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807" w:rsidRPr="0069657C" w:rsidRDefault="00155807" w:rsidP="00155807">
      <w:pPr>
        <w:autoSpaceDE w:val="0"/>
        <w:jc w:val="center"/>
        <w:rPr>
          <w:b/>
          <w:bCs/>
        </w:rPr>
      </w:pPr>
    </w:p>
    <w:p w:rsidR="00155807" w:rsidRDefault="00155807" w:rsidP="00155807">
      <w:pPr>
        <w:pBdr>
          <w:top w:val="double" w:sz="6" w:space="0" w:color="000000"/>
          <w:bottom w:val="double" w:sz="6" w:space="1" w:color="000000"/>
        </w:pBdr>
        <w:autoSpaceDE w:val="0"/>
        <w:jc w:val="center"/>
        <w:rPr>
          <w:b/>
          <w:caps/>
          <w:spacing w:val="-4"/>
          <w:sz w:val="20"/>
        </w:rPr>
      </w:pPr>
      <w:r w:rsidRPr="0069657C">
        <w:rPr>
          <w:b/>
          <w:caps/>
          <w:spacing w:val="-4"/>
          <w:sz w:val="20"/>
        </w:rPr>
        <w:t>АНОО ВО  «воронежский ЭКОНОМИКо-правовой ИНСТИТУТ»</w:t>
      </w:r>
    </w:p>
    <w:p w:rsidR="00155807" w:rsidRDefault="00155807" w:rsidP="00155807">
      <w:pPr>
        <w:pBdr>
          <w:top w:val="double" w:sz="6" w:space="0" w:color="000000"/>
          <w:bottom w:val="double" w:sz="6" w:space="1" w:color="000000"/>
        </w:pBdr>
        <w:autoSpaceDE w:val="0"/>
        <w:ind w:firstLine="709"/>
        <w:jc w:val="center"/>
        <w:rPr>
          <w:b/>
          <w:caps/>
          <w:spacing w:val="-4"/>
          <w:sz w:val="20"/>
        </w:rPr>
      </w:pPr>
    </w:p>
    <w:p w:rsidR="00155807" w:rsidRDefault="00155807" w:rsidP="00155807">
      <w:pPr>
        <w:pBdr>
          <w:top w:val="double" w:sz="6" w:space="0" w:color="000000"/>
          <w:bottom w:val="double" w:sz="6" w:space="1" w:color="000000"/>
        </w:pBdr>
        <w:autoSpaceDE w:val="0"/>
        <w:jc w:val="center"/>
        <w:rPr>
          <w:sz w:val="20"/>
          <w:szCs w:val="20"/>
        </w:rPr>
      </w:pPr>
      <w:r w:rsidRPr="0069657C">
        <w:rPr>
          <w:b/>
          <w:caps/>
          <w:sz w:val="20"/>
        </w:rPr>
        <w:t>Филиал АНОО ВО «ВЭПИ» в г. Старый оскол</w:t>
      </w:r>
    </w:p>
    <w:p w:rsidR="00155807" w:rsidRDefault="00155807" w:rsidP="00155807">
      <w:pPr>
        <w:autoSpaceDE w:val="0"/>
        <w:ind w:firstLine="709"/>
        <w:jc w:val="center"/>
        <w:rPr>
          <w:b/>
          <w:bCs/>
          <w:sz w:val="20"/>
          <w:szCs w:val="20"/>
        </w:rPr>
      </w:pPr>
    </w:p>
    <w:p w:rsidR="00155807" w:rsidRDefault="00155807" w:rsidP="00155807">
      <w:pPr>
        <w:autoSpaceDE w:val="0"/>
        <w:jc w:val="center"/>
        <w:rPr>
          <w:b/>
          <w:bCs/>
          <w:sz w:val="20"/>
          <w:szCs w:val="20"/>
        </w:rPr>
      </w:pPr>
      <w:r>
        <w:fldChar w:fldCharType="begin"/>
      </w:r>
      <w:r>
        <w:instrText xml:space="preserve"> INCLUDEPICTURE "http://www.vepi.ru/bitrix/templates/main/images/top_logotype.gif" \* MERGEFORMATINET </w:instrText>
      </w:r>
      <w:r>
        <w:fldChar w:fldCharType="separate"/>
      </w:r>
      <w:r w:rsidR="004946DB">
        <w:fldChar w:fldCharType="begin"/>
      </w:r>
      <w:r w:rsidR="004946DB">
        <w:instrText xml:space="preserve"> INCLUDEPICTURE  "http://www.vepi.ru/bitrix/templates/main/images/top_logotype.gif" \* MERGEFORMATINET </w:instrText>
      </w:r>
      <w:r w:rsidR="004946DB">
        <w:fldChar w:fldCharType="separate"/>
      </w:r>
      <w:r w:rsidR="00BF6A8C">
        <w:fldChar w:fldCharType="begin"/>
      </w:r>
      <w:r w:rsidR="00BF6A8C">
        <w:instrText xml:space="preserve"> INCLUDEPICTURE  "http://www.vepi.ru/bitrix/templates/main/images/top_logotype.gif" \* MERGEFORMATINET </w:instrText>
      </w:r>
      <w:r w:rsidR="00BF6A8C">
        <w:fldChar w:fldCharType="separate"/>
      </w:r>
      <w:r w:rsidR="00675827">
        <w:fldChar w:fldCharType="begin"/>
      </w:r>
      <w:r w:rsidR="00675827">
        <w:instrText xml:space="preserve"> INCLUDEPICTURE  "http://www.vepi.ru/bitrix/templates/main/images/top_logotype.gif" \* MERGEFORMATINET </w:instrText>
      </w:r>
      <w:r w:rsidR="00675827">
        <w:fldChar w:fldCharType="separate"/>
      </w:r>
      <w:r w:rsidR="001818E6">
        <w:fldChar w:fldCharType="begin"/>
      </w:r>
      <w:r w:rsidR="001818E6">
        <w:instrText xml:space="preserve"> INCLUDEPICTURE  "http://www.vepi.ru/bitrix/templates/main/images/top_logotype.gif" \* MERGEFORMATINET </w:instrText>
      </w:r>
      <w:r w:rsidR="001818E6">
        <w:fldChar w:fldCharType="separate"/>
      </w:r>
      <w:r w:rsidR="001A1E43">
        <w:fldChar w:fldCharType="begin"/>
      </w:r>
      <w:r w:rsidR="001A1E43">
        <w:instrText xml:space="preserve"> </w:instrText>
      </w:r>
      <w:r w:rsidR="001A1E43">
        <w:instrText>INCLUDEPICTURE  "http://www.vepi.ru/bitrix/templates/main/images/top_logotype.gif" \* MERGEFORMATIN</w:instrText>
      </w:r>
      <w:r w:rsidR="001A1E43">
        <w:instrText>ET</w:instrText>
      </w:r>
      <w:r w:rsidR="001A1E43">
        <w:instrText xml:space="preserve"> </w:instrText>
      </w:r>
      <w:r w:rsidR="001A1E43">
        <w:fldChar w:fldCharType="separate"/>
      </w:r>
      <w:r w:rsidR="001A1E4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92.55pt">
            <v:imagedata r:id="rId9" r:href="rId10" cropleft="2851f"/>
          </v:shape>
        </w:pict>
      </w:r>
      <w:r w:rsidR="001A1E43">
        <w:fldChar w:fldCharType="end"/>
      </w:r>
      <w:r w:rsidR="001818E6">
        <w:fldChar w:fldCharType="end"/>
      </w:r>
      <w:r w:rsidR="00675827">
        <w:fldChar w:fldCharType="end"/>
      </w:r>
      <w:r w:rsidR="00BF6A8C">
        <w:fldChar w:fldCharType="end"/>
      </w:r>
      <w:r w:rsidR="004946DB">
        <w:fldChar w:fldCharType="end"/>
      </w:r>
      <w:r>
        <w:fldChar w:fldCharType="end"/>
      </w:r>
    </w:p>
    <w:p w:rsidR="00155807" w:rsidRDefault="00155807" w:rsidP="00155807">
      <w:pPr>
        <w:autoSpaceDE w:val="0"/>
        <w:ind w:firstLine="709"/>
        <w:jc w:val="center"/>
        <w:rPr>
          <w:b/>
          <w:bCs/>
          <w:sz w:val="20"/>
          <w:szCs w:val="20"/>
        </w:rPr>
      </w:pPr>
      <w:bookmarkStart w:id="0" w:name="_GoBack"/>
      <w:bookmarkEnd w:id="0"/>
    </w:p>
    <w:p w:rsidR="00155807" w:rsidRDefault="00155807" w:rsidP="00155807">
      <w:pPr>
        <w:jc w:val="center"/>
        <w:rPr>
          <w:sz w:val="22"/>
          <w:szCs w:val="22"/>
        </w:rPr>
      </w:pPr>
    </w:p>
    <w:p w:rsidR="00155807" w:rsidRDefault="00155807" w:rsidP="00155807">
      <w:pPr>
        <w:jc w:val="center"/>
        <w:rPr>
          <w:sz w:val="22"/>
          <w:szCs w:val="22"/>
        </w:rPr>
      </w:pPr>
    </w:p>
    <w:p w:rsidR="00155807" w:rsidRDefault="00155807" w:rsidP="00155807">
      <w:pPr>
        <w:jc w:val="center"/>
        <w:rPr>
          <w:sz w:val="20"/>
          <w:szCs w:val="20"/>
        </w:rPr>
      </w:pPr>
    </w:p>
    <w:p w:rsidR="00155807" w:rsidRPr="00AF48EE" w:rsidRDefault="00155807" w:rsidP="00155807">
      <w:pPr>
        <w:jc w:val="center"/>
        <w:rPr>
          <w:sz w:val="20"/>
          <w:szCs w:val="20"/>
        </w:rPr>
      </w:pPr>
    </w:p>
    <w:p w:rsidR="00155807" w:rsidRPr="001818E6" w:rsidRDefault="00155807" w:rsidP="00155807">
      <w:pPr>
        <w:jc w:val="center"/>
        <w:rPr>
          <w:b/>
          <w:caps/>
        </w:rPr>
      </w:pPr>
      <w:r w:rsidRPr="001818E6">
        <w:rPr>
          <w:b/>
          <w:iCs/>
        </w:rPr>
        <w:t>«</w:t>
      </w:r>
      <w:r w:rsidRPr="001818E6">
        <w:rPr>
          <w:b/>
        </w:rPr>
        <w:t>СОЦИАЛЬНО-ЭКОНОМИЧЕСКИЕ ФАКТОРЫ РАЗВИТИЯ СОВРЕМЕННОГО ОБЩЕСТВА</w:t>
      </w:r>
      <w:r w:rsidR="001818E6">
        <w:rPr>
          <w:b/>
          <w:iCs/>
        </w:rPr>
        <w:t>.</w:t>
      </w:r>
    </w:p>
    <w:p w:rsidR="001818E6" w:rsidRDefault="001818E6" w:rsidP="00155807">
      <w:pPr>
        <w:jc w:val="center"/>
        <w:rPr>
          <w:b/>
        </w:rPr>
      </w:pPr>
      <w:r w:rsidRPr="001818E6">
        <w:rPr>
          <w:b/>
        </w:rPr>
        <w:t xml:space="preserve">ТЕНДЕНЦИИ И ПЕРСПЕКТИВЫ </w:t>
      </w:r>
    </w:p>
    <w:p w:rsidR="00155807" w:rsidRPr="001818E6" w:rsidRDefault="001818E6" w:rsidP="00155807">
      <w:pPr>
        <w:jc w:val="center"/>
      </w:pPr>
      <w:r w:rsidRPr="001818E6">
        <w:rPr>
          <w:b/>
        </w:rPr>
        <w:t>ПРАВОВОГО РЕФОРМИРОВАНИЯ СОВРЕМЕННОГО ГОСУДАРСТВА»</w:t>
      </w:r>
    </w:p>
    <w:p w:rsidR="00155807" w:rsidRDefault="00155807" w:rsidP="00155807">
      <w:pPr>
        <w:jc w:val="center"/>
        <w:rPr>
          <w:sz w:val="20"/>
          <w:szCs w:val="20"/>
        </w:rPr>
      </w:pPr>
    </w:p>
    <w:p w:rsidR="00614451" w:rsidRDefault="00614451" w:rsidP="00155807">
      <w:pPr>
        <w:jc w:val="center"/>
        <w:rPr>
          <w:sz w:val="20"/>
          <w:szCs w:val="20"/>
        </w:rPr>
      </w:pPr>
    </w:p>
    <w:p w:rsidR="00614451" w:rsidRPr="00AF48EE" w:rsidRDefault="00614451" w:rsidP="00155807">
      <w:pPr>
        <w:jc w:val="center"/>
        <w:rPr>
          <w:sz w:val="20"/>
          <w:szCs w:val="20"/>
        </w:rPr>
      </w:pPr>
    </w:p>
    <w:p w:rsidR="00155807" w:rsidRDefault="00155807" w:rsidP="00155807">
      <w:pPr>
        <w:jc w:val="center"/>
        <w:rPr>
          <w:sz w:val="22"/>
          <w:szCs w:val="22"/>
        </w:rPr>
      </w:pPr>
      <w:r>
        <w:rPr>
          <w:sz w:val="22"/>
          <w:szCs w:val="22"/>
        </w:rPr>
        <w:t xml:space="preserve">МАТЕРИАЛЫ </w:t>
      </w:r>
    </w:p>
    <w:p w:rsidR="00155807" w:rsidRDefault="00155807" w:rsidP="00155807">
      <w:pPr>
        <w:jc w:val="center"/>
        <w:rPr>
          <w:sz w:val="22"/>
          <w:szCs w:val="22"/>
        </w:rPr>
      </w:pPr>
      <w:r>
        <w:rPr>
          <w:sz w:val="22"/>
          <w:szCs w:val="22"/>
        </w:rPr>
        <w:t>СТУДЕНЧЕСК</w:t>
      </w:r>
      <w:r w:rsidR="001818E6">
        <w:rPr>
          <w:sz w:val="22"/>
          <w:szCs w:val="22"/>
        </w:rPr>
        <w:t xml:space="preserve">ОЙ </w:t>
      </w:r>
      <w:r>
        <w:rPr>
          <w:sz w:val="22"/>
          <w:szCs w:val="22"/>
        </w:rPr>
        <w:t>НАУЧНО-ПРАКТИЧЕСК</w:t>
      </w:r>
      <w:r w:rsidR="001818E6">
        <w:rPr>
          <w:sz w:val="22"/>
          <w:szCs w:val="22"/>
        </w:rPr>
        <w:t>ОЙ</w:t>
      </w:r>
      <w:r w:rsidRPr="00AF48EE">
        <w:rPr>
          <w:sz w:val="22"/>
          <w:szCs w:val="22"/>
        </w:rPr>
        <w:t xml:space="preserve"> КОНФЕРЕНЦИ</w:t>
      </w:r>
      <w:r w:rsidR="001818E6">
        <w:rPr>
          <w:sz w:val="22"/>
          <w:szCs w:val="22"/>
        </w:rPr>
        <w:t>И</w:t>
      </w:r>
    </w:p>
    <w:p w:rsidR="001818E6" w:rsidRDefault="001818E6" w:rsidP="00155807">
      <w:pPr>
        <w:jc w:val="center"/>
        <w:rPr>
          <w:b/>
        </w:rPr>
      </w:pPr>
      <w:r w:rsidRPr="00EF3637">
        <w:rPr>
          <w:i/>
          <w:iCs/>
        </w:rPr>
        <w:t>с молодежным участием</w:t>
      </w:r>
    </w:p>
    <w:p w:rsidR="00155807" w:rsidRDefault="00155807" w:rsidP="00155807">
      <w:pPr>
        <w:jc w:val="center"/>
        <w:rPr>
          <w:b/>
        </w:rPr>
      </w:pPr>
    </w:p>
    <w:p w:rsidR="00155807" w:rsidRDefault="00155807" w:rsidP="00155807">
      <w:pPr>
        <w:jc w:val="center"/>
        <w:rPr>
          <w:b/>
        </w:rPr>
      </w:pPr>
    </w:p>
    <w:p w:rsidR="00155807" w:rsidRDefault="00155807" w:rsidP="00155807">
      <w:pPr>
        <w:jc w:val="center"/>
        <w:rPr>
          <w:b/>
        </w:rPr>
      </w:pPr>
    </w:p>
    <w:p w:rsidR="00155807" w:rsidRDefault="00155807" w:rsidP="00155807">
      <w:pPr>
        <w:jc w:val="center"/>
        <w:rPr>
          <w:b/>
        </w:rPr>
      </w:pPr>
      <w:r w:rsidRPr="00EF3637">
        <w:rPr>
          <w:b/>
        </w:rPr>
        <w:t>6</w:t>
      </w:r>
      <w:r w:rsidR="001818E6">
        <w:rPr>
          <w:b/>
        </w:rPr>
        <w:t>-9</w:t>
      </w:r>
      <w:r w:rsidRPr="00EF3637">
        <w:rPr>
          <w:b/>
        </w:rPr>
        <w:t xml:space="preserve"> декабря 2016</w:t>
      </w:r>
    </w:p>
    <w:p w:rsidR="00155807" w:rsidRPr="00AF48EE" w:rsidRDefault="00155807" w:rsidP="00155807">
      <w:pPr>
        <w:jc w:val="center"/>
        <w:rPr>
          <w:sz w:val="20"/>
          <w:szCs w:val="20"/>
        </w:rPr>
      </w:pPr>
    </w:p>
    <w:p w:rsidR="00155807" w:rsidRDefault="00155807" w:rsidP="00155807">
      <w:pPr>
        <w:jc w:val="center"/>
        <w:rPr>
          <w:b/>
        </w:rPr>
      </w:pPr>
    </w:p>
    <w:p w:rsidR="00155807" w:rsidRDefault="00155807" w:rsidP="00155807">
      <w:pPr>
        <w:jc w:val="center"/>
        <w:rPr>
          <w:b/>
        </w:rPr>
      </w:pPr>
    </w:p>
    <w:p w:rsidR="00155807" w:rsidRDefault="00155807" w:rsidP="00155807">
      <w:pPr>
        <w:jc w:val="center"/>
        <w:rPr>
          <w:b/>
        </w:rPr>
      </w:pPr>
    </w:p>
    <w:p w:rsidR="00155807" w:rsidRPr="00977EFF" w:rsidRDefault="00155807" w:rsidP="00155807">
      <w:pPr>
        <w:jc w:val="center"/>
        <w:rPr>
          <w:b/>
        </w:rPr>
      </w:pPr>
      <w:r w:rsidRPr="00977EFF">
        <w:rPr>
          <w:b/>
        </w:rPr>
        <w:t>Старый Оскол</w:t>
      </w:r>
    </w:p>
    <w:p w:rsidR="00155807" w:rsidRPr="0069657C" w:rsidRDefault="00155807" w:rsidP="00155807">
      <w:pPr>
        <w:autoSpaceDE w:val="0"/>
        <w:ind w:firstLine="709"/>
        <w:jc w:val="center"/>
        <w:rPr>
          <w:b/>
          <w:bCs/>
          <w:sz w:val="16"/>
          <w:szCs w:val="16"/>
        </w:rPr>
      </w:pPr>
    </w:p>
    <w:p w:rsidR="00FD0CF1" w:rsidRDefault="00155807" w:rsidP="001818E6">
      <w:pPr>
        <w:ind w:firstLine="284"/>
        <w:jc w:val="both"/>
        <w:rPr>
          <w:bCs/>
          <w:sz w:val="20"/>
          <w:szCs w:val="20"/>
        </w:rPr>
      </w:pPr>
      <w:r w:rsidRPr="0096298C">
        <w:rPr>
          <w:bCs/>
          <w:sz w:val="20"/>
          <w:szCs w:val="20"/>
        </w:rPr>
        <w:lastRenderedPageBreak/>
        <w:t xml:space="preserve">Печатается по решению </w:t>
      </w:r>
      <w:r>
        <w:rPr>
          <w:bCs/>
          <w:sz w:val="20"/>
          <w:szCs w:val="20"/>
        </w:rPr>
        <w:t xml:space="preserve">Совета филиала АНОО ВО «ВЭПИ» в г. Старый Оскол. Протокол от </w:t>
      </w:r>
      <w:r w:rsidR="00D9344A" w:rsidRPr="00D9344A">
        <w:rPr>
          <w:bCs/>
          <w:sz w:val="20"/>
          <w:szCs w:val="20"/>
        </w:rPr>
        <w:t>5</w:t>
      </w:r>
      <w:r w:rsidRPr="00D9344A">
        <w:rPr>
          <w:bCs/>
          <w:sz w:val="20"/>
          <w:szCs w:val="20"/>
        </w:rPr>
        <w:t xml:space="preserve"> </w:t>
      </w:r>
      <w:r w:rsidR="00D9344A" w:rsidRPr="00D9344A">
        <w:rPr>
          <w:bCs/>
          <w:sz w:val="20"/>
          <w:szCs w:val="20"/>
        </w:rPr>
        <w:t>декабря</w:t>
      </w:r>
      <w:r w:rsidRPr="00D9344A">
        <w:rPr>
          <w:bCs/>
          <w:sz w:val="20"/>
          <w:szCs w:val="20"/>
        </w:rPr>
        <w:t xml:space="preserve"> 201</w:t>
      </w:r>
      <w:r w:rsidR="00663815" w:rsidRPr="00D9344A">
        <w:rPr>
          <w:bCs/>
          <w:sz w:val="20"/>
          <w:szCs w:val="20"/>
        </w:rPr>
        <w:t>6</w:t>
      </w:r>
      <w:r w:rsidRPr="00D9344A">
        <w:rPr>
          <w:bCs/>
          <w:sz w:val="20"/>
          <w:szCs w:val="20"/>
        </w:rPr>
        <w:t> г. № 2</w:t>
      </w:r>
      <w:r>
        <w:rPr>
          <w:bCs/>
          <w:sz w:val="20"/>
          <w:szCs w:val="20"/>
        </w:rPr>
        <w:t>.</w:t>
      </w:r>
    </w:p>
    <w:p w:rsidR="00155807" w:rsidRDefault="00155807">
      <w:pPr>
        <w:rPr>
          <w:bCs/>
          <w:sz w:val="20"/>
          <w:szCs w:val="20"/>
        </w:rPr>
      </w:pPr>
    </w:p>
    <w:p w:rsidR="00155807" w:rsidRPr="0096298C" w:rsidRDefault="001818E6" w:rsidP="00614451">
      <w:pPr>
        <w:ind w:firstLine="284"/>
        <w:jc w:val="both"/>
        <w:rPr>
          <w:bCs/>
          <w:sz w:val="20"/>
          <w:szCs w:val="20"/>
        </w:rPr>
      </w:pPr>
      <w:r w:rsidRPr="001818E6">
        <w:rPr>
          <w:b/>
          <w:sz w:val="20"/>
          <w:szCs w:val="20"/>
        </w:rPr>
        <w:t>Социально-экономические факторы развития современного общества</w:t>
      </w:r>
      <w:r>
        <w:rPr>
          <w:b/>
          <w:sz w:val="20"/>
          <w:szCs w:val="20"/>
        </w:rPr>
        <w:t xml:space="preserve">. </w:t>
      </w:r>
      <w:r w:rsidRPr="001818E6">
        <w:rPr>
          <w:b/>
          <w:sz w:val="20"/>
          <w:szCs w:val="20"/>
        </w:rPr>
        <w:t>Тенденции и перспективы правового реформирования современного государства</w:t>
      </w:r>
      <w:r w:rsidR="00155807" w:rsidRPr="008A39D4">
        <w:rPr>
          <w:b/>
          <w:sz w:val="20"/>
          <w:szCs w:val="20"/>
        </w:rPr>
        <w:t xml:space="preserve">: </w:t>
      </w:r>
      <w:r w:rsidR="00155807" w:rsidRPr="008A39D4">
        <w:rPr>
          <w:sz w:val="20"/>
          <w:szCs w:val="20"/>
        </w:rPr>
        <w:t>материалы</w:t>
      </w:r>
      <w:r w:rsidR="00155807" w:rsidRPr="008A39D4">
        <w:rPr>
          <w:b/>
          <w:sz w:val="20"/>
          <w:szCs w:val="20"/>
        </w:rPr>
        <w:t xml:space="preserve"> </w:t>
      </w:r>
      <w:r w:rsidRPr="008A39D4">
        <w:rPr>
          <w:sz w:val="20"/>
          <w:szCs w:val="20"/>
        </w:rPr>
        <w:t xml:space="preserve">Студенческой </w:t>
      </w:r>
      <w:r w:rsidR="00155807" w:rsidRPr="008A39D4">
        <w:rPr>
          <w:sz w:val="20"/>
          <w:szCs w:val="20"/>
        </w:rPr>
        <w:t>на</w:t>
      </w:r>
      <w:r w:rsidR="00155807">
        <w:rPr>
          <w:sz w:val="20"/>
          <w:szCs w:val="20"/>
        </w:rPr>
        <w:t>учно-практической конференции,</w:t>
      </w:r>
      <w:r>
        <w:rPr>
          <w:sz w:val="20"/>
          <w:szCs w:val="20"/>
        </w:rPr>
        <w:t xml:space="preserve"> </w:t>
      </w:r>
      <w:r>
        <w:rPr>
          <w:caps/>
          <w:sz w:val="20"/>
          <w:szCs w:val="20"/>
        </w:rPr>
        <w:t>6-9 </w:t>
      </w:r>
      <w:r w:rsidRPr="001818E6">
        <w:rPr>
          <w:sz w:val="20"/>
          <w:szCs w:val="20"/>
        </w:rPr>
        <w:t>декабря</w:t>
      </w:r>
      <w:r>
        <w:rPr>
          <w:sz w:val="20"/>
          <w:szCs w:val="20"/>
        </w:rPr>
        <w:t xml:space="preserve"> </w:t>
      </w:r>
      <w:r w:rsidR="00155807">
        <w:rPr>
          <w:sz w:val="20"/>
          <w:szCs w:val="20"/>
        </w:rPr>
        <w:t>2016</w:t>
      </w:r>
      <w:r w:rsidR="00155807" w:rsidRPr="008A39D4">
        <w:rPr>
          <w:sz w:val="20"/>
          <w:szCs w:val="20"/>
        </w:rPr>
        <w:t xml:space="preserve"> г. / </w:t>
      </w:r>
      <w:r w:rsidR="00155807">
        <w:rPr>
          <w:sz w:val="20"/>
          <w:szCs w:val="20"/>
        </w:rPr>
        <w:t>П</w:t>
      </w:r>
      <w:r w:rsidR="00155807" w:rsidRPr="008A39D4">
        <w:rPr>
          <w:sz w:val="20"/>
          <w:szCs w:val="20"/>
        </w:rPr>
        <w:t xml:space="preserve">од ред. С. Л. </w:t>
      </w:r>
      <w:proofErr w:type="spellStart"/>
      <w:r w:rsidR="00155807" w:rsidRPr="008A39D4">
        <w:rPr>
          <w:sz w:val="20"/>
          <w:szCs w:val="20"/>
        </w:rPr>
        <w:t>Иголкина</w:t>
      </w:r>
      <w:proofErr w:type="spellEnd"/>
      <w:r w:rsidR="00155807" w:rsidRPr="008A39D4">
        <w:rPr>
          <w:sz w:val="20"/>
          <w:szCs w:val="20"/>
        </w:rPr>
        <w:t>. 201</w:t>
      </w:r>
      <w:r w:rsidR="00155807">
        <w:rPr>
          <w:sz w:val="20"/>
          <w:szCs w:val="20"/>
        </w:rPr>
        <w:t>6</w:t>
      </w:r>
      <w:r w:rsidR="00155807" w:rsidRPr="008A39D4">
        <w:rPr>
          <w:sz w:val="20"/>
          <w:szCs w:val="20"/>
        </w:rPr>
        <w:t xml:space="preserve">. </w:t>
      </w:r>
      <w:r w:rsidR="00155807" w:rsidRPr="008A39D4">
        <w:rPr>
          <w:bCs/>
          <w:sz w:val="20"/>
          <w:szCs w:val="20"/>
        </w:rPr>
        <w:t>–</w:t>
      </w:r>
      <w:r w:rsidR="00155807" w:rsidRPr="008A39D4">
        <w:rPr>
          <w:sz w:val="20"/>
          <w:szCs w:val="20"/>
        </w:rPr>
        <w:t xml:space="preserve"> </w:t>
      </w:r>
      <w:r>
        <w:rPr>
          <w:sz w:val="20"/>
          <w:szCs w:val="20"/>
        </w:rPr>
        <w:t>216</w:t>
      </w:r>
      <w:r w:rsidR="00155807" w:rsidRPr="00E95C1B">
        <w:rPr>
          <w:sz w:val="20"/>
          <w:szCs w:val="20"/>
        </w:rPr>
        <w:t xml:space="preserve"> с.</w:t>
      </w:r>
    </w:p>
    <w:p w:rsidR="00155807" w:rsidRDefault="00155807"/>
    <w:p w:rsidR="00155807" w:rsidRPr="009D010F" w:rsidRDefault="00155807" w:rsidP="00155807">
      <w:pPr>
        <w:autoSpaceDE w:val="0"/>
        <w:ind w:firstLine="284"/>
        <w:jc w:val="both"/>
        <w:rPr>
          <w:bCs/>
          <w:sz w:val="20"/>
          <w:szCs w:val="20"/>
        </w:rPr>
      </w:pPr>
      <w:r>
        <w:rPr>
          <w:b/>
          <w:bCs/>
          <w:sz w:val="20"/>
          <w:szCs w:val="20"/>
        </w:rPr>
        <w:t xml:space="preserve">Главный редактор – С. Л. </w:t>
      </w:r>
      <w:proofErr w:type="spellStart"/>
      <w:r>
        <w:rPr>
          <w:b/>
          <w:bCs/>
          <w:sz w:val="20"/>
          <w:szCs w:val="20"/>
        </w:rPr>
        <w:t>Иголкин</w:t>
      </w:r>
      <w:proofErr w:type="spellEnd"/>
      <w:r>
        <w:rPr>
          <w:b/>
          <w:bCs/>
          <w:sz w:val="20"/>
          <w:szCs w:val="20"/>
        </w:rPr>
        <w:t xml:space="preserve">, </w:t>
      </w:r>
      <w:r w:rsidRPr="009D010F">
        <w:rPr>
          <w:bCs/>
          <w:sz w:val="20"/>
          <w:szCs w:val="20"/>
        </w:rPr>
        <w:t xml:space="preserve">канд. </w:t>
      </w:r>
      <w:proofErr w:type="spellStart"/>
      <w:r w:rsidRPr="009D010F">
        <w:rPr>
          <w:bCs/>
          <w:sz w:val="20"/>
          <w:szCs w:val="20"/>
        </w:rPr>
        <w:t>экон</w:t>
      </w:r>
      <w:proofErr w:type="spellEnd"/>
      <w:r w:rsidRPr="009D010F">
        <w:rPr>
          <w:bCs/>
          <w:sz w:val="20"/>
          <w:szCs w:val="20"/>
        </w:rPr>
        <w:t>. наук, доцент</w:t>
      </w:r>
      <w:r>
        <w:rPr>
          <w:bCs/>
          <w:sz w:val="20"/>
          <w:szCs w:val="20"/>
        </w:rPr>
        <w:t>, ректор АНОО ВО «ВЭПИ»</w:t>
      </w:r>
      <w:r>
        <w:rPr>
          <w:b/>
          <w:bCs/>
          <w:sz w:val="20"/>
          <w:szCs w:val="20"/>
        </w:rPr>
        <w:t xml:space="preserve"> </w:t>
      </w:r>
    </w:p>
    <w:p w:rsidR="00155807" w:rsidRDefault="00155807"/>
    <w:p w:rsidR="00155807" w:rsidRDefault="00155807" w:rsidP="00155807">
      <w:pPr>
        <w:autoSpaceDE w:val="0"/>
        <w:ind w:firstLine="284"/>
        <w:jc w:val="center"/>
        <w:rPr>
          <w:b/>
          <w:bCs/>
          <w:sz w:val="20"/>
          <w:szCs w:val="20"/>
        </w:rPr>
      </w:pPr>
      <w:r>
        <w:rPr>
          <w:b/>
          <w:bCs/>
          <w:sz w:val="20"/>
          <w:szCs w:val="20"/>
        </w:rPr>
        <w:t>РЕДАКЦИОННАЯ КОЛЛЕГИЯ</w:t>
      </w:r>
    </w:p>
    <w:p w:rsidR="00155807" w:rsidRPr="00360ACC" w:rsidRDefault="00155807" w:rsidP="00155807">
      <w:pPr>
        <w:autoSpaceDE w:val="0"/>
        <w:rPr>
          <w:color w:val="000000"/>
          <w:spacing w:val="-2"/>
          <w:sz w:val="20"/>
          <w:szCs w:val="20"/>
          <w:shd w:val="clear" w:color="auto" w:fill="FAFFF0"/>
        </w:rPr>
      </w:pPr>
      <w:r w:rsidRPr="00360ACC">
        <w:rPr>
          <w:b/>
          <w:color w:val="000000"/>
          <w:spacing w:val="-2"/>
          <w:sz w:val="20"/>
          <w:szCs w:val="20"/>
          <w:shd w:val="clear" w:color="auto" w:fill="FAFFF0"/>
        </w:rPr>
        <w:t xml:space="preserve">Н. Л. </w:t>
      </w:r>
      <w:proofErr w:type="spellStart"/>
      <w:r w:rsidRPr="00360ACC">
        <w:rPr>
          <w:b/>
          <w:color w:val="000000"/>
          <w:spacing w:val="-2"/>
          <w:sz w:val="20"/>
          <w:szCs w:val="20"/>
          <w:shd w:val="clear" w:color="auto" w:fill="FAFFF0"/>
        </w:rPr>
        <w:t>Глекова</w:t>
      </w:r>
      <w:proofErr w:type="spellEnd"/>
      <w:r w:rsidRPr="00360ACC">
        <w:rPr>
          <w:color w:val="000000"/>
          <w:spacing w:val="-2"/>
          <w:sz w:val="20"/>
          <w:szCs w:val="20"/>
          <w:shd w:val="clear" w:color="auto" w:fill="FAFFF0"/>
        </w:rPr>
        <w:t>, директор филиала АНОО ВО «ВЭПИ» в г. Стар</w:t>
      </w:r>
      <w:r>
        <w:rPr>
          <w:color w:val="000000"/>
          <w:spacing w:val="-2"/>
          <w:sz w:val="20"/>
          <w:szCs w:val="20"/>
          <w:shd w:val="clear" w:color="auto" w:fill="FAFFF0"/>
        </w:rPr>
        <w:t>ый</w:t>
      </w:r>
      <w:r w:rsidRPr="00360ACC">
        <w:rPr>
          <w:color w:val="000000"/>
          <w:spacing w:val="-2"/>
          <w:sz w:val="20"/>
          <w:szCs w:val="20"/>
          <w:shd w:val="clear" w:color="auto" w:fill="FAFFF0"/>
        </w:rPr>
        <w:t xml:space="preserve"> Оскол</w:t>
      </w:r>
    </w:p>
    <w:p w:rsidR="00155807" w:rsidRDefault="00155807" w:rsidP="00155807">
      <w:pPr>
        <w:autoSpaceDE w:val="0"/>
        <w:rPr>
          <w:color w:val="000000"/>
          <w:sz w:val="20"/>
          <w:szCs w:val="20"/>
          <w:shd w:val="clear" w:color="auto" w:fill="FAFFF0"/>
        </w:rPr>
      </w:pPr>
      <w:r w:rsidRPr="00360ACC">
        <w:rPr>
          <w:b/>
          <w:color w:val="000000"/>
          <w:sz w:val="20"/>
          <w:szCs w:val="20"/>
          <w:shd w:val="clear" w:color="auto" w:fill="FAFFF0"/>
        </w:rPr>
        <w:t xml:space="preserve">Е. А. </w:t>
      </w:r>
      <w:proofErr w:type="spellStart"/>
      <w:r w:rsidRPr="00360ACC">
        <w:rPr>
          <w:b/>
          <w:color w:val="000000"/>
          <w:sz w:val="20"/>
          <w:szCs w:val="20"/>
          <w:shd w:val="clear" w:color="auto" w:fill="FAFFF0"/>
        </w:rPr>
        <w:t>Губертов</w:t>
      </w:r>
      <w:proofErr w:type="spellEnd"/>
      <w:r w:rsidRPr="00360ACC">
        <w:rPr>
          <w:color w:val="000000"/>
          <w:sz w:val="20"/>
          <w:szCs w:val="20"/>
          <w:shd w:val="clear" w:color="auto" w:fill="FAFFF0"/>
        </w:rPr>
        <w:t xml:space="preserve">, канд. </w:t>
      </w:r>
      <w:proofErr w:type="spellStart"/>
      <w:r w:rsidRPr="00360ACC">
        <w:rPr>
          <w:color w:val="000000"/>
          <w:sz w:val="20"/>
          <w:szCs w:val="20"/>
          <w:shd w:val="clear" w:color="auto" w:fill="FAFFF0"/>
        </w:rPr>
        <w:t>экон</w:t>
      </w:r>
      <w:proofErr w:type="spellEnd"/>
      <w:r w:rsidRPr="00360ACC">
        <w:rPr>
          <w:color w:val="000000"/>
          <w:sz w:val="20"/>
          <w:szCs w:val="20"/>
          <w:shd w:val="clear" w:color="auto" w:fill="FAFFF0"/>
        </w:rPr>
        <w:t>. наук, доцент</w:t>
      </w:r>
    </w:p>
    <w:p w:rsidR="00155807" w:rsidRDefault="00155807" w:rsidP="00155807">
      <w:pPr>
        <w:autoSpaceDE w:val="0"/>
        <w:rPr>
          <w:color w:val="000000"/>
          <w:sz w:val="20"/>
          <w:szCs w:val="20"/>
          <w:shd w:val="clear" w:color="auto" w:fill="FAFFF0"/>
        </w:rPr>
      </w:pPr>
      <w:r w:rsidRPr="00360ACC">
        <w:rPr>
          <w:b/>
          <w:sz w:val="20"/>
          <w:szCs w:val="20"/>
        </w:rPr>
        <w:t xml:space="preserve">А. Ю. </w:t>
      </w:r>
      <w:proofErr w:type="spellStart"/>
      <w:r w:rsidRPr="00360ACC">
        <w:rPr>
          <w:b/>
          <w:sz w:val="20"/>
          <w:szCs w:val="20"/>
        </w:rPr>
        <w:t>Жильников</w:t>
      </w:r>
      <w:proofErr w:type="spellEnd"/>
      <w:r>
        <w:rPr>
          <w:sz w:val="20"/>
          <w:szCs w:val="20"/>
        </w:rPr>
        <w:t xml:space="preserve">, </w:t>
      </w:r>
      <w:r w:rsidRPr="00360ACC">
        <w:rPr>
          <w:color w:val="000000"/>
          <w:sz w:val="20"/>
          <w:szCs w:val="20"/>
          <w:shd w:val="clear" w:color="auto" w:fill="FAFFF0"/>
        </w:rPr>
        <w:t xml:space="preserve">канд. </w:t>
      </w:r>
      <w:proofErr w:type="spellStart"/>
      <w:r w:rsidRPr="00360ACC">
        <w:rPr>
          <w:color w:val="000000"/>
          <w:sz w:val="20"/>
          <w:szCs w:val="20"/>
          <w:shd w:val="clear" w:color="auto" w:fill="FAFFF0"/>
        </w:rPr>
        <w:t>экон</w:t>
      </w:r>
      <w:proofErr w:type="spellEnd"/>
      <w:r w:rsidRPr="00360ACC">
        <w:rPr>
          <w:color w:val="000000"/>
          <w:sz w:val="20"/>
          <w:szCs w:val="20"/>
          <w:shd w:val="clear" w:color="auto" w:fill="FAFFF0"/>
        </w:rPr>
        <w:t>. наук, доцент</w:t>
      </w:r>
    </w:p>
    <w:p w:rsidR="00155807" w:rsidRDefault="00155807" w:rsidP="00155807">
      <w:pPr>
        <w:autoSpaceDE w:val="0"/>
        <w:rPr>
          <w:color w:val="000000"/>
          <w:sz w:val="20"/>
          <w:szCs w:val="20"/>
          <w:shd w:val="clear" w:color="auto" w:fill="FAFFF0"/>
        </w:rPr>
      </w:pPr>
      <w:r w:rsidRPr="00360ACC">
        <w:rPr>
          <w:b/>
          <w:color w:val="000000"/>
          <w:sz w:val="20"/>
          <w:szCs w:val="20"/>
          <w:shd w:val="clear" w:color="auto" w:fill="FAFFF0"/>
        </w:rPr>
        <w:t xml:space="preserve">И. Ю. </w:t>
      </w:r>
      <w:proofErr w:type="spellStart"/>
      <w:r w:rsidRPr="00360ACC">
        <w:rPr>
          <w:b/>
          <w:color w:val="000000"/>
          <w:sz w:val="20"/>
          <w:szCs w:val="20"/>
          <w:shd w:val="clear" w:color="auto" w:fill="FAFFF0"/>
        </w:rPr>
        <w:t>Кадацких</w:t>
      </w:r>
      <w:proofErr w:type="spellEnd"/>
      <w:r w:rsidRPr="00360ACC">
        <w:rPr>
          <w:color w:val="000000"/>
          <w:sz w:val="20"/>
          <w:szCs w:val="20"/>
          <w:shd w:val="clear" w:color="auto" w:fill="FAFFF0"/>
        </w:rPr>
        <w:t>, канд. псих</w:t>
      </w:r>
      <w:proofErr w:type="gramStart"/>
      <w:r w:rsidRPr="00360ACC">
        <w:rPr>
          <w:color w:val="000000"/>
          <w:sz w:val="20"/>
          <w:szCs w:val="20"/>
          <w:shd w:val="clear" w:color="auto" w:fill="FAFFF0"/>
        </w:rPr>
        <w:t>.</w:t>
      </w:r>
      <w:proofErr w:type="gramEnd"/>
      <w:r w:rsidRPr="00360ACC">
        <w:rPr>
          <w:color w:val="000000"/>
          <w:sz w:val="20"/>
          <w:szCs w:val="20"/>
          <w:shd w:val="clear" w:color="auto" w:fill="FAFFF0"/>
        </w:rPr>
        <w:t xml:space="preserve"> </w:t>
      </w:r>
      <w:proofErr w:type="gramStart"/>
      <w:r w:rsidRPr="00360ACC">
        <w:rPr>
          <w:color w:val="000000"/>
          <w:sz w:val="20"/>
          <w:szCs w:val="20"/>
          <w:shd w:val="clear" w:color="auto" w:fill="FAFFF0"/>
        </w:rPr>
        <w:t>н</w:t>
      </w:r>
      <w:proofErr w:type="gramEnd"/>
      <w:r w:rsidRPr="00360ACC">
        <w:rPr>
          <w:color w:val="000000"/>
          <w:sz w:val="20"/>
          <w:szCs w:val="20"/>
          <w:shd w:val="clear" w:color="auto" w:fill="FAFFF0"/>
        </w:rPr>
        <w:t xml:space="preserve">аук, </w:t>
      </w:r>
      <w:r>
        <w:rPr>
          <w:color w:val="000000"/>
          <w:sz w:val="20"/>
          <w:szCs w:val="20"/>
          <w:shd w:val="clear" w:color="auto" w:fill="FAFFF0"/>
        </w:rPr>
        <w:t>доцент</w:t>
      </w:r>
    </w:p>
    <w:p w:rsidR="00155807" w:rsidRDefault="00155807" w:rsidP="00155807">
      <w:pPr>
        <w:autoSpaceDE w:val="0"/>
        <w:rPr>
          <w:color w:val="000000"/>
          <w:sz w:val="20"/>
          <w:szCs w:val="20"/>
          <w:shd w:val="clear" w:color="auto" w:fill="FAFFF0"/>
        </w:rPr>
      </w:pPr>
      <w:r w:rsidRPr="00360ACC">
        <w:rPr>
          <w:b/>
          <w:color w:val="000000"/>
          <w:sz w:val="20"/>
          <w:szCs w:val="20"/>
          <w:shd w:val="clear" w:color="auto" w:fill="FAFFF0"/>
        </w:rPr>
        <w:t>А. А. Ларина</w:t>
      </w:r>
      <w:r>
        <w:rPr>
          <w:color w:val="000000"/>
          <w:sz w:val="20"/>
          <w:szCs w:val="20"/>
          <w:shd w:val="clear" w:color="auto" w:fill="FAFFF0"/>
        </w:rPr>
        <w:t xml:space="preserve">, </w:t>
      </w:r>
      <w:r w:rsidRPr="00360ACC">
        <w:rPr>
          <w:color w:val="000000"/>
          <w:sz w:val="20"/>
          <w:szCs w:val="20"/>
          <w:shd w:val="clear" w:color="auto" w:fill="FAFFF0"/>
        </w:rPr>
        <w:t xml:space="preserve">канд. псих. наук, </w:t>
      </w:r>
      <w:r>
        <w:rPr>
          <w:color w:val="000000"/>
          <w:sz w:val="20"/>
          <w:szCs w:val="20"/>
          <w:shd w:val="clear" w:color="auto" w:fill="FAFFF0"/>
        </w:rPr>
        <w:t>доцент</w:t>
      </w:r>
    </w:p>
    <w:p w:rsidR="00155807" w:rsidRDefault="00155807" w:rsidP="00155807">
      <w:pPr>
        <w:autoSpaceDE w:val="0"/>
        <w:rPr>
          <w:b/>
          <w:color w:val="000000"/>
          <w:sz w:val="20"/>
          <w:szCs w:val="20"/>
          <w:shd w:val="clear" w:color="auto" w:fill="FAFFF0"/>
        </w:rPr>
      </w:pPr>
      <w:r w:rsidRPr="00360ACC">
        <w:rPr>
          <w:b/>
          <w:color w:val="000000"/>
          <w:sz w:val="20"/>
          <w:szCs w:val="20"/>
          <w:shd w:val="clear" w:color="auto" w:fill="FAFFF0"/>
        </w:rPr>
        <w:t xml:space="preserve">Н. И. </w:t>
      </w:r>
      <w:proofErr w:type="spellStart"/>
      <w:r w:rsidRPr="00360ACC">
        <w:rPr>
          <w:b/>
          <w:color w:val="000000"/>
          <w:sz w:val="20"/>
          <w:szCs w:val="20"/>
          <w:shd w:val="clear" w:color="auto" w:fill="FAFFF0"/>
        </w:rPr>
        <w:t>Паукова</w:t>
      </w:r>
      <w:proofErr w:type="spellEnd"/>
      <w:r w:rsidRPr="00360ACC">
        <w:rPr>
          <w:color w:val="000000"/>
          <w:sz w:val="20"/>
          <w:szCs w:val="20"/>
          <w:shd w:val="clear" w:color="auto" w:fill="FAFFF0"/>
        </w:rPr>
        <w:t xml:space="preserve">, канд. </w:t>
      </w:r>
      <w:proofErr w:type="spellStart"/>
      <w:r w:rsidRPr="00360ACC">
        <w:rPr>
          <w:color w:val="000000"/>
          <w:sz w:val="20"/>
          <w:szCs w:val="20"/>
          <w:shd w:val="clear" w:color="auto" w:fill="FAFFF0"/>
        </w:rPr>
        <w:t>юрид</w:t>
      </w:r>
      <w:proofErr w:type="spellEnd"/>
      <w:r w:rsidRPr="00360ACC">
        <w:rPr>
          <w:color w:val="000000"/>
          <w:sz w:val="20"/>
          <w:szCs w:val="20"/>
          <w:shd w:val="clear" w:color="auto" w:fill="FAFFF0"/>
        </w:rPr>
        <w:t>. наук, доцент</w:t>
      </w:r>
      <w:r w:rsidRPr="00360ACC">
        <w:rPr>
          <w:b/>
          <w:color w:val="000000"/>
          <w:sz w:val="20"/>
          <w:szCs w:val="20"/>
          <w:shd w:val="clear" w:color="auto" w:fill="FAFFF0"/>
        </w:rPr>
        <w:t xml:space="preserve"> </w:t>
      </w:r>
    </w:p>
    <w:p w:rsidR="00155807" w:rsidRDefault="00155807" w:rsidP="00155807">
      <w:pPr>
        <w:autoSpaceDE w:val="0"/>
        <w:rPr>
          <w:color w:val="000000"/>
          <w:sz w:val="20"/>
          <w:szCs w:val="20"/>
          <w:shd w:val="clear" w:color="auto" w:fill="FAFFF0"/>
        </w:rPr>
      </w:pPr>
      <w:r w:rsidRPr="00360ACC">
        <w:rPr>
          <w:b/>
          <w:color w:val="000000"/>
          <w:sz w:val="20"/>
          <w:szCs w:val="20"/>
          <w:shd w:val="clear" w:color="auto" w:fill="FAFFF0"/>
        </w:rPr>
        <w:t xml:space="preserve">С. М. </w:t>
      </w:r>
      <w:proofErr w:type="spellStart"/>
      <w:r w:rsidRPr="00360ACC">
        <w:rPr>
          <w:b/>
          <w:color w:val="000000"/>
          <w:sz w:val="20"/>
          <w:szCs w:val="20"/>
          <w:shd w:val="clear" w:color="auto" w:fill="FAFFF0"/>
        </w:rPr>
        <w:t>Степанянц</w:t>
      </w:r>
      <w:proofErr w:type="spellEnd"/>
      <w:r>
        <w:rPr>
          <w:color w:val="000000"/>
          <w:sz w:val="20"/>
          <w:szCs w:val="20"/>
          <w:shd w:val="clear" w:color="auto" w:fill="FAFFF0"/>
        </w:rPr>
        <w:t xml:space="preserve">, </w:t>
      </w:r>
      <w:proofErr w:type="spellStart"/>
      <w:r>
        <w:rPr>
          <w:color w:val="000000"/>
          <w:sz w:val="20"/>
          <w:szCs w:val="20"/>
          <w:shd w:val="clear" w:color="auto" w:fill="FAFFF0"/>
        </w:rPr>
        <w:t>докт</w:t>
      </w:r>
      <w:proofErr w:type="spellEnd"/>
      <w:r>
        <w:rPr>
          <w:color w:val="000000"/>
          <w:sz w:val="20"/>
          <w:szCs w:val="20"/>
          <w:shd w:val="clear" w:color="auto" w:fill="FAFFF0"/>
        </w:rPr>
        <w:t xml:space="preserve">. </w:t>
      </w:r>
      <w:proofErr w:type="spellStart"/>
      <w:r>
        <w:rPr>
          <w:color w:val="000000"/>
          <w:sz w:val="20"/>
          <w:szCs w:val="20"/>
          <w:shd w:val="clear" w:color="auto" w:fill="FAFFF0"/>
        </w:rPr>
        <w:t>истор</w:t>
      </w:r>
      <w:proofErr w:type="spellEnd"/>
      <w:r>
        <w:rPr>
          <w:color w:val="000000"/>
          <w:sz w:val="20"/>
          <w:szCs w:val="20"/>
          <w:shd w:val="clear" w:color="auto" w:fill="FAFFF0"/>
        </w:rPr>
        <w:t>. наук, профессор</w:t>
      </w:r>
    </w:p>
    <w:p w:rsidR="00155807" w:rsidRDefault="00155807" w:rsidP="00155807">
      <w:pPr>
        <w:autoSpaceDE w:val="0"/>
        <w:rPr>
          <w:color w:val="000000"/>
          <w:sz w:val="20"/>
          <w:szCs w:val="20"/>
          <w:shd w:val="clear" w:color="auto" w:fill="FAFFF0"/>
        </w:rPr>
      </w:pPr>
      <w:r w:rsidRPr="00360ACC">
        <w:rPr>
          <w:b/>
          <w:color w:val="000000"/>
          <w:sz w:val="20"/>
          <w:szCs w:val="20"/>
          <w:shd w:val="clear" w:color="auto" w:fill="FAFFF0"/>
        </w:rPr>
        <w:t>Д. В. Третьяков</w:t>
      </w:r>
      <w:r w:rsidRPr="00360ACC">
        <w:rPr>
          <w:color w:val="000000"/>
          <w:sz w:val="20"/>
          <w:szCs w:val="20"/>
          <w:shd w:val="clear" w:color="auto" w:fill="FAFFF0"/>
        </w:rPr>
        <w:t xml:space="preserve">, канд. </w:t>
      </w:r>
      <w:proofErr w:type="spellStart"/>
      <w:r w:rsidRPr="00360ACC">
        <w:rPr>
          <w:color w:val="000000"/>
          <w:sz w:val="20"/>
          <w:szCs w:val="20"/>
          <w:shd w:val="clear" w:color="auto" w:fill="FAFFF0"/>
        </w:rPr>
        <w:t>филол</w:t>
      </w:r>
      <w:proofErr w:type="spellEnd"/>
      <w:r w:rsidRPr="00360ACC">
        <w:rPr>
          <w:color w:val="000000"/>
          <w:sz w:val="20"/>
          <w:szCs w:val="20"/>
          <w:shd w:val="clear" w:color="auto" w:fill="FAFFF0"/>
        </w:rPr>
        <w:t xml:space="preserve">. наук, доцент </w:t>
      </w:r>
    </w:p>
    <w:p w:rsidR="00155807" w:rsidRDefault="00155807" w:rsidP="001818E6">
      <w:pPr>
        <w:autoSpaceDE w:val="0"/>
        <w:ind w:firstLine="284"/>
        <w:jc w:val="both"/>
        <w:rPr>
          <w:sz w:val="20"/>
          <w:szCs w:val="20"/>
        </w:rPr>
      </w:pPr>
      <w:r>
        <w:rPr>
          <w:sz w:val="20"/>
          <w:szCs w:val="20"/>
        </w:rPr>
        <w:t xml:space="preserve">Научно-технический редактор: </w:t>
      </w:r>
    </w:p>
    <w:p w:rsidR="00155807" w:rsidRDefault="00155807" w:rsidP="00155807">
      <w:pPr>
        <w:autoSpaceDE w:val="0"/>
        <w:rPr>
          <w:b/>
          <w:color w:val="000000"/>
          <w:sz w:val="20"/>
          <w:szCs w:val="20"/>
          <w:shd w:val="clear" w:color="auto" w:fill="FAFFF0"/>
        </w:rPr>
      </w:pPr>
      <w:r w:rsidRPr="00E95C1B">
        <w:rPr>
          <w:b/>
          <w:color w:val="000000"/>
          <w:sz w:val="20"/>
          <w:szCs w:val="20"/>
          <w:shd w:val="clear" w:color="auto" w:fill="FAFFF0"/>
        </w:rPr>
        <w:t>Т. Ю. Заблоцкая</w:t>
      </w:r>
      <w:r>
        <w:rPr>
          <w:color w:val="000000"/>
          <w:sz w:val="20"/>
          <w:szCs w:val="20"/>
          <w:shd w:val="clear" w:color="auto" w:fill="FAFFF0"/>
        </w:rPr>
        <w:t xml:space="preserve">, </w:t>
      </w:r>
      <w:r w:rsidRPr="00360ACC">
        <w:rPr>
          <w:b/>
          <w:color w:val="000000"/>
          <w:sz w:val="20"/>
          <w:szCs w:val="20"/>
          <w:shd w:val="clear" w:color="auto" w:fill="FAFFF0"/>
        </w:rPr>
        <w:t xml:space="preserve"> </w:t>
      </w:r>
      <w:r w:rsidRPr="00360ACC">
        <w:rPr>
          <w:color w:val="000000"/>
          <w:sz w:val="20"/>
          <w:szCs w:val="20"/>
          <w:shd w:val="clear" w:color="auto" w:fill="FAFFF0"/>
        </w:rPr>
        <w:t>ст</w:t>
      </w:r>
      <w:r>
        <w:rPr>
          <w:color w:val="000000"/>
          <w:sz w:val="20"/>
          <w:szCs w:val="20"/>
          <w:shd w:val="clear" w:color="auto" w:fill="FAFFF0"/>
        </w:rPr>
        <w:t xml:space="preserve">арший </w:t>
      </w:r>
      <w:r w:rsidRPr="00360ACC">
        <w:rPr>
          <w:color w:val="000000"/>
          <w:sz w:val="20"/>
          <w:szCs w:val="20"/>
          <w:shd w:val="clear" w:color="auto" w:fill="FAFFF0"/>
        </w:rPr>
        <w:t xml:space="preserve"> преп</w:t>
      </w:r>
      <w:r>
        <w:rPr>
          <w:color w:val="000000"/>
          <w:sz w:val="20"/>
          <w:szCs w:val="20"/>
          <w:shd w:val="clear" w:color="auto" w:fill="FAFFF0"/>
        </w:rPr>
        <w:t>одаватель</w:t>
      </w:r>
    </w:p>
    <w:p w:rsidR="00155807" w:rsidRPr="00E85F6E" w:rsidRDefault="00155807" w:rsidP="00155807">
      <w:pPr>
        <w:autoSpaceDE w:val="0"/>
        <w:ind w:firstLine="284"/>
        <w:jc w:val="both"/>
        <w:rPr>
          <w:b/>
          <w:bCs/>
          <w:sz w:val="16"/>
          <w:szCs w:val="16"/>
        </w:rPr>
      </w:pPr>
    </w:p>
    <w:p w:rsidR="00155807" w:rsidRDefault="00155807" w:rsidP="00155807">
      <w:pPr>
        <w:autoSpaceDE w:val="0"/>
        <w:ind w:firstLine="284"/>
        <w:jc w:val="both"/>
        <w:rPr>
          <w:sz w:val="20"/>
          <w:szCs w:val="20"/>
        </w:rPr>
      </w:pPr>
      <w:r>
        <w:rPr>
          <w:sz w:val="20"/>
          <w:szCs w:val="20"/>
        </w:rPr>
        <w:t xml:space="preserve">В сборнике представлены материалы </w:t>
      </w:r>
      <w:r w:rsidR="00614451">
        <w:rPr>
          <w:sz w:val="20"/>
          <w:szCs w:val="20"/>
        </w:rPr>
        <w:t>С</w:t>
      </w:r>
      <w:r w:rsidRPr="0096298C">
        <w:rPr>
          <w:sz w:val="20"/>
          <w:szCs w:val="20"/>
        </w:rPr>
        <w:t>туденческой научно-практической конференции</w:t>
      </w:r>
      <w:r>
        <w:rPr>
          <w:sz w:val="20"/>
          <w:szCs w:val="20"/>
        </w:rPr>
        <w:t xml:space="preserve"> </w:t>
      </w:r>
      <w:r w:rsidRPr="0096298C">
        <w:rPr>
          <w:caps/>
          <w:sz w:val="20"/>
          <w:szCs w:val="20"/>
        </w:rPr>
        <w:t>«</w:t>
      </w:r>
      <w:r w:rsidR="00614451" w:rsidRPr="00614451">
        <w:rPr>
          <w:sz w:val="20"/>
          <w:szCs w:val="20"/>
        </w:rPr>
        <w:t>Социально-экономические факторы развития современного общества. Тенденции и перспективы правового реформирования современного государства</w:t>
      </w:r>
      <w:r w:rsidRPr="0096298C">
        <w:rPr>
          <w:caps/>
          <w:sz w:val="20"/>
          <w:szCs w:val="20"/>
        </w:rPr>
        <w:t>»</w:t>
      </w:r>
      <w:r>
        <w:rPr>
          <w:caps/>
          <w:sz w:val="20"/>
          <w:szCs w:val="20"/>
        </w:rPr>
        <w:t xml:space="preserve">, </w:t>
      </w:r>
      <w:r>
        <w:rPr>
          <w:sz w:val="20"/>
          <w:szCs w:val="20"/>
        </w:rPr>
        <w:t>состоявшейся 6</w:t>
      </w:r>
      <w:r w:rsidR="00614451">
        <w:rPr>
          <w:sz w:val="20"/>
          <w:szCs w:val="20"/>
        </w:rPr>
        <w:t>-9</w:t>
      </w:r>
      <w:r>
        <w:rPr>
          <w:sz w:val="20"/>
          <w:szCs w:val="20"/>
        </w:rPr>
        <w:t xml:space="preserve"> декабря 2016 года </w:t>
      </w:r>
      <w:r w:rsidR="001818E6">
        <w:rPr>
          <w:sz w:val="20"/>
          <w:szCs w:val="20"/>
        </w:rPr>
        <w:t>на базе</w:t>
      </w:r>
      <w:r>
        <w:rPr>
          <w:sz w:val="20"/>
          <w:szCs w:val="20"/>
        </w:rPr>
        <w:t xml:space="preserve"> филиал</w:t>
      </w:r>
      <w:r w:rsidR="001818E6">
        <w:rPr>
          <w:sz w:val="20"/>
          <w:szCs w:val="20"/>
        </w:rPr>
        <w:t>а</w:t>
      </w:r>
      <w:r>
        <w:rPr>
          <w:sz w:val="20"/>
          <w:szCs w:val="20"/>
        </w:rPr>
        <w:t xml:space="preserve"> АНОО </w:t>
      </w:r>
      <w:proofErr w:type="gramStart"/>
      <w:r>
        <w:rPr>
          <w:sz w:val="20"/>
          <w:szCs w:val="20"/>
        </w:rPr>
        <w:t>ВО</w:t>
      </w:r>
      <w:proofErr w:type="gramEnd"/>
      <w:r>
        <w:rPr>
          <w:sz w:val="20"/>
          <w:szCs w:val="20"/>
        </w:rPr>
        <w:t xml:space="preserve"> «Воронежский экономико-правовой институт» в г. Старый Оскол. В конференции приняли участие студенты филиала, а также школьники 10-11-х классов образовательных учреждений г. Старого Оскола. Тематика конференции охватывает научные разработки и исследования, связанные с решением современных социально-экономических, психолого-педагогических и правовых проблем современного общества и государства.</w:t>
      </w:r>
    </w:p>
    <w:p w:rsidR="00155807" w:rsidRPr="00E85F6E" w:rsidRDefault="00155807" w:rsidP="00155807">
      <w:pPr>
        <w:autoSpaceDE w:val="0"/>
        <w:ind w:firstLine="284"/>
        <w:jc w:val="both"/>
        <w:rPr>
          <w:sz w:val="16"/>
          <w:szCs w:val="16"/>
        </w:rPr>
      </w:pPr>
    </w:p>
    <w:p w:rsidR="00155807" w:rsidRDefault="00155807" w:rsidP="00155807">
      <w:pPr>
        <w:autoSpaceDE w:val="0"/>
        <w:ind w:firstLine="284"/>
        <w:jc w:val="both"/>
        <w:rPr>
          <w:sz w:val="20"/>
          <w:szCs w:val="20"/>
        </w:rPr>
      </w:pPr>
      <w:r>
        <w:rPr>
          <w:sz w:val="20"/>
          <w:szCs w:val="20"/>
        </w:rPr>
        <w:t>Материалы публикуются в авторской редакции. Ответственность за достоверность представленных материалов и возможность публикации в открытой печати несут авторы.</w:t>
      </w:r>
    </w:p>
    <w:p w:rsidR="00155807" w:rsidRPr="0096298C" w:rsidRDefault="00155807" w:rsidP="00155807">
      <w:pPr>
        <w:autoSpaceDE w:val="0"/>
        <w:ind w:firstLine="284"/>
        <w:jc w:val="both"/>
        <w:rPr>
          <w:b/>
          <w:bCs/>
          <w:sz w:val="20"/>
          <w:szCs w:val="20"/>
        </w:rPr>
      </w:pPr>
    </w:p>
    <w:p w:rsidR="00155807" w:rsidRPr="00360ACC" w:rsidRDefault="00155807" w:rsidP="00155807">
      <w:pPr>
        <w:autoSpaceDE w:val="0"/>
        <w:ind w:firstLine="284"/>
        <w:jc w:val="both"/>
        <w:rPr>
          <w:bCs/>
          <w:sz w:val="20"/>
          <w:szCs w:val="20"/>
        </w:rPr>
      </w:pPr>
      <w:r w:rsidRPr="00360ACC">
        <w:rPr>
          <w:bCs/>
          <w:sz w:val="20"/>
          <w:szCs w:val="20"/>
        </w:rPr>
        <w:t>© АНОО ВО «Воронежский экономико-правовой институт»</w:t>
      </w:r>
    </w:p>
    <w:p w:rsidR="00155807" w:rsidRPr="00360ACC" w:rsidRDefault="00155807" w:rsidP="00155807">
      <w:pPr>
        <w:autoSpaceDE w:val="0"/>
        <w:ind w:firstLine="284"/>
        <w:jc w:val="both"/>
        <w:rPr>
          <w:bCs/>
          <w:sz w:val="20"/>
          <w:szCs w:val="20"/>
        </w:rPr>
      </w:pPr>
      <w:r w:rsidRPr="00360ACC">
        <w:rPr>
          <w:bCs/>
          <w:sz w:val="20"/>
          <w:szCs w:val="20"/>
        </w:rPr>
        <w:t>© Филиал АНОО ВО «Воронежский</w:t>
      </w:r>
      <w:r>
        <w:rPr>
          <w:bCs/>
          <w:sz w:val="20"/>
          <w:szCs w:val="20"/>
        </w:rPr>
        <w:t xml:space="preserve"> экономико-правовой институт» в </w:t>
      </w:r>
      <w:r w:rsidRPr="00360ACC">
        <w:rPr>
          <w:bCs/>
          <w:sz w:val="20"/>
          <w:szCs w:val="20"/>
        </w:rPr>
        <w:t>г. Стар</w:t>
      </w:r>
      <w:r>
        <w:rPr>
          <w:bCs/>
          <w:sz w:val="20"/>
          <w:szCs w:val="20"/>
        </w:rPr>
        <w:t>ый</w:t>
      </w:r>
      <w:r w:rsidRPr="00360ACC">
        <w:rPr>
          <w:bCs/>
          <w:sz w:val="20"/>
          <w:szCs w:val="20"/>
        </w:rPr>
        <w:t xml:space="preserve"> Оскол, 201</w:t>
      </w:r>
      <w:r>
        <w:rPr>
          <w:bCs/>
          <w:sz w:val="20"/>
          <w:szCs w:val="20"/>
        </w:rPr>
        <w:t>6</w:t>
      </w:r>
    </w:p>
    <w:p w:rsidR="00155807" w:rsidRDefault="00155807" w:rsidP="00155807">
      <w:pPr>
        <w:autoSpaceDE w:val="0"/>
        <w:jc w:val="both"/>
        <w:rPr>
          <w:b/>
          <w:bCs/>
          <w:sz w:val="20"/>
          <w:szCs w:val="20"/>
        </w:rPr>
        <w:sectPr w:rsidR="00155807" w:rsidSect="00FC74A3">
          <w:footerReference w:type="even" r:id="rId11"/>
          <w:pgSz w:w="8391" w:h="11906"/>
          <w:pgMar w:top="709" w:right="878" w:bottom="1134" w:left="1134" w:header="709" w:footer="709" w:gutter="0"/>
          <w:cols w:space="720"/>
          <w:titlePg/>
          <w:docGrid w:linePitch="360"/>
        </w:sect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811"/>
        <w:gridCol w:w="670"/>
      </w:tblGrid>
      <w:tr w:rsidR="00BF6A8C" w:rsidRPr="00BF6A8C" w:rsidTr="00BF6A8C">
        <w:tc>
          <w:tcPr>
            <w:tcW w:w="5811" w:type="dxa"/>
          </w:tcPr>
          <w:p w:rsidR="00BF6A8C" w:rsidRPr="00BF6A8C" w:rsidRDefault="00BF6A8C" w:rsidP="00BF6A8C">
            <w:pPr>
              <w:jc w:val="center"/>
              <w:rPr>
                <w:b/>
                <w:color w:val="000000"/>
                <w:sz w:val="20"/>
                <w:szCs w:val="20"/>
              </w:rPr>
            </w:pPr>
            <w:r w:rsidRPr="00BF6A8C">
              <w:rPr>
                <w:b/>
                <w:color w:val="000000"/>
                <w:sz w:val="20"/>
                <w:szCs w:val="20"/>
              </w:rPr>
              <w:lastRenderedPageBreak/>
              <w:t>СОДЕРЖАНИЕ</w:t>
            </w:r>
          </w:p>
        </w:tc>
        <w:tc>
          <w:tcPr>
            <w:tcW w:w="670" w:type="dxa"/>
          </w:tcPr>
          <w:p w:rsidR="00BF6A8C" w:rsidRPr="00BF6A8C" w:rsidRDefault="00BF6A8C" w:rsidP="00BF6A8C">
            <w:pPr>
              <w:suppressAutoHyphens w:val="0"/>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jc w:val="center"/>
              <w:rPr>
                <w:b/>
                <w:color w:val="000000"/>
                <w:sz w:val="20"/>
                <w:szCs w:val="20"/>
              </w:rPr>
            </w:pP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jc w:val="center"/>
              <w:rPr>
                <w:b/>
                <w:color w:val="000000"/>
                <w:sz w:val="20"/>
                <w:szCs w:val="20"/>
              </w:rPr>
            </w:pPr>
            <w:r w:rsidRPr="00BF6A8C">
              <w:rPr>
                <w:b/>
                <w:color w:val="000000"/>
                <w:sz w:val="20"/>
                <w:szCs w:val="20"/>
              </w:rPr>
              <w:t>ОСНОВНЫЕ ТЕНДЕНЦИИ, ПРОБЛЕМЫ И ПЕРСПЕКТИВЫ РАЗВИТИЯ СОВРЕМЕННОЙ ЭКОНОМИЧЕСКОЙ НАУКИ</w:t>
            </w: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rPr>
                <w:color w:val="000000"/>
                <w:sz w:val="20"/>
                <w:szCs w:val="20"/>
              </w:rPr>
            </w:pP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1818E6">
            <w:pPr>
              <w:spacing w:after="60"/>
              <w:rPr>
                <w:b/>
                <w:sz w:val="20"/>
                <w:szCs w:val="20"/>
              </w:rPr>
            </w:pPr>
            <w:r w:rsidRPr="00905A0F">
              <w:rPr>
                <w:b/>
                <w:sz w:val="20"/>
                <w:szCs w:val="20"/>
              </w:rPr>
              <w:t>А. В. Емельянов</w:t>
            </w:r>
            <w:r w:rsidRPr="00905A0F">
              <w:rPr>
                <w:b/>
                <w:spacing w:val="-4"/>
                <w:sz w:val="20"/>
                <w:szCs w:val="20"/>
              </w:rPr>
              <w:t>.</w:t>
            </w:r>
            <w:r w:rsidRPr="00905A0F">
              <w:rPr>
                <w:spacing w:val="-4"/>
                <w:sz w:val="20"/>
                <w:szCs w:val="20"/>
              </w:rPr>
              <w:t xml:space="preserve"> </w:t>
            </w:r>
            <w:r w:rsidRPr="00905A0F">
              <w:rPr>
                <w:bCs/>
                <w:color w:val="000000"/>
                <w:sz w:val="20"/>
                <w:szCs w:val="20"/>
                <w:lang w:eastAsia="ru-RU"/>
              </w:rPr>
              <w:t>Возраст руководителя как управленческий фактор</w:t>
            </w:r>
          </w:p>
        </w:tc>
        <w:tc>
          <w:tcPr>
            <w:tcW w:w="670" w:type="dxa"/>
          </w:tcPr>
          <w:p w:rsidR="00BF6A8C" w:rsidRPr="00BF6A8C" w:rsidRDefault="000F48BF" w:rsidP="00BF6A8C">
            <w:pPr>
              <w:spacing w:before="100" w:beforeAutospacing="1" w:after="100" w:afterAutospacing="1"/>
              <w:rPr>
                <w:color w:val="000000"/>
                <w:sz w:val="20"/>
                <w:szCs w:val="20"/>
              </w:rPr>
            </w:pPr>
            <w:r>
              <w:rPr>
                <w:color w:val="000000"/>
                <w:sz w:val="20"/>
                <w:szCs w:val="20"/>
              </w:rPr>
              <w:t>6</w:t>
            </w:r>
          </w:p>
        </w:tc>
      </w:tr>
      <w:tr w:rsidR="000F48BF" w:rsidRPr="00BF6A8C" w:rsidTr="00BF6A8C">
        <w:tc>
          <w:tcPr>
            <w:tcW w:w="5811" w:type="dxa"/>
          </w:tcPr>
          <w:p w:rsidR="000F48BF" w:rsidRPr="00BA120C" w:rsidRDefault="000F48BF" w:rsidP="001818E6">
            <w:pPr>
              <w:spacing w:after="60"/>
              <w:rPr>
                <w:b/>
                <w:sz w:val="20"/>
                <w:szCs w:val="20"/>
                <w:highlight w:val="yellow"/>
              </w:rPr>
            </w:pPr>
            <w:r w:rsidRPr="000F48BF">
              <w:rPr>
                <w:b/>
                <w:sz w:val="20"/>
                <w:szCs w:val="20"/>
              </w:rPr>
              <w:t>Т. С. Семенихина</w:t>
            </w:r>
            <w:r w:rsidRPr="000F48BF">
              <w:rPr>
                <w:b/>
                <w:color w:val="000000"/>
                <w:spacing w:val="-4"/>
                <w:sz w:val="20"/>
                <w:szCs w:val="20"/>
              </w:rPr>
              <w:t>.</w:t>
            </w:r>
            <w:r w:rsidRPr="000F48BF">
              <w:rPr>
                <w:spacing w:val="-4"/>
                <w:sz w:val="20"/>
                <w:szCs w:val="20"/>
              </w:rPr>
              <w:t xml:space="preserve"> </w:t>
            </w:r>
            <w:r w:rsidRPr="000F48BF">
              <w:rPr>
                <w:sz w:val="20"/>
                <w:szCs w:val="20"/>
              </w:rPr>
              <w:t>Социальная политика России: анализ основных проблем</w:t>
            </w:r>
          </w:p>
        </w:tc>
        <w:tc>
          <w:tcPr>
            <w:tcW w:w="670" w:type="dxa"/>
          </w:tcPr>
          <w:p w:rsidR="000F48BF" w:rsidRDefault="000F48BF" w:rsidP="00BF6A8C">
            <w:pPr>
              <w:spacing w:before="100" w:beforeAutospacing="1" w:after="100" w:afterAutospacing="1"/>
              <w:rPr>
                <w:color w:val="000000"/>
                <w:sz w:val="20"/>
                <w:szCs w:val="20"/>
              </w:rPr>
            </w:pPr>
            <w:r>
              <w:rPr>
                <w:color w:val="000000"/>
                <w:sz w:val="20"/>
                <w:szCs w:val="20"/>
              </w:rPr>
              <w:t>12</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sidRPr="00246DEB">
              <w:rPr>
                <w:b/>
                <w:sz w:val="20"/>
                <w:szCs w:val="20"/>
                <w:lang w:eastAsia="ar-SA"/>
              </w:rPr>
              <w:t>Т. Н. Сухорукова.</w:t>
            </w:r>
            <w:r w:rsidRPr="00246DEB">
              <w:rPr>
                <w:i/>
                <w:sz w:val="20"/>
                <w:szCs w:val="20"/>
                <w:lang w:eastAsia="ar-SA"/>
              </w:rPr>
              <w:t xml:space="preserve"> </w:t>
            </w:r>
            <w:r w:rsidRPr="00246DEB">
              <w:rPr>
                <w:sz w:val="20"/>
                <w:szCs w:val="20"/>
                <w:lang w:eastAsia="ar-SA"/>
              </w:rPr>
              <w:t>Экономическая психология и модели экономического поведения</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14</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sidRPr="00246DEB">
              <w:rPr>
                <w:b/>
                <w:sz w:val="20"/>
                <w:szCs w:val="20"/>
                <w:lang w:eastAsia="ar-SA"/>
              </w:rPr>
              <w:t xml:space="preserve">Д. О. </w:t>
            </w:r>
            <w:proofErr w:type="spellStart"/>
            <w:r w:rsidRPr="00246DEB">
              <w:rPr>
                <w:b/>
                <w:sz w:val="20"/>
                <w:szCs w:val="20"/>
                <w:lang w:eastAsia="ar-SA"/>
              </w:rPr>
              <w:t>Грибкова</w:t>
            </w:r>
            <w:proofErr w:type="spellEnd"/>
            <w:r w:rsidRPr="00246DEB">
              <w:rPr>
                <w:b/>
                <w:sz w:val="20"/>
                <w:szCs w:val="20"/>
                <w:lang w:eastAsia="ar-SA"/>
              </w:rPr>
              <w:t>.</w:t>
            </w:r>
            <w:r w:rsidRPr="00246DEB">
              <w:rPr>
                <w:i/>
                <w:sz w:val="20"/>
                <w:szCs w:val="20"/>
                <w:lang w:eastAsia="ar-SA"/>
              </w:rPr>
              <w:t xml:space="preserve"> </w:t>
            </w:r>
            <w:r w:rsidRPr="00246DEB">
              <w:rPr>
                <w:bCs/>
                <w:color w:val="000000"/>
                <w:sz w:val="20"/>
                <w:szCs w:val="20"/>
                <w:lang w:eastAsia="ru-RU"/>
              </w:rPr>
              <w:t>Проблема безработицы. Пути преодоления безработицы в Российской Федерации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20</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sidRPr="00A94778">
              <w:rPr>
                <w:b/>
                <w:sz w:val="20"/>
                <w:szCs w:val="20"/>
              </w:rPr>
              <w:t>К.</w:t>
            </w:r>
            <w:r>
              <w:rPr>
                <w:b/>
                <w:sz w:val="20"/>
                <w:szCs w:val="20"/>
              </w:rPr>
              <w:t> В. </w:t>
            </w:r>
            <w:proofErr w:type="spellStart"/>
            <w:r w:rsidRPr="00A94778">
              <w:rPr>
                <w:b/>
                <w:sz w:val="20"/>
                <w:szCs w:val="20"/>
              </w:rPr>
              <w:t>Блошенко</w:t>
            </w:r>
            <w:proofErr w:type="spellEnd"/>
            <w:r>
              <w:rPr>
                <w:b/>
                <w:sz w:val="20"/>
                <w:szCs w:val="20"/>
              </w:rPr>
              <w:t>.</w:t>
            </w:r>
            <w:r w:rsidRPr="00A94778">
              <w:rPr>
                <w:i/>
                <w:sz w:val="20"/>
                <w:szCs w:val="20"/>
              </w:rPr>
              <w:t xml:space="preserve"> </w:t>
            </w:r>
            <w:r w:rsidRPr="00A94778">
              <w:rPr>
                <w:sz w:val="20"/>
                <w:szCs w:val="20"/>
              </w:rPr>
              <w:t>Нововведения в системе пенсионного обеспечения</w:t>
            </w:r>
            <w:r>
              <w:rPr>
                <w:bCs/>
                <w:color w:val="000000"/>
                <w:sz w:val="20"/>
                <w:szCs w:val="20"/>
                <w:lang w:eastAsia="ru-RU"/>
              </w:rPr>
              <w:t xml:space="preserve"> в </w:t>
            </w:r>
            <w:r w:rsidRPr="00A94778">
              <w:rPr>
                <w:bCs/>
                <w:color w:val="000000"/>
                <w:sz w:val="20"/>
                <w:szCs w:val="20"/>
                <w:lang w:eastAsia="ru-RU"/>
              </w:rPr>
              <w:t>Российской Федерации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27</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rPr>
              <w:t>Е</w:t>
            </w:r>
            <w:r w:rsidRPr="00A94778">
              <w:rPr>
                <w:b/>
                <w:sz w:val="20"/>
                <w:szCs w:val="20"/>
              </w:rPr>
              <w:t>.</w:t>
            </w:r>
            <w:r>
              <w:rPr>
                <w:b/>
                <w:sz w:val="20"/>
                <w:szCs w:val="20"/>
              </w:rPr>
              <w:t> В. Юрина.</w:t>
            </w:r>
            <w:r w:rsidRPr="00A94778">
              <w:rPr>
                <w:i/>
                <w:sz w:val="20"/>
                <w:szCs w:val="20"/>
              </w:rPr>
              <w:t xml:space="preserve"> </w:t>
            </w:r>
            <w:r w:rsidRPr="00122A1B">
              <w:rPr>
                <w:sz w:val="20"/>
                <w:szCs w:val="20"/>
              </w:rPr>
              <w:t>Проблемы гендерного неравенства на рынке труда в России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31</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rPr>
              <w:t>А. Ю.</w:t>
            </w:r>
            <w:r w:rsidRPr="00AA14B2">
              <w:rPr>
                <w:b/>
                <w:sz w:val="20"/>
                <w:szCs w:val="20"/>
              </w:rPr>
              <w:t xml:space="preserve"> </w:t>
            </w:r>
            <w:r>
              <w:rPr>
                <w:b/>
                <w:sz w:val="20"/>
                <w:szCs w:val="20"/>
              </w:rPr>
              <w:t>Кравченко.</w:t>
            </w:r>
            <w:r w:rsidRPr="00A94778">
              <w:rPr>
                <w:i/>
                <w:sz w:val="20"/>
                <w:szCs w:val="20"/>
              </w:rPr>
              <w:t xml:space="preserve"> </w:t>
            </w:r>
            <w:r w:rsidRPr="00A07991">
              <w:rPr>
                <w:sz w:val="20"/>
                <w:szCs w:val="20"/>
              </w:rPr>
              <w:t>Процесс формирования современной рабочей силы и пути повышения ее эффективности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37</w:t>
            </w:r>
          </w:p>
        </w:tc>
      </w:tr>
      <w:tr w:rsidR="00BF6A8C" w:rsidRPr="00BF6A8C" w:rsidTr="00BF6A8C">
        <w:tc>
          <w:tcPr>
            <w:tcW w:w="5811" w:type="dxa"/>
          </w:tcPr>
          <w:p w:rsidR="00BF6A8C" w:rsidRDefault="00BF6A8C" w:rsidP="001818E6">
            <w:pPr>
              <w:suppressAutoHyphens w:val="0"/>
              <w:spacing w:after="60"/>
              <w:rPr>
                <w:b/>
                <w:sz w:val="20"/>
                <w:szCs w:val="20"/>
              </w:rPr>
            </w:pPr>
            <w:r w:rsidRPr="00A94778">
              <w:rPr>
                <w:b/>
                <w:sz w:val="20"/>
                <w:szCs w:val="20"/>
              </w:rPr>
              <w:t>К.</w:t>
            </w:r>
            <w:r>
              <w:rPr>
                <w:b/>
                <w:sz w:val="20"/>
                <w:szCs w:val="20"/>
              </w:rPr>
              <w:t> В. </w:t>
            </w:r>
            <w:proofErr w:type="spellStart"/>
            <w:r w:rsidRPr="00A94778">
              <w:rPr>
                <w:b/>
                <w:sz w:val="20"/>
                <w:szCs w:val="20"/>
              </w:rPr>
              <w:t>Блошенко</w:t>
            </w:r>
            <w:proofErr w:type="spellEnd"/>
            <w:r>
              <w:rPr>
                <w:b/>
                <w:sz w:val="20"/>
                <w:szCs w:val="20"/>
              </w:rPr>
              <w:t>.</w:t>
            </w:r>
            <w:r w:rsidRPr="00A94778">
              <w:rPr>
                <w:i/>
                <w:sz w:val="20"/>
                <w:szCs w:val="20"/>
              </w:rPr>
              <w:t xml:space="preserve"> </w:t>
            </w:r>
            <w:r w:rsidRPr="00122A1B">
              <w:rPr>
                <w:sz w:val="20"/>
                <w:szCs w:val="20"/>
              </w:rPr>
              <w:t>Мировые финансовые центры: формирование в современных условиях</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40</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rPr>
              <w:t>Е</w:t>
            </w:r>
            <w:r w:rsidRPr="00A94778">
              <w:rPr>
                <w:b/>
                <w:sz w:val="20"/>
                <w:szCs w:val="20"/>
              </w:rPr>
              <w:t>.</w:t>
            </w:r>
            <w:r>
              <w:rPr>
                <w:b/>
                <w:sz w:val="20"/>
                <w:szCs w:val="20"/>
              </w:rPr>
              <w:t> В. Юрина.</w:t>
            </w:r>
            <w:r w:rsidRPr="00A94778">
              <w:rPr>
                <w:i/>
                <w:sz w:val="20"/>
                <w:szCs w:val="20"/>
              </w:rPr>
              <w:t xml:space="preserve"> </w:t>
            </w:r>
            <w:r w:rsidRPr="00122A1B">
              <w:rPr>
                <w:sz w:val="20"/>
                <w:szCs w:val="20"/>
              </w:rPr>
              <w:t>Основные направления реформы международной валютной системы</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43</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rPr>
              <w:t>А. Ю.</w:t>
            </w:r>
            <w:r w:rsidRPr="00AA14B2">
              <w:rPr>
                <w:b/>
                <w:sz w:val="20"/>
                <w:szCs w:val="20"/>
              </w:rPr>
              <w:t xml:space="preserve"> </w:t>
            </w:r>
            <w:r>
              <w:rPr>
                <w:b/>
                <w:sz w:val="20"/>
                <w:szCs w:val="20"/>
              </w:rPr>
              <w:t>Кравченко.</w:t>
            </w:r>
            <w:r w:rsidRPr="00A94778">
              <w:rPr>
                <w:i/>
                <w:sz w:val="20"/>
                <w:szCs w:val="20"/>
              </w:rPr>
              <w:t xml:space="preserve"> </w:t>
            </w:r>
            <w:r w:rsidRPr="00A07991">
              <w:rPr>
                <w:rFonts w:eastAsia="Arial"/>
                <w:bCs/>
                <w:sz w:val="20"/>
                <w:szCs w:val="20"/>
              </w:rPr>
              <w:t>Итоги вступления России во всемирную торговую организацию (ВТО)</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47</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rPr>
              <w:t>А. В.</w:t>
            </w:r>
            <w:r w:rsidRPr="00AA14B2">
              <w:rPr>
                <w:b/>
                <w:sz w:val="20"/>
                <w:szCs w:val="20"/>
              </w:rPr>
              <w:t xml:space="preserve"> </w:t>
            </w:r>
            <w:r>
              <w:rPr>
                <w:b/>
                <w:sz w:val="20"/>
                <w:szCs w:val="20"/>
              </w:rPr>
              <w:t>Емельянов</w:t>
            </w:r>
            <w:r w:rsidRPr="00011A9F">
              <w:rPr>
                <w:b/>
                <w:color w:val="000000"/>
                <w:spacing w:val="-4"/>
                <w:sz w:val="20"/>
                <w:szCs w:val="20"/>
              </w:rPr>
              <w:t>.</w:t>
            </w:r>
            <w:r w:rsidRPr="00011A9F">
              <w:rPr>
                <w:b/>
                <w:spacing w:val="-4"/>
                <w:sz w:val="20"/>
                <w:szCs w:val="20"/>
              </w:rPr>
              <w:t xml:space="preserve">  </w:t>
            </w:r>
            <w:r w:rsidRPr="00A07991">
              <w:rPr>
                <w:sz w:val="20"/>
                <w:szCs w:val="20"/>
              </w:rPr>
              <w:t>Экономика за 5 минут</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52</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lang w:eastAsia="ru-RU"/>
              </w:rPr>
              <w:t>С. А. Потапов</w:t>
            </w:r>
            <w:r w:rsidRPr="00011A9F">
              <w:rPr>
                <w:b/>
                <w:color w:val="000000"/>
                <w:spacing w:val="-4"/>
                <w:sz w:val="20"/>
                <w:szCs w:val="20"/>
              </w:rPr>
              <w:t>.</w:t>
            </w:r>
            <w:r w:rsidRPr="00011A9F">
              <w:rPr>
                <w:b/>
                <w:spacing w:val="-4"/>
                <w:sz w:val="20"/>
                <w:szCs w:val="20"/>
              </w:rPr>
              <w:t xml:space="preserve">  </w:t>
            </w:r>
            <w:r w:rsidRPr="009F193B">
              <w:rPr>
                <w:bCs/>
                <w:color w:val="000000"/>
                <w:sz w:val="20"/>
                <w:szCs w:val="20"/>
              </w:rPr>
              <w:t>Проблемы развития малого бизнеса в России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60</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lang w:eastAsia="uk-UA"/>
              </w:rPr>
              <w:t>А. В. </w:t>
            </w:r>
            <w:proofErr w:type="spellStart"/>
            <w:r>
              <w:rPr>
                <w:b/>
                <w:sz w:val="20"/>
                <w:szCs w:val="20"/>
                <w:lang w:eastAsia="uk-UA"/>
              </w:rPr>
              <w:t>Дроголова</w:t>
            </w:r>
            <w:proofErr w:type="spellEnd"/>
            <w:r>
              <w:rPr>
                <w:b/>
                <w:sz w:val="20"/>
                <w:szCs w:val="20"/>
                <w:lang w:eastAsia="uk-UA"/>
              </w:rPr>
              <w:t>, Р. А. </w:t>
            </w:r>
            <w:proofErr w:type="spellStart"/>
            <w:r>
              <w:rPr>
                <w:b/>
                <w:sz w:val="20"/>
                <w:szCs w:val="20"/>
                <w:lang w:eastAsia="uk-UA"/>
              </w:rPr>
              <w:t>Радюкова</w:t>
            </w:r>
            <w:proofErr w:type="spellEnd"/>
            <w:r>
              <w:rPr>
                <w:b/>
                <w:sz w:val="20"/>
                <w:szCs w:val="20"/>
              </w:rPr>
              <w:t>.</w:t>
            </w:r>
            <w:r w:rsidRPr="00A94778">
              <w:rPr>
                <w:i/>
                <w:sz w:val="20"/>
                <w:szCs w:val="20"/>
              </w:rPr>
              <w:t xml:space="preserve"> </w:t>
            </w:r>
            <w:r w:rsidRPr="00F83E08">
              <w:rPr>
                <w:rFonts w:eastAsia="Calibri"/>
                <w:sz w:val="20"/>
                <w:szCs w:val="20"/>
                <w:lang w:eastAsia="en-US"/>
              </w:rPr>
              <w:t xml:space="preserve">Представители </w:t>
            </w:r>
            <w:r>
              <w:rPr>
                <w:rFonts w:eastAsia="Calibri"/>
                <w:sz w:val="20"/>
                <w:szCs w:val="20"/>
                <w:lang w:eastAsia="en-US"/>
              </w:rPr>
              <w:t>экономической мысли о </w:t>
            </w:r>
            <w:r w:rsidRPr="00F83E08">
              <w:rPr>
                <w:rFonts w:eastAsia="Calibri"/>
                <w:sz w:val="20"/>
                <w:szCs w:val="20"/>
                <w:lang w:eastAsia="en-US"/>
              </w:rPr>
              <w:t>действии закона экономии времени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64</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rPr>
              <w:t>Л</w:t>
            </w:r>
            <w:r w:rsidRPr="00A94778">
              <w:rPr>
                <w:b/>
                <w:sz w:val="20"/>
                <w:szCs w:val="20"/>
              </w:rPr>
              <w:t>.</w:t>
            </w:r>
            <w:r>
              <w:rPr>
                <w:b/>
                <w:sz w:val="20"/>
                <w:szCs w:val="20"/>
              </w:rPr>
              <w:t> И. </w:t>
            </w:r>
            <w:proofErr w:type="spellStart"/>
            <w:r>
              <w:rPr>
                <w:b/>
                <w:sz w:val="20"/>
                <w:szCs w:val="20"/>
              </w:rPr>
              <w:t>Тинякова</w:t>
            </w:r>
            <w:proofErr w:type="spellEnd"/>
            <w:r>
              <w:rPr>
                <w:b/>
                <w:sz w:val="20"/>
                <w:szCs w:val="20"/>
              </w:rPr>
              <w:t>.</w:t>
            </w:r>
            <w:r w:rsidRPr="00A94778">
              <w:rPr>
                <w:i/>
                <w:sz w:val="20"/>
                <w:szCs w:val="20"/>
              </w:rPr>
              <w:t xml:space="preserve"> </w:t>
            </w:r>
            <w:r w:rsidRPr="00640234">
              <w:rPr>
                <w:sz w:val="20"/>
                <w:szCs w:val="20"/>
              </w:rPr>
              <w:t>Нестандартные методы стимулирования и оплаты труда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67</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rPr>
              <w:t>Л</w:t>
            </w:r>
            <w:r w:rsidRPr="00A94778">
              <w:rPr>
                <w:b/>
                <w:sz w:val="20"/>
                <w:szCs w:val="20"/>
              </w:rPr>
              <w:t>.</w:t>
            </w:r>
            <w:r>
              <w:rPr>
                <w:b/>
                <w:sz w:val="20"/>
                <w:szCs w:val="20"/>
              </w:rPr>
              <w:t> И. </w:t>
            </w:r>
            <w:proofErr w:type="spellStart"/>
            <w:r>
              <w:rPr>
                <w:b/>
                <w:sz w:val="20"/>
                <w:szCs w:val="20"/>
              </w:rPr>
              <w:t>Тинякова</w:t>
            </w:r>
            <w:proofErr w:type="spellEnd"/>
            <w:r>
              <w:rPr>
                <w:b/>
                <w:sz w:val="20"/>
                <w:szCs w:val="20"/>
              </w:rPr>
              <w:t>.</w:t>
            </w:r>
            <w:r w:rsidRPr="00640234">
              <w:rPr>
                <w:sz w:val="20"/>
                <w:szCs w:val="20"/>
              </w:rPr>
              <w:t xml:space="preserve"> История мировых финансовых кризисов</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71</w:t>
            </w:r>
          </w:p>
        </w:tc>
      </w:tr>
      <w:tr w:rsidR="00BF6A8C" w:rsidRPr="00BF6A8C" w:rsidTr="00BF6A8C">
        <w:tc>
          <w:tcPr>
            <w:tcW w:w="5811" w:type="dxa"/>
          </w:tcPr>
          <w:p w:rsidR="00BF6A8C" w:rsidRDefault="00BF6A8C" w:rsidP="001818E6">
            <w:pPr>
              <w:suppressAutoHyphens w:val="0"/>
              <w:spacing w:after="60"/>
              <w:rPr>
                <w:b/>
                <w:sz w:val="20"/>
                <w:szCs w:val="20"/>
              </w:rPr>
            </w:pPr>
            <w:r>
              <w:rPr>
                <w:b/>
                <w:sz w:val="20"/>
                <w:szCs w:val="20"/>
              </w:rPr>
              <w:t>К. К.</w:t>
            </w:r>
            <w:r w:rsidRPr="00AA14B2">
              <w:rPr>
                <w:b/>
                <w:sz w:val="20"/>
                <w:szCs w:val="20"/>
              </w:rPr>
              <w:t xml:space="preserve"> </w:t>
            </w:r>
            <w:r>
              <w:rPr>
                <w:b/>
                <w:sz w:val="20"/>
                <w:szCs w:val="20"/>
              </w:rPr>
              <w:t>Черных</w:t>
            </w:r>
            <w:r w:rsidRPr="00011A9F">
              <w:rPr>
                <w:b/>
                <w:color w:val="000000"/>
                <w:spacing w:val="-4"/>
                <w:sz w:val="20"/>
                <w:szCs w:val="20"/>
              </w:rPr>
              <w:t>.</w:t>
            </w:r>
            <w:r w:rsidRPr="00011A9F">
              <w:rPr>
                <w:b/>
                <w:spacing w:val="-4"/>
                <w:sz w:val="20"/>
                <w:szCs w:val="20"/>
              </w:rPr>
              <w:t xml:space="preserve">  </w:t>
            </w:r>
            <w:r w:rsidRPr="008E2734">
              <w:rPr>
                <w:color w:val="000000"/>
                <w:sz w:val="20"/>
                <w:szCs w:val="20"/>
              </w:rPr>
              <w:t>Новые тенденции в развитии менеджмента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74</w:t>
            </w:r>
          </w:p>
        </w:tc>
      </w:tr>
      <w:tr w:rsidR="00BF6A8C" w:rsidRPr="00BF6A8C" w:rsidTr="00BF6A8C">
        <w:tc>
          <w:tcPr>
            <w:tcW w:w="5811" w:type="dxa"/>
          </w:tcPr>
          <w:p w:rsidR="00BF6A8C" w:rsidRDefault="00BF6A8C" w:rsidP="001818E6">
            <w:pPr>
              <w:suppressAutoHyphens w:val="0"/>
              <w:spacing w:after="60"/>
              <w:rPr>
                <w:b/>
                <w:sz w:val="20"/>
                <w:szCs w:val="20"/>
              </w:rPr>
            </w:pPr>
            <w:r w:rsidRPr="00813C05">
              <w:rPr>
                <w:b/>
                <w:sz w:val="20"/>
                <w:szCs w:val="20"/>
              </w:rPr>
              <w:t>О.</w:t>
            </w:r>
            <w:r>
              <w:rPr>
                <w:b/>
                <w:sz w:val="20"/>
                <w:szCs w:val="20"/>
              </w:rPr>
              <w:t xml:space="preserve"> </w:t>
            </w:r>
            <w:r w:rsidRPr="00813C05">
              <w:rPr>
                <w:b/>
                <w:sz w:val="20"/>
                <w:szCs w:val="20"/>
              </w:rPr>
              <w:t>С. Михайлова</w:t>
            </w:r>
            <w:r w:rsidRPr="00011A9F">
              <w:rPr>
                <w:b/>
                <w:color w:val="000000"/>
                <w:spacing w:val="-4"/>
                <w:sz w:val="20"/>
                <w:szCs w:val="20"/>
              </w:rPr>
              <w:t>.</w:t>
            </w:r>
            <w:r w:rsidRPr="00011A9F">
              <w:rPr>
                <w:b/>
                <w:spacing w:val="-4"/>
                <w:sz w:val="20"/>
                <w:szCs w:val="20"/>
              </w:rPr>
              <w:t xml:space="preserve">  </w:t>
            </w:r>
            <w:r w:rsidRPr="00647BD7">
              <w:rPr>
                <w:color w:val="000000"/>
                <w:sz w:val="20"/>
                <w:szCs w:val="20"/>
              </w:rPr>
              <w:t>Современные технологии управления: использование систем электронного документооборота и</w:t>
            </w:r>
            <w:r>
              <w:rPr>
                <w:color w:val="000000"/>
                <w:sz w:val="20"/>
                <w:szCs w:val="20"/>
              </w:rPr>
              <w:t xml:space="preserve"> других программных продуктов в </w:t>
            </w:r>
            <w:r w:rsidRPr="00647BD7">
              <w:rPr>
                <w:color w:val="000000"/>
                <w:sz w:val="20"/>
                <w:szCs w:val="20"/>
              </w:rPr>
              <w:t>менеджменте</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77</w:t>
            </w:r>
          </w:p>
        </w:tc>
      </w:tr>
      <w:tr w:rsidR="00BF6A8C" w:rsidRPr="00BF6A8C" w:rsidTr="00BF6A8C">
        <w:tc>
          <w:tcPr>
            <w:tcW w:w="5811" w:type="dxa"/>
          </w:tcPr>
          <w:p w:rsidR="00BF6A8C" w:rsidRDefault="00BF6A8C" w:rsidP="001818E6">
            <w:pPr>
              <w:suppressAutoHyphens w:val="0"/>
              <w:spacing w:after="60"/>
              <w:rPr>
                <w:b/>
                <w:sz w:val="20"/>
                <w:szCs w:val="20"/>
              </w:rPr>
            </w:pPr>
            <w:r>
              <w:rPr>
                <w:b/>
                <w:color w:val="000000"/>
                <w:sz w:val="20"/>
                <w:szCs w:val="20"/>
              </w:rPr>
              <w:t>А.</w:t>
            </w:r>
            <w:r w:rsidRPr="00871F7D">
              <w:rPr>
                <w:b/>
                <w:color w:val="000000"/>
                <w:sz w:val="20"/>
                <w:szCs w:val="20"/>
              </w:rPr>
              <w:t xml:space="preserve"> </w:t>
            </w:r>
            <w:r>
              <w:rPr>
                <w:b/>
                <w:color w:val="000000"/>
                <w:sz w:val="20"/>
                <w:szCs w:val="20"/>
              </w:rPr>
              <w:t xml:space="preserve">В. </w:t>
            </w:r>
            <w:proofErr w:type="spellStart"/>
            <w:r>
              <w:rPr>
                <w:b/>
                <w:color w:val="000000"/>
                <w:sz w:val="20"/>
                <w:szCs w:val="20"/>
              </w:rPr>
              <w:t>Галенина</w:t>
            </w:r>
            <w:proofErr w:type="spellEnd"/>
            <w:r w:rsidRPr="00011A9F">
              <w:rPr>
                <w:b/>
                <w:color w:val="000000"/>
                <w:spacing w:val="-4"/>
                <w:sz w:val="20"/>
                <w:szCs w:val="20"/>
              </w:rPr>
              <w:t>.</w:t>
            </w:r>
            <w:r w:rsidRPr="00011A9F">
              <w:rPr>
                <w:b/>
                <w:spacing w:val="-4"/>
                <w:sz w:val="20"/>
                <w:szCs w:val="20"/>
              </w:rPr>
              <w:t xml:space="preserve">  </w:t>
            </w:r>
            <w:r w:rsidRPr="00871F7D">
              <w:rPr>
                <w:sz w:val="20"/>
                <w:szCs w:val="20"/>
              </w:rPr>
              <w:t xml:space="preserve">TQM  и перспективные системы менеджмента </w:t>
            </w:r>
            <w:r w:rsidRPr="00871F7D">
              <w:rPr>
                <w:sz w:val="20"/>
                <w:szCs w:val="20"/>
              </w:rPr>
              <w:lastRenderedPageBreak/>
              <w:t>качества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lastRenderedPageBreak/>
              <w:t>81</w:t>
            </w:r>
          </w:p>
        </w:tc>
      </w:tr>
      <w:tr w:rsidR="00BF6A8C" w:rsidRPr="00BF6A8C" w:rsidTr="00BF6A8C">
        <w:tc>
          <w:tcPr>
            <w:tcW w:w="5811" w:type="dxa"/>
          </w:tcPr>
          <w:p w:rsidR="00BF6A8C" w:rsidRDefault="00BF6A8C" w:rsidP="001818E6">
            <w:pPr>
              <w:suppressAutoHyphens w:val="0"/>
              <w:spacing w:after="60"/>
              <w:rPr>
                <w:b/>
                <w:sz w:val="20"/>
                <w:szCs w:val="20"/>
              </w:rPr>
            </w:pPr>
            <w:r>
              <w:rPr>
                <w:b/>
                <w:color w:val="000000"/>
                <w:sz w:val="20"/>
                <w:szCs w:val="20"/>
              </w:rPr>
              <w:lastRenderedPageBreak/>
              <w:t>А.</w:t>
            </w:r>
            <w:r w:rsidRPr="00871F7D">
              <w:rPr>
                <w:b/>
                <w:color w:val="000000"/>
                <w:sz w:val="20"/>
                <w:szCs w:val="20"/>
              </w:rPr>
              <w:t xml:space="preserve"> </w:t>
            </w:r>
            <w:r>
              <w:rPr>
                <w:b/>
                <w:color w:val="000000"/>
                <w:sz w:val="20"/>
                <w:szCs w:val="20"/>
              </w:rPr>
              <w:t>А. Юрова</w:t>
            </w:r>
            <w:r w:rsidRPr="00011A9F">
              <w:rPr>
                <w:b/>
                <w:color w:val="000000"/>
                <w:spacing w:val="-4"/>
                <w:sz w:val="20"/>
                <w:szCs w:val="20"/>
              </w:rPr>
              <w:t>.</w:t>
            </w:r>
            <w:r w:rsidRPr="00011A9F">
              <w:rPr>
                <w:b/>
                <w:spacing w:val="-4"/>
                <w:sz w:val="20"/>
                <w:szCs w:val="20"/>
              </w:rPr>
              <w:t xml:space="preserve">  </w:t>
            </w:r>
            <w:r w:rsidRPr="006A14F6">
              <w:rPr>
                <w:noProof/>
                <w:sz w:val="20"/>
                <w:szCs w:val="20"/>
              </w:rPr>
              <w:t>Сравнение уровня благосостояния и показателей счастья населения стран мира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84</w:t>
            </w:r>
          </w:p>
        </w:tc>
      </w:tr>
      <w:tr w:rsidR="00BF6A8C" w:rsidRPr="00BF6A8C" w:rsidTr="00BF6A8C">
        <w:tc>
          <w:tcPr>
            <w:tcW w:w="5811" w:type="dxa"/>
          </w:tcPr>
          <w:p w:rsidR="00BF6A8C" w:rsidRDefault="00BF6A8C" w:rsidP="001818E6">
            <w:pPr>
              <w:suppressAutoHyphens w:val="0"/>
              <w:spacing w:after="60"/>
              <w:rPr>
                <w:b/>
                <w:color w:val="000000"/>
                <w:sz w:val="20"/>
                <w:szCs w:val="20"/>
              </w:rPr>
            </w:pPr>
            <w:r>
              <w:rPr>
                <w:b/>
                <w:sz w:val="20"/>
                <w:szCs w:val="20"/>
              </w:rPr>
              <w:t>Д. О.</w:t>
            </w:r>
            <w:r w:rsidRPr="00AA14B2">
              <w:rPr>
                <w:b/>
                <w:sz w:val="20"/>
                <w:szCs w:val="20"/>
              </w:rPr>
              <w:t xml:space="preserve"> </w:t>
            </w:r>
            <w:proofErr w:type="spellStart"/>
            <w:r>
              <w:rPr>
                <w:b/>
                <w:sz w:val="20"/>
                <w:szCs w:val="20"/>
              </w:rPr>
              <w:t>Грибкова</w:t>
            </w:r>
            <w:proofErr w:type="spellEnd"/>
            <w:r>
              <w:rPr>
                <w:b/>
                <w:sz w:val="20"/>
                <w:szCs w:val="20"/>
              </w:rPr>
              <w:t>.</w:t>
            </w:r>
            <w:r w:rsidRPr="00640234">
              <w:rPr>
                <w:sz w:val="20"/>
                <w:szCs w:val="20"/>
              </w:rPr>
              <w:t xml:space="preserve"> </w:t>
            </w:r>
            <w:r w:rsidRPr="006A14F6">
              <w:rPr>
                <w:color w:val="333333"/>
                <w:sz w:val="20"/>
                <w:szCs w:val="20"/>
                <w:lang w:eastAsia="ru-RU"/>
              </w:rPr>
              <w:t>Паевые инвестиционные фонды в Российской Федерации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88</w:t>
            </w:r>
          </w:p>
        </w:tc>
      </w:tr>
      <w:tr w:rsidR="00BF6A8C" w:rsidRPr="00BF6A8C" w:rsidTr="00BF6A8C">
        <w:tc>
          <w:tcPr>
            <w:tcW w:w="5811" w:type="dxa"/>
          </w:tcPr>
          <w:p w:rsidR="00BF6A8C" w:rsidRDefault="00BF6A8C" w:rsidP="001818E6">
            <w:pPr>
              <w:suppressAutoHyphens w:val="0"/>
              <w:spacing w:after="60"/>
              <w:rPr>
                <w:b/>
                <w:color w:val="000000"/>
                <w:sz w:val="20"/>
                <w:szCs w:val="20"/>
              </w:rPr>
            </w:pPr>
            <w:r>
              <w:rPr>
                <w:b/>
                <w:sz w:val="20"/>
                <w:szCs w:val="20"/>
              </w:rPr>
              <w:t>М. В.</w:t>
            </w:r>
            <w:r w:rsidRPr="00AA14B2">
              <w:rPr>
                <w:b/>
                <w:sz w:val="20"/>
                <w:szCs w:val="20"/>
              </w:rPr>
              <w:t xml:space="preserve"> </w:t>
            </w:r>
            <w:r>
              <w:rPr>
                <w:b/>
                <w:sz w:val="20"/>
                <w:szCs w:val="20"/>
              </w:rPr>
              <w:t xml:space="preserve">Сидорова. </w:t>
            </w:r>
            <w:r w:rsidRPr="00FE0366">
              <w:rPr>
                <w:sz w:val="20"/>
              </w:rPr>
              <w:t>Трудовой потенциал Белгородской области: современное состояние и тенденции разви</w:t>
            </w:r>
            <w:r>
              <w:rPr>
                <w:sz w:val="20"/>
              </w:rPr>
              <w:t>т</w:t>
            </w:r>
            <w:r w:rsidRPr="00FE0366">
              <w:rPr>
                <w:sz w:val="20"/>
              </w:rPr>
              <w:t>ия</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92</w:t>
            </w:r>
          </w:p>
        </w:tc>
      </w:tr>
      <w:tr w:rsidR="00675827" w:rsidRPr="00BF6A8C" w:rsidTr="00BF6A8C">
        <w:tc>
          <w:tcPr>
            <w:tcW w:w="5811" w:type="dxa"/>
          </w:tcPr>
          <w:p w:rsidR="00675827" w:rsidRDefault="00675827" w:rsidP="00BF6A8C">
            <w:pPr>
              <w:suppressAutoHyphens w:val="0"/>
              <w:spacing w:before="100" w:beforeAutospacing="1" w:after="100" w:afterAutospacing="1"/>
              <w:rPr>
                <w:b/>
                <w:sz w:val="20"/>
                <w:szCs w:val="20"/>
              </w:rPr>
            </w:pPr>
          </w:p>
        </w:tc>
        <w:tc>
          <w:tcPr>
            <w:tcW w:w="670" w:type="dxa"/>
          </w:tcPr>
          <w:p w:rsidR="00675827" w:rsidRDefault="00675827" w:rsidP="00BF6A8C">
            <w:pPr>
              <w:suppressAutoHyphens w:val="0"/>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spacing w:before="100" w:beforeAutospacing="1" w:after="100" w:afterAutospacing="1"/>
              <w:jc w:val="center"/>
              <w:rPr>
                <w:color w:val="000000"/>
                <w:sz w:val="20"/>
                <w:szCs w:val="20"/>
              </w:rPr>
            </w:pPr>
            <w:r w:rsidRPr="00D3224A">
              <w:rPr>
                <w:b/>
                <w:sz w:val="20"/>
                <w:szCs w:val="20"/>
              </w:rPr>
              <w:t>ПРОБЛЕМЫ, ТЕНДЕНЦИИ И ПЕРСПЕКТИВЫ РАЗВИТИЯ СОВРЕМЕННОГО МЕНЕДЖМЕНТА</w:t>
            </w: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spacing w:before="100" w:beforeAutospacing="1" w:after="100" w:afterAutospacing="1"/>
              <w:jc w:val="center"/>
              <w:rPr>
                <w:b/>
                <w:sz w:val="20"/>
                <w:szCs w:val="20"/>
              </w:rPr>
            </w:pP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1818E6">
            <w:pPr>
              <w:spacing w:after="60"/>
              <w:rPr>
                <w:b/>
                <w:sz w:val="20"/>
                <w:szCs w:val="20"/>
              </w:rPr>
            </w:pPr>
            <w:r w:rsidRPr="009F193B">
              <w:rPr>
                <w:b/>
                <w:sz w:val="20"/>
                <w:szCs w:val="20"/>
              </w:rPr>
              <w:t xml:space="preserve">А. Е. </w:t>
            </w:r>
            <w:proofErr w:type="spellStart"/>
            <w:r w:rsidRPr="009F193B">
              <w:rPr>
                <w:b/>
                <w:sz w:val="20"/>
                <w:szCs w:val="20"/>
              </w:rPr>
              <w:t>Фартушная</w:t>
            </w:r>
            <w:proofErr w:type="spellEnd"/>
            <w:r w:rsidRPr="009F193B">
              <w:rPr>
                <w:b/>
                <w:bCs/>
                <w:spacing w:val="-4"/>
                <w:sz w:val="20"/>
                <w:szCs w:val="20"/>
              </w:rPr>
              <w:t>.</w:t>
            </w:r>
            <w:r w:rsidRPr="009F193B">
              <w:rPr>
                <w:bCs/>
                <w:spacing w:val="-4"/>
                <w:sz w:val="20"/>
                <w:szCs w:val="20"/>
              </w:rPr>
              <w:t xml:space="preserve">  </w:t>
            </w:r>
            <w:r w:rsidRPr="009F193B">
              <w:rPr>
                <w:sz w:val="20"/>
                <w:szCs w:val="20"/>
              </w:rPr>
              <w:t>Проблемы миграции в России</w:t>
            </w:r>
          </w:p>
        </w:tc>
        <w:tc>
          <w:tcPr>
            <w:tcW w:w="670" w:type="dxa"/>
          </w:tcPr>
          <w:p w:rsidR="00BF6A8C" w:rsidRPr="00BF6A8C" w:rsidRDefault="000F48BF" w:rsidP="00BF6A8C">
            <w:pPr>
              <w:spacing w:before="100" w:beforeAutospacing="1" w:after="100" w:afterAutospacing="1"/>
              <w:rPr>
                <w:color w:val="000000"/>
                <w:sz w:val="20"/>
                <w:szCs w:val="20"/>
              </w:rPr>
            </w:pPr>
            <w:r>
              <w:rPr>
                <w:color w:val="000000"/>
                <w:sz w:val="20"/>
                <w:szCs w:val="20"/>
              </w:rPr>
              <w:t>96</w:t>
            </w:r>
          </w:p>
        </w:tc>
      </w:tr>
      <w:tr w:rsidR="00BF6A8C" w:rsidRPr="00BF6A8C" w:rsidTr="00BF6A8C">
        <w:tc>
          <w:tcPr>
            <w:tcW w:w="5811" w:type="dxa"/>
          </w:tcPr>
          <w:p w:rsidR="00BF6A8C" w:rsidRPr="00BF6A8C" w:rsidRDefault="00BF6A8C" w:rsidP="001818E6">
            <w:pPr>
              <w:spacing w:after="60"/>
              <w:rPr>
                <w:b/>
                <w:sz w:val="20"/>
                <w:szCs w:val="20"/>
              </w:rPr>
            </w:pPr>
            <w:r>
              <w:rPr>
                <w:b/>
                <w:sz w:val="20"/>
                <w:szCs w:val="20"/>
              </w:rPr>
              <w:t xml:space="preserve">Е. Е. Романенко. </w:t>
            </w:r>
            <w:r w:rsidRPr="00F213A3">
              <w:rPr>
                <w:sz w:val="20"/>
                <w:szCs w:val="20"/>
              </w:rPr>
              <w:t xml:space="preserve">Зашёл в трамвай, а там </w:t>
            </w:r>
            <w:r w:rsidRPr="00F213A3">
              <w:rPr>
                <w:sz w:val="20"/>
                <w:szCs w:val="20"/>
                <w:lang w:val="en-US"/>
              </w:rPr>
              <w:t>Wi</w:t>
            </w:r>
            <w:r w:rsidRPr="00F213A3">
              <w:rPr>
                <w:sz w:val="20"/>
                <w:szCs w:val="20"/>
              </w:rPr>
              <w:t>-</w:t>
            </w:r>
            <w:r w:rsidRPr="00F213A3">
              <w:rPr>
                <w:sz w:val="20"/>
                <w:szCs w:val="20"/>
                <w:lang w:val="en-US"/>
              </w:rPr>
              <w:t>Fi</w:t>
            </w:r>
          </w:p>
        </w:tc>
        <w:tc>
          <w:tcPr>
            <w:tcW w:w="670" w:type="dxa"/>
          </w:tcPr>
          <w:p w:rsidR="00BF6A8C" w:rsidRPr="00BF6A8C" w:rsidRDefault="000F48BF" w:rsidP="00BF6A8C">
            <w:pPr>
              <w:spacing w:before="100" w:beforeAutospacing="1" w:after="100" w:afterAutospacing="1"/>
              <w:rPr>
                <w:color w:val="000000"/>
                <w:sz w:val="20"/>
                <w:szCs w:val="20"/>
              </w:rPr>
            </w:pPr>
            <w:r>
              <w:rPr>
                <w:color w:val="000000"/>
                <w:sz w:val="20"/>
                <w:szCs w:val="20"/>
              </w:rPr>
              <w:t>99</w:t>
            </w:r>
          </w:p>
        </w:tc>
      </w:tr>
      <w:tr w:rsidR="00BF6A8C" w:rsidRPr="00BF6A8C" w:rsidTr="00BF6A8C">
        <w:tc>
          <w:tcPr>
            <w:tcW w:w="5811" w:type="dxa"/>
          </w:tcPr>
          <w:p w:rsidR="00BF6A8C" w:rsidRPr="00BF6A8C" w:rsidRDefault="00BF6A8C" w:rsidP="00BF6A8C">
            <w:pPr>
              <w:spacing w:before="100" w:beforeAutospacing="1" w:after="100" w:afterAutospacing="1"/>
              <w:jc w:val="center"/>
              <w:rPr>
                <w:b/>
                <w:sz w:val="20"/>
                <w:szCs w:val="20"/>
              </w:rPr>
            </w:pP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spacing w:before="100" w:beforeAutospacing="1" w:after="100" w:afterAutospacing="1"/>
              <w:jc w:val="center"/>
              <w:rPr>
                <w:b/>
                <w:sz w:val="20"/>
                <w:szCs w:val="20"/>
              </w:rPr>
            </w:pPr>
            <w:r w:rsidRPr="00BF6A8C">
              <w:rPr>
                <w:b/>
                <w:sz w:val="20"/>
                <w:szCs w:val="20"/>
              </w:rPr>
              <w:t>СОЦИАЛЬНО-ПСИХОЛОГИЧЕСКИЕ ПРОБЛЕМЫ ЛИЧНОСТИ В СОВРЕМЕННОМ МИРЕ</w:t>
            </w:r>
          </w:p>
        </w:tc>
        <w:tc>
          <w:tcPr>
            <w:tcW w:w="670" w:type="dxa"/>
          </w:tcPr>
          <w:p w:rsidR="00BF6A8C" w:rsidRPr="00BF6A8C" w:rsidRDefault="00BF6A8C" w:rsidP="00BF6A8C">
            <w:pPr>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BF6A8C">
            <w:pPr>
              <w:suppressAutoHyphens w:val="0"/>
              <w:jc w:val="center"/>
              <w:rPr>
                <w:b/>
                <w:sz w:val="20"/>
                <w:szCs w:val="20"/>
              </w:rPr>
            </w:pPr>
          </w:p>
        </w:tc>
        <w:tc>
          <w:tcPr>
            <w:tcW w:w="670" w:type="dxa"/>
          </w:tcPr>
          <w:p w:rsidR="00BF6A8C" w:rsidRPr="00BF6A8C" w:rsidRDefault="00BF6A8C" w:rsidP="00BF6A8C">
            <w:pPr>
              <w:suppressAutoHyphens w:val="0"/>
              <w:spacing w:before="100" w:beforeAutospacing="1" w:after="100" w:afterAutospacing="1"/>
              <w:rPr>
                <w:color w:val="000000"/>
                <w:sz w:val="20"/>
                <w:szCs w:val="20"/>
              </w:rPr>
            </w:pP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rPr>
              <w:t xml:space="preserve">А. А. </w:t>
            </w:r>
            <w:proofErr w:type="spellStart"/>
            <w:r>
              <w:rPr>
                <w:b/>
                <w:sz w:val="20"/>
                <w:szCs w:val="20"/>
              </w:rPr>
              <w:t>Бажинова</w:t>
            </w:r>
            <w:proofErr w:type="spellEnd"/>
            <w:r w:rsidRPr="00E04DB3">
              <w:rPr>
                <w:b/>
                <w:sz w:val="20"/>
                <w:szCs w:val="20"/>
              </w:rPr>
              <w:t xml:space="preserve">. </w:t>
            </w:r>
            <w:r w:rsidRPr="00A07991">
              <w:rPr>
                <w:sz w:val="20"/>
                <w:szCs w:val="20"/>
              </w:rPr>
              <w:t>Особенности коммуникативной компетентности студентов ВУЗа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103</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sidRPr="00CF1689">
              <w:rPr>
                <w:b/>
                <w:sz w:val="20"/>
                <w:szCs w:val="20"/>
              </w:rPr>
              <w:t xml:space="preserve">Д. А. </w:t>
            </w:r>
            <w:proofErr w:type="spellStart"/>
            <w:r w:rsidRPr="00CF1689">
              <w:rPr>
                <w:b/>
                <w:sz w:val="20"/>
                <w:szCs w:val="20"/>
              </w:rPr>
              <w:t>Бобикова</w:t>
            </w:r>
            <w:proofErr w:type="spellEnd"/>
            <w:r w:rsidRPr="004F7390">
              <w:rPr>
                <w:b/>
                <w:sz w:val="20"/>
                <w:szCs w:val="20"/>
              </w:rPr>
              <w:t xml:space="preserve">. </w:t>
            </w:r>
            <w:r w:rsidRPr="00A07991">
              <w:rPr>
                <w:sz w:val="20"/>
                <w:szCs w:val="20"/>
              </w:rPr>
              <w:t xml:space="preserve">Этикетная ситуация «извинение» русской культуры в </w:t>
            </w:r>
            <w:proofErr w:type="gramStart"/>
            <w:r w:rsidRPr="00A07991">
              <w:rPr>
                <w:sz w:val="20"/>
                <w:szCs w:val="20"/>
              </w:rPr>
              <w:t>Интернет-коммуникации</w:t>
            </w:r>
            <w:proofErr w:type="gramEnd"/>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106</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sidRPr="00381664">
              <w:rPr>
                <w:b/>
                <w:color w:val="000000"/>
                <w:spacing w:val="-4"/>
                <w:sz w:val="20"/>
                <w:szCs w:val="20"/>
              </w:rPr>
              <w:t xml:space="preserve">С. Б. </w:t>
            </w:r>
            <w:proofErr w:type="spellStart"/>
            <w:r w:rsidRPr="00381664">
              <w:rPr>
                <w:b/>
                <w:color w:val="000000"/>
                <w:spacing w:val="-4"/>
                <w:sz w:val="20"/>
                <w:szCs w:val="20"/>
              </w:rPr>
              <w:t>Богуш</w:t>
            </w:r>
            <w:proofErr w:type="spellEnd"/>
            <w:r w:rsidRPr="00E2483C">
              <w:rPr>
                <w:color w:val="000000"/>
                <w:spacing w:val="-4"/>
                <w:sz w:val="20"/>
                <w:szCs w:val="20"/>
              </w:rPr>
              <w:t xml:space="preserve">. </w:t>
            </w:r>
            <w:r w:rsidRPr="000628E2">
              <w:rPr>
                <w:sz w:val="20"/>
                <w:szCs w:val="20"/>
              </w:rPr>
              <w:t>Влияние компьютерных технологий на</w:t>
            </w:r>
            <w:r>
              <w:rPr>
                <w:sz w:val="20"/>
                <w:szCs w:val="20"/>
              </w:rPr>
              <w:t xml:space="preserve"> социально</w:t>
            </w:r>
            <w:r w:rsidRPr="000628E2">
              <w:rPr>
                <w:sz w:val="20"/>
                <w:szCs w:val="20"/>
              </w:rPr>
              <w:t>-психологическое развитие личности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111</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color w:val="000000"/>
                <w:spacing w:val="-4"/>
                <w:sz w:val="20"/>
                <w:szCs w:val="20"/>
              </w:rPr>
              <w:t>В. В. Воробьева.</w:t>
            </w:r>
            <w:r w:rsidRPr="00532AA5">
              <w:rPr>
                <w:sz w:val="20"/>
                <w:szCs w:val="20"/>
              </w:rPr>
              <w:t xml:space="preserve"> </w:t>
            </w:r>
            <w:r>
              <w:rPr>
                <w:sz w:val="20"/>
                <w:szCs w:val="20"/>
              </w:rPr>
              <w:t xml:space="preserve">Одиночество как </w:t>
            </w:r>
            <w:proofErr w:type="spellStart"/>
            <w:r>
              <w:rPr>
                <w:sz w:val="20"/>
                <w:szCs w:val="20"/>
              </w:rPr>
              <w:t>потребностное</w:t>
            </w:r>
            <w:proofErr w:type="spellEnd"/>
            <w:r>
              <w:rPr>
                <w:sz w:val="20"/>
                <w:szCs w:val="20"/>
              </w:rPr>
              <w:t xml:space="preserve"> состояние</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115</w:t>
            </w:r>
          </w:p>
        </w:tc>
      </w:tr>
      <w:tr w:rsidR="00BF6A8C" w:rsidRPr="00BF6A8C" w:rsidTr="00BF6A8C">
        <w:tc>
          <w:tcPr>
            <w:tcW w:w="5811" w:type="dxa"/>
          </w:tcPr>
          <w:p w:rsidR="00BF6A8C" w:rsidRPr="00BF6A8C" w:rsidRDefault="00BF6A8C" w:rsidP="001818E6">
            <w:pPr>
              <w:suppressAutoHyphens w:val="0"/>
              <w:spacing w:after="60"/>
              <w:rPr>
                <w:iCs/>
                <w:sz w:val="20"/>
                <w:szCs w:val="20"/>
              </w:rPr>
            </w:pPr>
            <w:r>
              <w:rPr>
                <w:b/>
                <w:sz w:val="20"/>
                <w:szCs w:val="20"/>
                <w:lang w:eastAsia="ru-RU"/>
              </w:rPr>
              <w:t>Ю. М.</w:t>
            </w:r>
            <w:r>
              <w:rPr>
                <w:b/>
                <w:color w:val="000000"/>
                <w:spacing w:val="-4"/>
                <w:sz w:val="20"/>
                <w:szCs w:val="20"/>
              </w:rPr>
              <w:t> </w:t>
            </w:r>
            <w:r w:rsidRPr="004F7390">
              <w:rPr>
                <w:b/>
                <w:color w:val="000000"/>
                <w:spacing w:val="-4"/>
                <w:sz w:val="20"/>
                <w:szCs w:val="20"/>
              </w:rPr>
              <w:t>Бондарева.</w:t>
            </w:r>
            <w:r w:rsidRPr="004F7390">
              <w:rPr>
                <w:color w:val="000000"/>
                <w:spacing w:val="-4"/>
                <w:sz w:val="20"/>
                <w:szCs w:val="20"/>
              </w:rPr>
              <w:t xml:space="preserve"> </w:t>
            </w:r>
            <w:r w:rsidRPr="000628E2">
              <w:rPr>
                <w:sz w:val="20"/>
                <w:szCs w:val="20"/>
                <w:lang w:eastAsia="ru-RU"/>
              </w:rPr>
              <w:t>Психологическая характеристика этнического самосознания</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119</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lang w:eastAsia="ru-RU"/>
              </w:rPr>
              <w:t xml:space="preserve">Л. С. </w:t>
            </w:r>
            <w:proofErr w:type="spellStart"/>
            <w:r>
              <w:rPr>
                <w:b/>
                <w:sz w:val="20"/>
                <w:szCs w:val="20"/>
                <w:lang w:eastAsia="ru-RU"/>
              </w:rPr>
              <w:t>Вацадзе</w:t>
            </w:r>
            <w:proofErr w:type="spellEnd"/>
            <w:r w:rsidRPr="004F7390">
              <w:rPr>
                <w:b/>
                <w:color w:val="000000"/>
                <w:sz w:val="20"/>
                <w:szCs w:val="20"/>
              </w:rPr>
              <w:t>.</w:t>
            </w:r>
            <w:r w:rsidRPr="004F7390">
              <w:rPr>
                <w:color w:val="000000"/>
                <w:sz w:val="20"/>
                <w:szCs w:val="20"/>
              </w:rPr>
              <w:t xml:space="preserve"> </w:t>
            </w:r>
            <w:r w:rsidRPr="000628E2">
              <w:rPr>
                <w:bCs/>
                <w:kern w:val="36"/>
                <w:sz w:val="20"/>
                <w:szCs w:val="20"/>
                <w:lang w:eastAsia="ru-RU"/>
              </w:rPr>
              <w:t>Психологические особенности персонала дома ребенка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123</w:t>
            </w:r>
          </w:p>
        </w:tc>
      </w:tr>
      <w:tr w:rsidR="00BF6A8C" w:rsidRPr="00BF6A8C" w:rsidTr="00BF6A8C">
        <w:tc>
          <w:tcPr>
            <w:tcW w:w="5811" w:type="dxa"/>
          </w:tcPr>
          <w:p w:rsidR="00BF6A8C" w:rsidRPr="00BF6A8C" w:rsidRDefault="00BF6A8C" w:rsidP="001818E6">
            <w:pPr>
              <w:suppressAutoHyphens w:val="0"/>
              <w:spacing w:after="60"/>
              <w:rPr>
                <w:color w:val="000000"/>
                <w:sz w:val="20"/>
                <w:szCs w:val="20"/>
              </w:rPr>
            </w:pPr>
            <w:r>
              <w:rPr>
                <w:b/>
                <w:sz w:val="20"/>
                <w:szCs w:val="20"/>
              </w:rPr>
              <w:t>С. А. </w:t>
            </w:r>
            <w:proofErr w:type="spellStart"/>
            <w:r>
              <w:rPr>
                <w:b/>
                <w:sz w:val="20"/>
                <w:szCs w:val="20"/>
              </w:rPr>
              <w:t>Дундуков</w:t>
            </w:r>
            <w:proofErr w:type="spellEnd"/>
            <w:r w:rsidRPr="004F7390">
              <w:rPr>
                <w:b/>
                <w:color w:val="000000"/>
                <w:spacing w:val="-4"/>
                <w:sz w:val="20"/>
                <w:szCs w:val="20"/>
              </w:rPr>
              <w:t>.</w:t>
            </w:r>
            <w:r w:rsidRPr="004F7390">
              <w:rPr>
                <w:color w:val="000000"/>
                <w:spacing w:val="-4"/>
                <w:sz w:val="20"/>
                <w:szCs w:val="20"/>
              </w:rPr>
              <w:t xml:space="preserve"> </w:t>
            </w:r>
            <w:r w:rsidRPr="000628E2">
              <w:rPr>
                <w:sz w:val="20"/>
                <w:szCs w:val="20"/>
              </w:rPr>
              <w:t>Психологические аспекты агрессии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127</w:t>
            </w:r>
          </w:p>
        </w:tc>
      </w:tr>
      <w:tr w:rsidR="00BF6A8C" w:rsidRPr="00BF6A8C" w:rsidTr="00BF6A8C">
        <w:tc>
          <w:tcPr>
            <w:tcW w:w="5811" w:type="dxa"/>
          </w:tcPr>
          <w:p w:rsidR="00BF6A8C" w:rsidRPr="00BF6A8C" w:rsidRDefault="00BF6A8C" w:rsidP="001818E6">
            <w:pPr>
              <w:suppressAutoHyphens w:val="0"/>
              <w:spacing w:after="60"/>
              <w:rPr>
                <w:b/>
                <w:iCs/>
                <w:sz w:val="20"/>
                <w:szCs w:val="20"/>
              </w:rPr>
            </w:pPr>
            <w:r w:rsidRPr="00D952BB">
              <w:rPr>
                <w:b/>
                <w:sz w:val="20"/>
                <w:szCs w:val="20"/>
              </w:rPr>
              <w:t>В.</w:t>
            </w:r>
            <w:r>
              <w:rPr>
                <w:b/>
                <w:sz w:val="20"/>
                <w:szCs w:val="20"/>
              </w:rPr>
              <w:t> </w:t>
            </w:r>
            <w:r w:rsidRPr="00D952BB">
              <w:rPr>
                <w:b/>
                <w:sz w:val="20"/>
                <w:szCs w:val="20"/>
              </w:rPr>
              <w:t xml:space="preserve">А. </w:t>
            </w:r>
            <w:proofErr w:type="spellStart"/>
            <w:r w:rsidRPr="00D952BB">
              <w:rPr>
                <w:b/>
                <w:sz w:val="20"/>
                <w:szCs w:val="20"/>
              </w:rPr>
              <w:t>Закалёнкова</w:t>
            </w:r>
            <w:proofErr w:type="spellEnd"/>
            <w:r w:rsidRPr="004C0A6F">
              <w:rPr>
                <w:b/>
                <w:spacing w:val="-4"/>
                <w:sz w:val="20"/>
                <w:szCs w:val="20"/>
              </w:rPr>
              <w:t>.</w:t>
            </w:r>
            <w:r w:rsidRPr="00E2483C">
              <w:rPr>
                <w:b/>
                <w:spacing w:val="-4"/>
                <w:sz w:val="20"/>
                <w:szCs w:val="20"/>
              </w:rPr>
              <w:t xml:space="preserve"> </w:t>
            </w:r>
            <w:r w:rsidRPr="000628E2">
              <w:rPr>
                <w:sz w:val="20"/>
                <w:szCs w:val="20"/>
              </w:rPr>
              <w:t>Агрессивное поведение современной студенческой молодёжи</w:t>
            </w:r>
          </w:p>
        </w:tc>
        <w:tc>
          <w:tcPr>
            <w:tcW w:w="670" w:type="dxa"/>
          </w:tcPr>
          <w:p w:rsidR="00BF6A8C" w:rsidRPr="00BF6A8C" w:rsidRDefault="00675827" w:rsidP="00BF6A8C">
            <w:pPr>
              <w:suppressAutoHyphens w:val="0"/>
              <w:spacing w:before="100" w:beforeAutospacing="1" w:after="100" w:afterAutospacing="1"/>
              <w:rPr>
                <w:color w:val="000000"/>
                <w:sz w:val="20"/>
                <w:szCs w:val="20"/>
              </w:rPr>
            </w:pPr>
            <w:r>
              <w:rPr>
                <w:color w:val="000000"/>
                <w:sz w:val="20"/>
                <w:szCs w:val="20"/>
              </w:rPr>
              <w:t>130</w:t>
            </w:r>
          </w:p>
        </w:tc>
      </w:tr>
      <w:tr w:rsidR="00BF6A8C" w:rsidRPr="00BF6A8C" w:rsidTr="00BF6A8C">
        <w:tc>
          <w:tcPr>
            <w:tcW w:w="5811" w:type="dxa"/>
          </w:tcPr>
          <w:p w:rsidR="00BF6A8C" w:rsidRPr="00BF6A8C" w:rsidRDefault="00BF6A8C" w:rsidP="001818E6">
            <w:pPr>
              <w:suppressAutoHyphens w:val="0"/>
              <w:spacing w:after="60"/>
              <w:rPr>
                <w:b/>
                <w:iCs/>
                <w:sz w:val="20"/>
                <w:szCs w:val="20"/>
              </w:rPr>
            </w:pPr>
            <w:r>
              <w:rPr>
                <w:b/>
                <w:sz w:val="20"/>
                <w:szCs w:val="20"/>
              </w:rPr>
              <w:t>В. В. Ковалёва</w:t>
            </w:r>
            <w:r w:rsidRPr="004F7390">
              <w:rPr>
                <w:b/>
                <w:spacing w:val="-4"/>
                <w:sz w:val="20"/>
                <w:szCs w:val="20"/>
              </w:rPr>
              <w:t>.</w:t>
            </w:r>
            <w:r>
              <w:rPr>
                <w:b/>
                <w:spacing w:val="-4"/>
                <w:sz w:val="20"/>
                <w:szCs w:val="20"/>
              </w:rPr>
              <w:t xml:space="preserve"> </w:t>
            </w:r>
            <w:r w:rsidRPr="000628E2">
              <w:rPr>
                <w:sz w:val="20"/>
                <w:szCs w:val="20"/>
              </w:rPr>
              <w:t>Особенности проявления гендерных стереотипов  студенческой молодёжи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133</w:t>
            </w:r>
          </w:p>
        </w:tc>
      </w:tr>
      <w:tr w:rsidR="00BF6A8C" w:rsidRPr="00BF6A8C" w:rsidTr="00BF6A8C">
        <w:tc>
          <w:tcPr>
            <w:tcW w:w="5811" w:type="dxa"/>
          </w:tcPr>
          <w:p w:rsidR="00BF6A8C" w:rsidRPr="00BF6A8C" w:rsidRDefault="00BF6A8C" w:rsidP="001818E6">
            <w:pPr>
              <w:suppressAutoHyphens w:val="0"/>
              <w:spacing w:after="60"/>
              <w:rPr>
                <w:b/>
                <w:iCs/>
                <w:sz w:val="20"/>
                <w:szCs w:val="20"/>
              </w:rPr>
            </w:pPr>
            <w:r>
              <w:rPr>
                <w:b/>
                <w:bCs/>
                <w:color w:val="000000"/>
                <w:sz w:val="20"/>
                <w:szCs w:val="20"/>
                <w:shd w:val="clear" w:color="auto" w:fill="FFFFFF"/>
              </w:rPr>
              <w:t>А. А. </w:t>
            </w:r>
            <w:r w:rsidRPr="006F4B49">
              <w:rPr>
                <w:b/>
                <w:bCs/>
                <w:color w:val="000000"/>
                <w:sz w:val="20"/>
                <w:szCs w:val="20"/>
                <w:shd w:val="clear" w:color="auto" w:fill="FFFFFF"/>
              </w:rPr>
              <w:t>Молчанова</w:t>
            </w:r>
            <w:r w:rsidRPr="004F7390">
              <w:rPr>
                <w:b/>
                <w:color w:val="000000"/>
                <w:spacing w:val="-4"/>
                <w:sz w:val="20"/>
                <w:szCs w:val="20"/>
              </w:rPr>
              <w:t>.</w:t>
            </w:r>
            <w:r>
              <w:rPr>
                <w:color w:val="000000"/>
                <w:spacing w:val="-4"/>
                <w:sz w:val="20"/>
                <w:szCs w:val="20"/>
              </w:rPr>
              <w:t xml:space="preserve"> </w:t>
            </w:r>
            <w:r w:rsidRPr="00D5373F">
              <w:rPr>
                <w:bCs/>
                <w:color w:val="000000"/>
                <w:sz w:val="20"/>
                <w:szCs w:val="20"/>
                <w:shd w:val="clear" w:color="auto" w:fill="FFFFFF"/>
              </w:rPr>
              <w:t>Психологическая характеристика этнических стереотипов</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136</w:t>
            </w:r>
          </w:p>
        </w:tc>
      </w:tr>
      <w:tr w:rsidR="00BF6A8C" w:rsidRPr="00BF6A8C" w:rsidTr="00BF6A8C">
        <w:tc>
          <w:tcPr>
            <w:tcW w:w="5811" w:type="dxa"/>
          </w:tcPr>
          <w:p w:rsidR="00BF6A8C" w:rsidRDefault="00BF6A8C" w:rsidP="001818E6">
            <w:pPr>
              <w:suppressAutoHyphens w:val="0"/>
              <w:spacing w:after="60"/>
              <w:rPr>
                <w:b/>
                <w:bCs/>
                <w:color w:val="000000"/>
                <w:sz w:val="20"/>
                <w:szCs w:val="20"/>
                <w:shd w:val="clear" w:color="auto" w:fill="FFFFFF"/>
              </w:rPr>
            </w:pPr>
            <w:r>
              <w:rPr>
                <w:b/>
                <w:bCs/>
                <w:color w:val="000000"/>
                <w:sz w:val="20"/>
                <w:szCs w:val="20"/>
                <w:shd w:val="clear" w:color="auto" w:fill="FFFFFF"/>
              </w:rPr>
              <w:t>И. Ю. </w:t>
            </w:r>
            <w:proofErr w:type="spellStart"/>
            <w:r>
              <w:rPr>
                <w:b/>
                <w:bCs/>
                <w:color w:val="000000"/>
                <w:sz w:val="20"/>
                <w:szCs w:val="20"/>
                <w:shd w:val="clear" w:color="auto" w:fill="FFFFFF"/>
              </w:rPr>
              <w:t>Чупрынина</w:t>
            </w:r>
            <w:proofErr w:type="spellEnd"/>
            <w:r w:rsidRPr="004F7390">
              <w:rPr>
                <w:b/>
                <w:color w:val="000000"/>
                <w:spacing w:val="-4"/>
                <w:sz w:val="20"/>
                <w:szCs w:val="20"/>
              </w:rPr>
              <w:t>.</w:t>
            </w:r>
            <w:r w:rsidRPr="004F7390">
              <w:rPr>
                <w:color w:val="000000"/>
                <w:spacing w:val="-4"/>
                <w:sz w:val="20"/>
                <w:szCs w:val="20"/>
              </w:rPr>
              <w:t xml:space="preserve"> </w:t>
            </w:r>
            <w:r w:rsidRPr="00D86F77">
              <w:rPr>
                <w:sz w:val="20"/>
              </w:rPr>
              <w:t>Тревожность как психологический феномен</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140</w:t>
            </w:r>
          </w:p>
        </w:tc>
      </w:tr>
      <w:tr w:rsidR="00BF6A8C" w:rsidRPr="00BF6A8C" w:rsidTr="00BF6A8C">
        <w:tc>
          <w:tcPr>
            <w:tcW w:w="5811" w:type="dxa"/>
          </w:tcPr>
          <w:p w:rsidR="00BF6A8C" w:rsidRDefault="00BF6A8C" w:rsidP="001818E6">
            <w:pPr>
              <w:suppressAutoHyphens w:val="0"/>
              <w:spacing w:after="60"/>
              <w:rPr>
                <w:b/>
                <w:bCs/>
                <w:color w:val="000000"/>
                <w:sz w:val="20"/>
                <w:szCs w:val="20"/>
                <w:shd w:val="clear" w:color="auto" w:fill="FFFFFF"/>
              </w:rPr>
            </w:pPr>
            <w:r>
              <w:rPr>
                <w:b/>
                <w:bCs/>
                <w:color w:val="000000"/>
                <w:sz w:val="20"/>
                <w:szCs w:val="20"/>
                <w:shd w:val="clear" w:color="auto" w:fill="FFFFFF"/>
              </w:rPr>
              <w:t xml:space="preserve">С. И. Лаврова. </w:t>
            </w:r>
            <w:r w:rsidRPr="00D23605">
              <w:rPr>
                <w:sz w:val="20"/>
                <w:szCs w:val="20"/>
              </w:rPr>
              <w:t>Психологические особенности стрессоустойчивости у сотрудников полиции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144</w:t>
            </w:r>
          </w:p>
        </w:tc>
      </w:tr>
      <w:tr w:rsidR="00BF6A8C" w:rsidRPr="00BF6A8C" w:rsidTr="00BF6A8C">
        <w:tc>
          <w:tcPr>
            <w:tcW w:w="5811" w:type="dxa"/>
          </w:tcPr>
          <w:p w:rsidR="00BF6A8C" w:rsidRDefault="00BF6A8C" w:rsidP="001818E6">
            <w:pPr>
              <w:suppressAutoHyphens w:val="0"/>
              <w:spacing w:after="60"/>
              <w:rPr>
                <w:b/>
                <w:bCs/>
                <w:color w:val="000000"/>
                <w:sz w:val="20"/>
                <w:szCs w:val="20"/>
                <w:shd w:val="clear" w:color="auto" w:fill="FFFFFF"/>
              </w:rPr>
            </w:pPr>
            <w:r w:rsidRPr="00E25E15">
              <w:rPr>
                <w:b/>
                <w:spacing w:val="-4"/>
                <w:sz w:val="20"/>
                <w:szCs w:val="20"/>
              </w:rPr>
              <w:lastRenderedPageBreak/>
              <w:t>К. С. Лазарева</w:t>
            </w:r>
            <w:r w:rsidRPr="00E25E15">
              <w:rPr>
                <w:b/>
                <w:color w:val="000000"/>
                <w:spacing w:val="-4"/>
                <w:sz w:val="20"/>
                <w:szCs w:val="20"/>
              </w:rPr>
              <w:t>.</w:t>
            </w:r>
            <w:r w:rsidRPr="00E25E15">
              <w:rPr>
                <w:color w:val="000000"/>
                <w:spacing w:val="-4"/>
                <w:sz w:val="20"/>
                <w:szCs w:val="20"/>
              </w:rPr>
              <w:t xml:space="preserve"> </w:t>
            </w:r>
            <w:r w:rsidRPr="00E25E15">
              <w:rPr>
                <w:spacing w:val="-4"/>
                <w:sz w:val="20"/>
                <w:szCs w:val="20"/>
              </w:rPr>
              <w:t>Сплоченность и совместимость как динамические процессы  малой группы</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147</w:t>
            </w:r>
          </w:p>
        </w:tc>
      </w:tr>
      <w:tr w:rsidR="00BF6A8C" w:rsidRPr="00BF6A8C" w:rsidTr="00BF6A8C">
        <w:tc>
          <w:tcPr>
            <w:tcW w:w="5811" w:type="dxa"/>
          </w:tcPr>
          <w:p w:rsidR="00BF6A8C" w:rsidRPr="00E25E15" w:rsidRDefault="00BF6A8C" w:rsidP="001818E6">
            <w:pPr>
              <w:suppressAutoHyphens w:val="0"/>
              <w:spacing w:after="60"/>
              <w:rPr>
                <w:b/>
                <w:spacing w:val="-4"/>
                <w:sz w:val="20"/>
                <w:szCs w:val="20"/>
              </w:rPr>
            </w:pPr>
            <w:r>
              <w:rPr>
                <w:b/>
                <w:bCs/>
                <w:color w:val="000000"/>
                <w:sz w:val="20"/>
                <w:szCs w:val="20"/>
                <w:shd w:val="clear" w:color="auto" w:fill="FFFFFF"/>
                <w:lang w:eastAsia="ru-RU"/>
              </w:rPr>
              <w:t>Т. Э. Евдокимова</w:t>
            </w:r>
            <w:r w:rsidRPr="004F7390">
              <w:rPr>
                <w:b/>
                <w:color w:val="000000"/>
                <w:spacing w:val="-4"/>
                <w:sz w:val="20"/>
                <w:szCs w:val="20"/>
              </w:rPr>
              <w:t>.</w:t>
            </w:r>
            <w:r w:rsidRPr="004F7390">
              <w:rPr>
                <w:color w:val="000000"/>
                <w:spacing w:val="-4"/>
                <w:sz w:val="20"/>
                <w:szCs w:val="20"/>
              </w:rPr>
              <w:t xml:space="preserve"> </w:t>
            </w:r>
            <w:r w:rsidRPr="00FE0366">
              <w:rPr>
                <w:bCs/>
                <w:color w:val="000000"/>
                <w:sz w:val="20"/>
                <w:szCs w:val="20"/>
                <w:shd w:val="clear" w:color="auto" w:fill="FFFFFF"/>
                <w:lang w:eastAsia="ru-RU"/>
              </w:rPr>
              <w:t>Психологическая характеристика лидерства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151</w:t>
            </w:r>
          </w:p>
        </w:tc>
      </w:tr>
      <w:tr w:rsidR="00BF6A8C" w:rsidRPr="00BF6A8C" w:rsidTr="00BF6A8C">
        <w:tc>
          <w:tcPr>
            <w:tcW w:w="5811" w:type="dxa"/>
          </w:tcPr>
          <w:p w:rsidR="00BF6A8C" w:rsidRDefault="00BF6A8C" w:rsidP="001818E6">
            <w:pPr>
              <w:suppressAutoHyphens w:val="0"/>
              <w:spacing w:after="60"/>
              <w:rPr>
                <w:b/>
                <w:bCs/>
                <w:color w:val="000000"/>
                <w:sz w:val="20"/>
                <w:szCs w:val="20"/>
                <w:shd w:val="clear" w:color="auto" w:fill="FFFFFF"/>
                <w:lang w:eastAsia="ru-RU"/>
              </w:rPr>
            </w:pPr>
            <w:r w:rsidRPr="000C0647">
              <w:rPr>
                <w:b/>
                <w:sz w:val="20"/>
                <w:szCs w:val="20"/>
                <w:lang w:eastAsia="ru-RU"/>
              </w:rPr>
              <w:t>О.</w:t>
            </w:r>
            <w:r>
              <w:rPr>
                <w:b/>
                <w:sz w:val="20"/>
                <w:szCs w:val="20"/>
                <w:lang w:eastAsia="ru-RU"/>
              </w:rPr>
              <w:t xml:space="preserve"> </w:t>
            </w:r>
            <w:r w:rsidRPr="000C0647">
              <w:rPr>
                <w:b/>
                <w:sz w:val="20"/>
                <w:szCs w:val="20"/>
                <w:lang w:eastAsia="ru-RU"/>
              </w:rPr>
              <w:t xml:space="preserve">Г. </w:t>
            </w:r>
            <w:proofErr w:type="spellStart"/>
            <w:r w:rsidRPr="000C0647">
              <w:rPr>
                <w:b/>
                <w:sz w:val="20"/>
                <w:szCs w:val="20"/>
                <w:lang w:eastAsia="ru-RU"/>
              </w:rPr>
              <w:t>Сапега</w:t>
            </w:r>
            <w:proofErr w:type="spellEnd"/>
            <w:r>
              <w:rPr>
                <w:b/>
                <w:sz w:val="20"/>
                <w:szCs w:val="20"/>
                <w:lang w:eastAsia="ru-RU"/>
              </w:rPr>
              <w:t xml:space="preserve">. </w:t>
            </w:r>
            <w:r w:rsidRPr="00381664">
              <w:rPr>
                <w:bCs/>
                <w:color w:val="000000"/>
                <w:sz w:val="20"/>
                <w:szCs w:val="20"/>
                <w:lang w:eastAsia="ru-RU"/>
              </w:rPr>
              <w:t>Психологические особенности интеллекта  студенческой молодежи</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154</w:t>
            </w:r>
          </w:p>
        </w:tc>
      </w:tr>
      <w:tr w:rsidR="00BF6A8C" w:rsidRPr="00BF6A8C" w:rsidTr="00BF6A8C">
        <w:tc>
          <w:tcPr>
            <w:tcW w:w="5811" w:type="dxa"/>
          </w:tcPr>
          <w:p w:rsidR="00BF6A8C" w:rsidRPr="000C0647" w:rsidRDefault="00BF6A8C" w:rsidP="001818E6">
            <w:pPr>
              <w:suppressAutoHyphens w:val="0"/>
              <w:spacing w:after="60"/>
              <w:rPr>
                <w:b/>
                <w:sz w:val="20"/>
                <w:szCs w:val="20"/>
                <w:lang w:eastAsia="ru-RU"/>
              </w:rPr>
            </w:pPr>
            <w:r w:rsidRPr="001A18E4">
              <w:rPr>
                <w:b/>
                <w:sz w:val="20"/>
                <w:szCs w:val="20"/>
              </w:rPr>
              <w:t>С.</w:t>
            </w:r>
            <w:r>
              <w:rPr>
                <w:b/>
                <w:sz w:val="20"/>
                <w:szCs w:val="20"/>
              </w:rPr>
              <w:t> </w:t>
            </w:r>
            <w:r w:rsidRPr="001A18E4">
              <w:rPr>
                <w:b/>
                <w:sz w:val="20"/>
                <w:szCs w:val="20"/>
              </w:rPr>
              <w:t>Д.</w:t>
            </w:r>
            <w:r>
              <w:rPr>
                <w:b/>
                <w:sz w:val="20"/>
                <w:szCs w:val="20"/>
              </w:rPr>
              <w:t> </w:t>
            </w:r>
            <w:proofErr w:type="spellStart"/>
            <w:r w:rsidRPr="001A18E4">
              <w:rPr>
                <w:b/>
                <w:sz w:val="20"/>
                <w:szCs w:val="20"/>
              </w:rPr>
              <w:t>Кныш</w:t>
            </w:r>
            <w:proofErr w:type="spellEnd"/>
            <w:r w:rsidRPr="00744C3B">
              <w:rPr>
                <w:b/>
                <w:bCs/>
                <w:sz w:val="20"/>
                <w:szCs w:val="20"/>
              </w:rPr>
              <w:t>.</w:t>
            </w:r>
            <w:r w:rsidRPr="00744C3B">
              <w:rPr>
                <w:bCs/>
                <w:sz w:val="20"/>
                <w:szCs w:val="20"/>
              </w:rPr>
              <w:t xml:space="preserve"> </w:t>
            </w:r>
            <w:r w:rsidRPr="000628E2">
              <w:rPr>
                <w:sz w:val="20"/>
                <w:szCs w:val="20"/>
              </w:rPr>
              <w:t>Социально</w:t>
            </w:r>
            <w:r>
              <w:rPr>
                <w:sz w:val="20"/>
                <w:szCs w:val="20"/>
              </w:rPr>
              <w:t>-психологические особенности</w:t>
            </w:r>
            <w:r w:rsidRPr="000628E2">
              <w:rPr>
                <w:sz w:val="20"/>
                <w:szCs w:val="20"/>
              </w:rPr>
              <w:t xml:space="preserve"> развития современного   подростка</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158</w:t>
            </w:r>
          </w:p>
        </w:tc>
      </w:tr>
      <w:tr w:rsidR="00BF6A8C" w:rsidRPr="000F48BF" w:rsidTr="00BF6A8C">
        <w:tc>
          <w:tcPr>
            <w:tcW w:w="5811" w:type="dxa"/>
          </w:tcPr>
          <w:p w:rsidR="00BF6A8C" w:rsidRPr="00BF6A8C" w:rsidRDefault="00BF6A8C" w:rsidP="001818E6">
            <w:pPr>
              <w:suppressAutoHyphens w:val="0"/>
              <w:spacing w:after="60"/>
              <w:rPr>
                <w:b/>
                <w:sz w:val="20"/>
                <w:szCs w:val="20"/>
                <w:lang w:val="en-US"/>
              </w:rPr>
            </w:pPr>
            <w:r w:rsidRPr="00A07991">
              <w:rPr>
                <w:b/>
                <w:sz w:val="20"/>
                <w:szCs w:val="20"/>
              </w:rPr>
              <w:t>Е</w:t>
            </w:r>
            <w:r w:rsidRPr="00BF6A8C">
              <w:rPr>
                <w:b/>
                <w:sz w:val="20"/>
                <w:szCs w:val="20"/>
                <w:lang w:val="en-US"/>
              </w:rPr>
              <w:t xml:space="preserve">. </w:t>
            </w:r>
            <w:r w:rsidRPr="00A07991">
              <w:rPr>
                <w:b/>
                <w:sz w:val="20"/>
                <w:szCs w:val="20"/>
              </w:rPr>
              <w:t>М</w:t>
            </w:r>
            <w:r w:rsidRPr="00BF6A8C">
              <w:rPr>
                <w:b/>
                <w:sz w:val="20"/>
                <w:szCs w:val="20"/>
                <w:lang w:val="en-US"/>
              </w:rPr>
              <w:t xml:space="preserve">. </w:t>
            </w:r>
            <w:proofErr w:type="spellStart"/>
            <w:r w:rsidRPr="00A07991">
              <w:rPr>
                <w:b/>
                <w:sz w:val="20"/>
                <w:szCs w:val="20"/>
              </w:rPr>
              <w:t>Шевлякова</w:t>
            </w:r>
            <w:proofErr w:type="spellEnd"/>
            <w:r w:rsidRPr="00BF6A8C">
              <w:rPr>
                <w:b/>
                <w:bCs/>
                <w:spacing w:val="-4"/>
                <w:sz w:val="20"/>
                <w:szCs w:val="20"/>
                <w:lang w:val="en-US"/>
              </w:rPr>
              <w:t>.</w:t>
            </w:r>
            <w:r w:rsidRPr="00BF6A8C">
              <w:rPr>
                <w:bCs/>
                <w:spacing w:val="-4"/>
                <w:sz w:val="20"/>
                <w:szCs w:val="20"/>
                <w:lang w:val="en-US"/>
              </w:rPr>
              <w:t xml:space="preserve">  </w:t>
            </w:r>
            <w:r w:rsidRPr="00A07991">
              <w:rPr>
                <w:sz w:val="20"/>
                <w:szCs w:val="20"/>
                <w:lang w:val="en-US"/>
              </w:rPr>
              <w:t>Problems of Teenagers in Russia</w:t>
            </w:r>
          </w:p>
        </w:tc>
        <w:tc>
          <w:tcPr>
            <w:tcW w:w="670" w:type="dxa"/>
          </w:tcPr>
          <w:p w:rsidR="00BF6A8C" w:rsidRPr="000F48BF" w:rsidRDefault="000F48BF" w:rsidP="00BF6A8C">
            <w:pPr>
              <w:suppressAutoHyphens w:val="0"/>
              <w:spacing w:before="100" w:beforeAutospacing="1" w:after="100" w:afterAutospacing="1"/>
              <w:rPr>
                <w:color w:val="000000"/>
                <w:sz w:val="20"/>
                <w:szCs w:val="20"/>
              </w:rPr>
            </w:pPr>
            <w:r>
              <w:rPr>
                <w:color w:val="000000"/>
                <w:sz w:val="20"/>
                <w:szCs w:val="20"/>
              </w:rPr>
              <w:t>161</w:t>
            </w:r>
          </w:p>
        </w:tc>
      </w:tr>
      <w:tr w:rsidR="00BF6A8C" w:rsidRPr="00BF6A8C" w:rsidTr="00BF6A8C">
        <w:tc>
          <w:tcPr>
            <w:tcW w:w="5811" w:type="dxa"/>
          </w:tcPr>
          <w:p w:rsidR="00BF6A8C" w:rsidRPr="00A07991" w:rsidRDefault="00BF6A8C" w:rsidP="001818E6">
            <w:pPr>
              <w:suppressAutoHyphens w:val="0"/>
              <w:spacing w:after="60"/>
              <w:rPr>
                <w:b/>
                <w:sz w:val="20"/>
                <w:szCs w:val="20"/>
              </w:rPr>
            </w:pPr>
            <w:r>
              <w:rPr>
                <w:b/>
                <w:sz w:val="20"/>
                <w:szCs w:val="20"/>
              </w:rPr>
              <w:t>А</w:t>
            </w:r>
            <w:r w:rsidRPr="00D5373F">
              <w:rPr>
                <w:b/>
                <w:sz w:val="20"/>
                <w:szCs w:val="20"/>
              </w:rPr>
              <w:t>.</w:t>
            </w:r>
            <w:r>
              <w:rPr>
                <w:b/>
                <w:sz w:val="20"/>
                <w:szCs w:val="20"/>
              </w:rPr>
              <w:t> А</w:t>
            </w:r>
            <w:r w:rsidRPr="00D5373F">
              <w:rPr>
                <w:b/>
                <w:sz w:val="20"/>
                <w:szCs w:val="20"/>
              </w:rPr>
              <w:t>.</w:t>
            </w:r>
            <w:r>
              <w:rPr>
                <w:b/>
                <w:sz w:val="20"/>
                <w:szCs w:val="20"/>
              </w:rPr>
              <w:t> Алексеев</w:t>
            </w:r>
            <w:r w:rsidRPr="00D5373F">
              <w:rPr>
                <w:b/>
                <w:bCs/>
                <w:spacing w:val="-4"/>
                <w:sz w:val="20"/>
                <w:szCs w:val="20"/>
              </w:rPr>
              <w:t>.</w:t>
            </w:r>
            <w:r w:rsidRPr="00D5373F">
              <w:rPr>
                <w:bCs/>
                <w:spacing w:val="-4"/>
                <w:sz w:val="20"/>
                <w:szCs w:val="20"/>
              </w:rPr>
              <w:t xml:space="preserve"> </w:t>
            </w:r>
            <w:r w:rsidRPr="00D5373F">
              <w:rPr>
                <w:sz w:val="20"/>
                <w:szCs w:val="20"/>
              </w:rPr>
              <w:t>Психологические особенности конфликтности во взаимоотношениях студентов 1 курса СПО</w:t>
            </w:r>
          </w:p>
        </w:tc>
        <w:tc>
          <w:tcPr>
            <w:tcW w:w="670" w:type="dxa"/>
          </w:tcPr>
          <w:p w:rsidR="00BF6A8C" w:rsidRPr="00BF6A8C" w:rsidRDefault="000F48BF" w:rsidP="00BF6A8C">
            <w:pPr>
              <w:suppressAutoHyphens w:val="0"/>
              <w:spacing w:before="100" w:beforeAutospacing="1" w:after="100" w:afterAutospacing="1"/>
              <w:rPr>
                <w:color w:val="000000"/>
                <w:sz w:val="20"/>
                <w:szCs w:val="20"/>
              </w:rPr>
            </w:pPr>
            <w:r>
              <w:rPr>
                <w:color w:val="000000"/>
                <w:sz w:val="20"/>
                <w:szCs w:val="20"/>
              </w:rPr>
              <w:t>165</w:t>
            </w:r>
          </w:p>
        </w:tc>
      </w:tr>
      <w:tr w:rsidR="00675827" w:rsidRPr="00BF6A8C" w:rsidTr="00BF6A8C">
        <w:tc>
          <w:tcPr>
            <w:tcW w:w="5811" w:type="dxa"/>
          </w:tcPr>
          <w:p w:rsidR="00675827" w:rsidRPr="00A07991" w:rsidRDefault="00675827" w:rsidP="001818E6">
            <w:pPr>
              <w:suppressAutoHyphens w:val="0"/>
              <w:spacing w:after="60"/>
              <w:rPr>
                <w:b/>
                <w:sz w:val="20"/>
                <w:szCs w:val="20"/>
              </w:rPr>
            </w:pPr>
            <w:r w:rsidRPr="00E010CC">
              <w:rPr>
                <w:b/>
                <w:sz w:val="20"/>
                <w:szCs w:val="20"/>
                <w:lang w:eastAsia="ru-RU"/>
              </w:rPr>
              <w:t xml:space="preserve">А. О. Богомол. </w:t>
            </w:r>
            <w:r w:rsidRPr="00E010CC">
              <w:rPr>
                <w:sz w:val="20"/>
                <w:szCs w:val="20"/>
                <w:lang w:eastAsia="ru-RU"/>
              </w:rPr>
              <w:t>Преемственность семья – школа – техникум</w:t>
            </w:r>
          </w:p>
        </w:tc>
        <w:tc>
          <w:tcPr>
            <w:tcW w:w="670" w:type="dxa"/>
          </w:tcPr>
          <w:p w:rsidR="00675827" w:rsidRPr="00BF6A8C" w:rsidRDefault="00675827" w:rsidP="00675827">
            <w:pPr>
              <w:suppressAutoHyphens w:val="0"/>
              <w:spacing w:before="100" w:beforeAutospacing="1" w:after="100" w:afterAutospacing="1"/>
              <w:rPr>
                <w:color w:val="000000"/>
                <w:sz w:val="20"/>
                <w:szCs w:val="20"/>
              </w:rPr>
            </w:pPr>
            <w:r>
              <w:rPr>
                <w:color w:val="000000"/>
                <w:sz w:val="20"/>
                <w:szCs w:val="20"/>
              </w:rPr>
              <w:t>169</w:t>
            </w:r>
          </w:p>
        </w:tc>
      </w:tr>
      <w:tr w:rsidR="00675827" w:rsidRPr="00BF6A8C" w:rsidTr="00BF6A8C">
        <w:tc>
          <w:tcPr>
            <w:tcW w:w="5811" w:type="dxa"/>
          </w:tcPr>
          <w:p w:rsidR="00675827" w:rsidRPr="00A07991" w:rsidRDefault="00675827" w:rsidP="00BF6A8C">
            <w:pPr>
              <w:suppressAutoHyphens w:val="0"/>
              <w:spacing w:before="100" w:beforeAutospacing="1" w:after="100" w:afterAutospacing="1"/>
              <w:rPr>
                <w:b/>
                <w:sz w:val="20"/>
                <w:szCs w:val="20"/>
              </w:rPr>
            </w:pPr>
          </w:p>
        </w:tc>
        <w:tc>
          <w:tcPr>
            <w:tcW w:w="670" w:type="dxa"/>
          </w:tcPr>
          <w:p w:rsidR="00675827" w:rsidRPr="00BF6A8C" w:rsidRDefault="00675827" w:rsidP="00BF6A8C">
            <w:pPr>
              <w:suppressAutoHyphens w:val="0"/>
              <w:spacing w:before="100" w:beforeAutospacing="1" w:after="100" w:afterAutospacing="1"/>
              <w:rPr>
                <w:color w:val="000000"/>
                <w:sz w:val="20"/>
                <w:szCs w:val="20"/>
              </w:rPr>
            </w:pPr>
          </w:p>
        </w:tc>
      </w:tr>
      <w:tr w:rsidR="00675827" w:rsidRPr="00BF6A8C" w:rsidTr="00BF6A8C">
        <w:tc>
          <w:tcPr>
            <w:tcW w:w="5811" w:type="dxa"/>
          </w:tcPr>
          <w:p w:rsidR="00675827" w:rsidRPr="00E010CC" w:rsidRDefault="00675827" w:rsidP="00BF6A8C">
            <w:pPr>
              <w:suppressAutoHyphens w:val="0"/>
              <w:spacing w:before="100" w:beforeAutospacing="1" w:after="100" w:afterAutospacing="1"/>
              <w:jc w:val="center"/>
              <w:rPr>
                <w:b/>
                <w:sz w:val="20"/>
                <w:szCs w:val="20"/>
                <w:lang w:eastAsia="ru-RU"/>
              </w:rPr>
            </w:pPr>
            <w:r w:rsidRPr="00644F11">
              <w:rPr>
                <w:b/>
                <w:sz w:val="20"/>
                <w:szCs w:val="20"/>
              </w:rPr>
              <w:t>АКТУАЛЬНЫЕ ПРОБЛЕМЫ ПРАВА И ПРАВОПРИМЕНЕНИЯ</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p>
        </w:tc>
      </w:tr>
      <w:tr w:rsidR="00675827" w:rsidRPr="00BF6A8C" w:rsidTr="00BF6A8C">
        <w:tc>
          <w:tcPr>
            <w:tcW w:w="5811" w:type="dxa"/>
          </w:tcPr>
          <w:p w:rsidR="00675827" w:rsidRPr="00E010CC" w:rsidRDefault="00675827" w:rsidP="00BF6A8C">
            <w:pPr>
              <w:suppressAutoHyphens w:val="0"/>
              <w:spacing w:before="100" w:beforeAutospacing="1" w:after="100" w:afterAutospacing="1"/>
              <w:rPr>
                <w:b/>
                <w:sz w:val="20"/>
                <w:szCs w:val="20"/>
                <w:lang w:eastAsia="ru-RU"/>
              </w:rPr>
            </w:pPr>
          </w:p>
        </w:tc>
        <w:tc>
          <w:tcPr>
            <w:tcW w:w="670" w:type="dxa"/>
          </w:tcPr>
          <w:p w:rsidR="00675827" w:rsidRPr="00BF6A8C" w:rsidRDefault="00675827" w:rsidP="00BF6A8C">
            <w:pPr>
              <w:suppressAutoHyphens w:val="0"/>
              <w:spacing w:before="100" w:beforeAutospacing="1" w:after="100" w:afterAutospacing="1"/>
              <w:rPr>
                <w:color w:val="000000"/>
                <w:sz w:val="20"/>
                <w:szCs w:val="20"/>
              </w:rPr>
            </w:pPr>
          </w:p>
        </w:tc>
      </w:tr>
      <w:tr w:rsidR="00675827" w:rsidRPr="00BF6A8C" w:rsidTr="00BF6A8C">
        <w:tc>
          <w:tcPr>
            <w:tcW w:w="5811" w:type="dxa"/>
          </w:tcPr>
          <w:p w:rsidR="00675827" w:rsidRPr="00E010CC" w:rsidRDefault="00675827" w:rsidP="001818E6">
            <w:pPr>
              <w:suppressAutoHyphens w:val="0"/>
              <w:spacing w:after="60"/>
              <w:rPr>
                <w:b/>
                <w:sz w:val="20"/>
                <w:szCs w:val="20"/>
                <w:lang w:eastAsia="ru-RU"/>
              </w:rPr>
            </w:pPr>
            <w:r w:rsidRPr="00226632">
              <w:rPr>
                <w:b/>
                <w:sz w:val="20"/>
                <w:szCs w:val="20"/>
              </w:rPr>
              <w:t>А. В. Власюк.</w:t>
            </w:r>
            <w:r>
              <w:rPr>
                <w:sz w:val="20"/>
                <w:szCs w:val="20"/>
              </w:rPr>
              <w:t xml:space="preserve"> Экологический кризис: правовые проблемы преодоления</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173</w:t>
            </w:r>
          </w:p>
        </w:tc>
      </w:tr>
      <w:tr w:rsidR="00675827" w:rsidRPr="00BF6A8C" w:rsidTr="00BF6A8C">
        <w:tc>
          <w:tcPr>
            <w:tcW w:w="5811" w:type="dxa"/>
          </w:tcPr>
          <w:p w:rsidR="00675827" w:rsidRPr="00E010CC" w:rsidRDefault="00675827" w:rsidP="001818E6">
            <w:pPr>
              <w:suppressAutoHyphens w:val="0"/>
              <w:spacing w:after="60"/>
              <w:rPr>
                <w:b/>
                <w:sz w:val="20"/>
                <w:szCs w:val="20"/>
                <w:lang w:eastAsia="ru-RU"/>
              </w:rPr>
            </w:pPr>
            <w:r w:rsidRPr="00226632">
              <w:rPr>
                <w:b/>
                <w:sz w:val="20"/>
                <w:szCs w:val="20"/>
              </w:rPr>
              <w:t>Д. С. Панина.</w:t>
            </w:r>
            <w:r>
              <w:rPr>
                <w:sz w:val="20"/>
                <w:szCs w:val="20"/>
              </w:rPr>
              <w:t xml:space="preserve"> Характеристика конкурсного производства как процедуры банкротства</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178</w:t>
            </w:r>
          </w:p>
        </w:tc>
      </w:tr>
      <w:tr w:rsidR="00675827" w:rsidRPr="00BF6A8C" w:rsidTr="00BF6A8C">
        <w:tc>
          <w:tcPr>
            <w:tcW w:w="5811" w:type="dxa"/>
          </w:tcPr>
          <w:p w:rsidR="00675827" w:rsidRPr="00E010CC" w:rsidRDefault="00675827" w:rsidP="001818E6">
            <w:pPr>
              <w:suppressAutoHyphens w:val="0"/>
              <w:spacing w:after="60"/>
              <w:rPr>
                <w:b/>
                <w:sz w:val="20"/>
                <w:szCs w:val="20"/>
                <w:lang w:eastAsia="ru-RU"/>
              </w:rPr>
            </w:pPr>
            <w:r w:rsidRPr="00226632">
              <w:rPr>
                <w:b/>
                <w:sz w:val="20"/>
                <w:szCs w:val="20"/>
              </w:rPr>
              <w:t>М. О. Сорокина.</w:t>
            </w:r>
            <w:r>
              <w:rPr>
                <w:sz w:val="20"/>
                <w:szCs w:val="20"/>
              </w:rPr>
              <w:t xml:space="preserve"> Актуальные проблемы ведения допроса</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181</w:t>
            </w:r>
          </w:p>
        </w:tc>
      </w:tr>
      <w:tr w:rsidR="00675827" w:rsidRPr="00BF6A8C" w:rsidTr="00BF6A8C">
        <w:tc>
          <w:tcPr>
            <w:tcW w:w="5811" w:type="dxa"/>
          </w:tcPr>
          <w:p w:rsidR="00675827" w:rsidRPr="00E010CC" w:rsidRDefault="00675827" w:rsidP="001818E6">
            <w:pPr>
              <w:suppressAutoHyphens w:val="0"/>
              <w:spacing w:after="60"/>
              <w:rPr>
                <w:b/>
                <w:sz w:val="20"/>
                <w:szCs w:val="20"/>
                <w:lang w:eastAsia="ru-RU"/>
              </w:rPr>
            </w:pPr>
            <w:r w:rsidRPr="00226632">
              <w:rPr>
                <w:b/>
                <w:sz w:val="20"/>
                <w:szCs w:val="20"/>
              </w:rPr>
              <w:t xml:space="preserve">К. Р. </w:t>
            </w:r>
            <w:proofErr w:type="spellStart"/>
            <w:r w:rsidRPr="00226632">
              <w:rPr>
                <w:b/>
                <w:sz w:val="20"/>
                <w:szCs w:val="20"/>
              </w:rPr>
              <w:t>Бежина</w:t>
            </w:r>
            <w:proofErr w:type="spellEnd"/>
            <w:r w:rsidRPr="00226632">
              <w:rPr>
                <w:b/>
                <w:sz w:val="20"/>
                <w:szCs w:val="20"/>
              </w:rPr>
              <w:t>.</w:t>
            </w:r>
            <w:r>
              <w:rPr>
                <w:sz w:val="20"/>
                <w:szCs w:val="20"/>
              </w:rPr>
              <w:t xml:space="preserve"> Проблемы нормативного определения гражданско-правовой ответственности в контексте анализа действующего законодательства Российской Федерации</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189</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226632">
              <w:rPr>
                <w:b/>
                <w:sz w:val="20"/>
                <w:szCs w:val="20"/>
              </w:rPr>
              <w:t>Д. С. Панина.</w:t>
            </w:r>
            <w:r>
              <w:rPr>
                <w:sz w:val="20"/>
                <w:szCs w:val="20"/>
              </w:rPr>
              <w:t xml:space="preserve"> Система юридических лиц: новое в субъектном составе современного гражданского права Российской Федерации</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192</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226632">
              <w:rPr>
                <w:b/>
                <w:sz w:val="20"/>
                <w:szCs w:val="20"/>
              </w:rPr>
              <w:t xml:space="preserve">М. А. </w:t>
            </w:r>
            <w:proofErr w:type="spellStart"/>
            <w:r w:rsidRPr="00226632">
              <w:rPr>
                <w:b/>
                <w:sz w:val="20"/>
                <w:szCs w:val="20"/>
              </w:rPr>
              <w:t>Селезнёва</w:t>
            </w:r>
            <w:proofErr w:type="spellEnd"/>
            <w:r w:rsidRPr="00226632">
              <w:rPr>
                <w:b/>
                <w:sz w:val="20"/>
                <w:szCs w:val="20"/>
              </w:rPr>
              <w:t>.</w:t>
            </w:r>
            <w:r>
              <w:rPr>
                <w:sz w:val="20"/>
                <w:szCs w:val="20"/>
              </w:rPr>
              <w:t xml:space="preserve"> Актуальные проблемы применения КоАП Российской Федерации</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196</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226632">
              <w:rPr>
                <w:b/>
                <w:sz w:val="20"/>
                <w:szCs w:val="20"/>
              </w:rPr>
              <w:t xml:space="preserve">И. С. </w:t>
            </w:r>
            <w:proofErr w:type="spellStart"/>
            <w:r w:rsidRPr="00226632">
              <w:rPr>
                <w:b/>
                <w:sz w:val="20"/>
                <w:szCs w:val="20"/>
              </w:rPr>
              <w:t>Шляхова</w:t>
            </w:r>
            <w:proofErr w:type="spellEnd"/>
            <w:r w:rsidRPr="00226632">
              <w:rPr>
                <w:b/>
                <w:sz w:val="20"/>
                <w:szCs w:val="20"/>
              </w:rPr>
              <w:t>.</w:t>
            </w:r>
            <w:r>
              <w:rPr>
                <w:sz w:val="20"/>
                <w:szCs w:val="20"/>
              </w:rPr>
              <w:t xml:space="preserve"> Рынок земли в современном обществе</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199</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226632">
              <w:rPr>
                <w:b/>
                <w:sz w:val="20"/>
                <w:szCs w:val="20"/>
              </w:rPr>
              <w:t xml:space="preserve">С. С. </w:t>
            </w:r>
            <w:proofErr w:type="spellStart"/>
            <w:r w:rsidRPr="00226632">
              <w:rPr>
                <w:b/>
                <w:sz w:val="20"/>
                <w:szCs w:val="20"/>
              </w:rPr>
              <w:t>Санжаров</w:t>
            </w:r>
            <w:proofErr w:type="spellEnd"/>
            <w:r w:rsidRPr="00226632">
              <w:rPr>
                <w:b/>
                <w:sz w:val="20"/>
                <w:szCs w:val="20"/>
              </w:rPr>
              <w:t>.</w:t>
            </w:r>
            <w:r>
              <w:rPr>
                <w:sz w:val="20"/>
                <w:szCs w:val="20"/>
              </w:rPr>
              <w:t xml:space="preserve"> Проблемы реализации авторских прав обучающихся общеобразовательных учреждений при создании и использовании информационных продуктов</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202</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226632">
              <w:rPr>
                <w:b/>
                <w:sz w:val="20"/>
                <w:szCs w:val="20"/>
              </w:rPr>
              <w:t>А. С. Костылев.</w:t>
            </w:r>
            <w:r>
              <w:rPr>
                <w:sz w:val="20"/>
                <w:szCs w:val="20"/>
              </w:rPr>
              <w:t xml:space="preserve"> </w:t>
            </w:r>
            <w:proofErr w:type="spellStart"/>
            <w:r>
              <w:rPr>
                <w:sz w:val="20"/>
                <w:szCs w:val="20"/>
              </w:rPr>
              <w:t>Посткроссинг</w:t>
            </w:r>
            <w:proofErr w:type="spellEnd"/>
            <w:r w:rsidRPr="00EC1EF8">
              <w:rPr>
                <w:sz w:val="20"/>
                <w:szCs w:val="20"/>
              </w:rPr>
              <w:t>:</w:t>
            </w:r>
            <w:r>
              <w:rPr>
                <w:sz w:val="20"/>
                <w:szCs w:val="20"/>
              </w:rPr>
              <w:t xml:space="preserve"> новое хобби или современный способ объединить нации?</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206</w:t>
            </w:r>
          </w:p>
        </w:tc>
      </w:tr>
      <w:tr w:rsidR="00675827" w:rsidRPr="00BF6A8C" w:rsidTr="00BF6A8C">
        <w:tc>
          <w:tcPr>
            <w:tcW w:w="5811" w:type="dxa"/>
          </w:tcPr>
          <w:p w:rsidR="00675827" w:rsidRPr="00226632" w:rsidRDefault="00675827" w:rsidP="001818E6">
            <w:pPr>
              <w:suppressAutoHyphens w:val="0"/>
              <w:spacing w:after="60"/>
              <w:rPr>
                <w:b/>
                <w:sz w:val="20"/>
                <w:szCs w:val="20"/>
              </w:rPr>
            </w:pPr>
            <w:r w:rsidRPr="0095688F">
              <w:rPr>
                <w:b/>
                <w:sz w:val="20"/>
                <w:szCs w:val="20"/>
              </w:rPr>
              <w:t>Е. П. Савинова.</w:t>
            </w:r>
            <w:r>
              <w:rPr>
                <w:sz w:val="20"/>
                <w:szCs w:val="20"/>
              </w:rPr>
              <w:t xml:space="preserve"> Актуальные вопросы предоставления дополнительных платных образовательных услуг в образовательных организациях </w:t>
            </w:r>
            <w:proofErr w:type="spellStart"/>
            <w:r>
              <w:rPr>
                <w:sz w:val="20"/>
                <w:szCs w:val="20"/>
              </w:rPr>
              <w:t>Старооскольского</w:t>
            </w:r>
            <w:proofErr w:type="spellEnd"/>
            <w:r>
              <w:rPr>
                <w:sz w:val="20"/>
                <w:szCs w:val="20"/>
              </w:rPr>
              <w:t xml:space="preserve"> городского округа</w:t>
            </w:r>
          </w:p>
        </w:tc>
        <w:tc>
          <w:tcPr>
            <w:tcW w:w="670" w:type="dxa"/>
          </w:tcPr>
          <w:p w:rsidR="00675827" w:rsidRPr="00BF6A8C" w:rsidRDefault="00675827" w:rsidP="00BF6A8C">
            <w:pPr>
              <w:suppressAutoHyphens w:val="0"/>
              <w:spacing w:before="100" w:beforeAutospacing="1" w:after="100" w:afterAutospacing="1"/>
              <w:rPr>
                <w:color w:val="000000"/>
                <w:sz w:val="20"/>
                <w:szCs w:val="20"/>
              </w:rPr>
            </w:pPr>
            <w:r>
              <w:rPr>
                <w:color w:val="000000"/>
                <w:sz w:val="20"/>
                <w:szCs w:val="20"/>
              </w:rPr>
              <w:t>211</w:t>
            </w:r>
          </w:p>
        </w:tc>
      </w:tr>
    </w:tbl>
    <w:p w:rsidR="00D251DF" w:rsidRDefault="00D251DF" w:rsidP="002408E5">
      <w:pPr>
        <w:pBdr>
          <w:bottom w:val="single" w:sz="6" w:space="1" w:color="auto"/>
        </w:pBdr>
        <w:jc w:val="center"/>
        <w:rPr>
          <w:b/>
          <w:color w:val="000000"/>
          <w:sz w:val="20"/>
          <w:szCs w:val="20"/>
        </w:rPr>
      </w:pPr>
      <w:r>
        <w:rPr>
          <w:b/>
          <w:color w:val="000000"/>
          <w:sz w:val="20"/>
          <w:szCs w:val="20"/>
        </w:rPr>
        <w:lastRenderedPageBreak/>
        <w:t>ОСНОВНЫЕ ТЕНДЕНЦИИ, ПРОЛЕМЫ И ПЕРСПЕКТИВЫ РАЗВИТИЯ СОВРЕМЕННОЙ ЭКОНОМИЧЕСКОЙ НАУКИ</w:t>
      </w:r>
    </w:p>
    <w:p w:rsidR="002D2CA1" w:rsidRDefault="002D2CA1" w:rsidP="00D251DF">
      <w:pPr>
        <w:jc w:val="center"/>
        <w:rPr>
          <w:b/>
          <w:color w:val="000000"/>
          <w:sz w:val="20"/>
          <w:szCs w:val="20"/>
        </w:rPr>
      </w:pPr>
    </w:p>
    <w:p w:rsidR="00D251DF" w:rsidRPr="002408E5" w:rsidRDefault="00D251DF" w:rsidP="00BA120C">
      <w:pPr>
        <w:pStyle w:val="af4"/>
        <w:spacing w:before="0" w:after="0"/>
        <w:ind w:firstLine="284"/>
        <w:jc w:val="both"/>
        <w:rPr>
          <w:rFonts w:ascii="Times New Roman" w:hAnsi="Times New Roman" w:cs="Times New Roman"/>
          <w:b/>
          <w:sz w:val="20"/>
        </w:rPr>
      </w:pPr>
      <w:r w:rsidRPr="002408E5">
        <w:rPr>
          <w:rFonts w:ascii="Times New Roman" w:hAnsi="Times New Roman" w:cs="Times New Roman"/>
          <w:b/>
          <w:sz w:val="20"/>
        </w:rPr>
        <w:t>А. В. Емельянов</w:t>
      </w:r>
    </w:p>
    <w:p w:rsidR="00D251DF" w:rsidRPr="002408E5" w:rsidRDefault="00D251DF" w:rsidP="00BA120C">
      <w:pPr>
        <w:pStyle w:val="af4"/>
        <w:spacing w:before="0" w:after="0"/>
        <w:ind w:firstLine="284"/>
        <w:jc w:val="both"/>
        <w:rPr>
          <w:rFonts w:ascii="Times New Roman" w:hAnsi="Times New Roman" w:cs="Times New Roman"/>
          <w:sz w:val="20"/>
        </w:rPr>
      </w:pPr>
      <w:r w:rsidRPr="002408E5">
        <w:rPr>
          <w:rFonts w:ascii="Times New Roman" w:hAnsi="Times New Roman" w:cs="Times New Roman"/>
          <w:sz w:val="20"/>
        </w:rPr>
        <w:t>Филиал АНОО ВО «ВЭПИ», г. Старый Оскол</w:t>
      </w:r>
    </w:p>
    <w:p w:rsidR="00D251DF" w:rsidRPr="002408E5" w:rsidRDefault="00D251DF" w:rsidP="00BA120C">
      <w:pPr>
        <w:pStyle w:val="af4"/>
        <w:spacing w:before="0" w:after="0"/>
        <w:ind w:firstLine="284"/>
        <w:jc w:val="both"/>
        <w:rPr>
          <w:rFonts w:ascii="Times New Roman" w:hAnsi="Times New Roman" w:cs="Times New Roman"/>
          <w:sz w:val="20"/>
        </w:rPr>
      </w:pPr>
      <w:r w:rsidRPr="002408E5">
        <w:rPr>
          <w:rFonts w:ascii="Times New Roman" w:hAnsi="Times New Roman" w:cs="Times New Roman"/>
          <w:sz w:val="20"/>
        </w:rPr>
        <w:t xml:space="preserve">Научный руководитель: </w:t>
      </w:r>
      <w:r w:rsidRPr="002408E5">
        <w:rPr>
          <w:rFonts w:ascii="Times New Roman" w:hAnsi="Times New Roman" w:cs="Times New Roman"/>
          <w:b/>
          <w:sz w:val="20"/>
        </w:rPr>
        <w:t>В. Л. Гатило</w:t>
      </w:r>
      <w:r w:rsidRPr="002408E5">
        <w:rPr>
          <w:rFonts w:ascii="Times New Roman" w:hAnsi="Times New Roman" w:cs="Times New Roman"/>
          <w:sz w:val="20"/>
        </w:rPr>
        <w:t>, ст. преподаватель</w:t>
      </w:r>
    </w:p>
    <w:p w:rsidR="00D251DF" w:rsidRPr="002408E5" w:rsidRDefault="00D251DF" w:rsidP="00BA120C">
      <w:pPr>
        <w:pStyle w:val="af4"/>
        <w:spacing w:before="0" w:after="0"/>
        <w:ind w:firstLine="284"/>
        <w:jc w:val="both"/>
        <w:rPr>
          <w:rFonts w:ascii="Times New Roman" w:hAnsi="Times New Roman" w:cs="Times New Roman"/>
          <w:sz w:val="20"/>
        </w:rPr>
      </w:pPr>
      <w:r w:rsidRPr="002408E5">
        <w:rPr>
          <w:rFonts w:ascii="Times New Roman" w:hAnsi="Times New Roman" w:cs="Times New Roman"/>
          <w:sz w:val="20"/>
        </w:rPr>
        <w:t>Филиал АНОО ВО «ВЭПИ», г. Старый Оскол</w:t>
      </w:r>
    </w:p>
    <w:p w:rsidR="00D251DF" w:rsidRPr="002408E5" w:rsidRDefault="00D251DF" w:rsidP="00D251DF">
      <w:pPr>
        <w:pStyle w:val="af4"/>
        <w:spacing w:before="0" w:after="0"/>
        <w:ind w:firstLine="284"/>
        <w:jc w:val="both"/>
        <w:rPr>
          <w:rFonts w:ascii="Times New Roman" w:hAnsi="Times New Roman" w:cs="Times New Roman"/>
          <w:sz w:val="20"/>
        </w:rPr>
      </w:pPr>
    </w:p>
    <w:p w:rsidR="00D251DF" w:rsidRPr="002408E5" w:rsidRDefault="00D251DF" w:rsidP="00EC1EF8">
      <w:pPr>
        <w:contextualSpacing/>
        <w:jc w:val="center"/>
        <w:rPr>
          <w:b/>
          <w:bCs/>
          <w:color w:val="000000"/>
          <w:sz w:val="20"/>
          <w:szCs w:val="20"/>
          <w:lang w:eastAsia="ru-RU"/>
        </w:rPr>
      </w:pPr>
      <w:r w:rsidRPr="002408E5">
        <w:rPr>
          <w:b/>
          <w:bCs/>
          <w:color w:val="000000"/>
          <w:sz w:val="20"/>
          <w:szCs w:val="20"/>
          <w:lang w:eastAsia="ru-RU"/>
        </w:rPr>
        <w:t>ВОЗРАСТ РУКОВОДИТЕЛЯ КАК УПРАВЛЕНЧЕСКИЙ ФАКТОР</w:t>
      </w:r>
    </w:p>
    <w:p w:rsidR="00D251DF" w:rsidRPr="002408E5" w:rsidRDefault="00D251DF" w:rsidP="00D251DF">
      <w:pPr>
        <w:ind w:firstLine="284"/>
        <w:contextualSpacing/>
        <w:jc w:val="both"/>
        <w:rPr>
          <w:b/>
          <w:bCs/>
          <w:color w:val="000000"/>
          <w:sz w:val="20"/>
          <w:szCs w:val="20"/>
          <w:lang w:eastAsia="ru-RU"/>
        </w:rPr>
      </w:pPr>
    </w:p>
    <w:p w:rsidR="00D251DF" w:rsidRPr="002408E5" w:rsidRDefault="00D251DF" w:rsidP="00D251DF">
      <w:pPr>
        <w:pStyle w:val="af4"/>
        <w:spacing w:before="0" w:after="0"/>
        <w:ind w:firstLine="284"/>
        <w:jc w:val="both"/>
        <w:rPr>
          <w:rFonts w:ascii="Times New Roman" w:hAnsi="Times New Roman" w:cs="Times New Roman"/>
          <w:spacing w:val="-4"/>
          <w:sz w:val="20"/>
        </w:rPr>
      </w:pPr>
      <w:r w:rsidRPr="002408E5">
        <w:rPr>
          <w:rFonts w:ascii="Times New Roman" w:hAnsi="Times New Roman" w:cs="Times New Roman"/>
          <w:spacing w:val="-4"/>
          <w:sz w:val="20"/>
        </w:rPr>
        <w:t xml:space="preserve">Аннотация: в данной статье рассматривается проблема влияние возраста на возможности выбора альтернативных работ и  перспектив в карьерном росте. Бытует мнение, что в 40 лет жизнь только начинается, а в 21 год юных специалистов ждет большое будущее в крупных компаниях. Так ли это на самом деле? А если не так, </w:t>
      </w:r>
      <w:proofErr w:type="gramStart"/>
      <w:r w:rsidRPr="002408E5">
        <w:rPr>
          <w:rFonts w:ascii="Times New Roman" w:hAnsi="Times New Roman" w:cs="Times New Roman"/>
          <w:spacing w:val="-4"/>
          <w:sz w:val="20"/>
        </w:rPr>
        <w:t>возможно</w:t>
      </w:r>
      <w:proofErr w:type="gramEnd"/>
      <w:r w:rsidRPr="002408E5">
        <w:rPr>
          <w:rFonts w:ascii="Times New Roman" w:hAnsi="Times New Roman" w:cs="Times New Roman"/>
          <w:spacing w:val="-4"/>
          <w:sz w:val="20"/>
        </w:rPr>
        <w:t xml:space="preserve"> что либо изменить и как это сделать? Ответ на все эти вопросы предоставлен в данной статье.</w:t>
      </w:r>
    </w:p>
    <w:p w:rsidR="00D251DF" w:rsidRPr="002408E5" w:rsidRDefault="00D251DF" w:rsidP="00D251DF">
      <w:pPr>
        <w:pStyle w:val="af4"/>
        <w:spacing w:before="0" w:after="0"/>
        <w:ind w:firstLine="284"/>
        <w:jc w:val="both"/>
        <w:rPr>
          <w:rFonts w:ascii="Times New Roman" w:hAnsi="Times New Roman" w:cs="Times New Roman"/>
          <w:sz w:val="20"/>
        </w:rPr>
      </w:pPr>
      <w:r w:rsidRPr="002408E5">
        <w:rPr>
          <w:rFonts w:ascii="Times New Roman" w:hAnsi="Times New Roman" w:cs="Times New Roman"/>
          <w:sz w:val="20"/>
        </w:rPr>
        <w:t>Ключевые слова: менеджер, перспектива, возраст, отказ.</w:t>
      </w:r>
    </w:p>
    <w:p w:rsidR="002408E5" w:rsidRPr="002408E5" w:rsidRDefault="002408E5" w:rsidP="00D251DF">
      <w:pPr>
        <w:pStyle w:val="af4"/>
        <w:spacing w:before="0" w:after="0"/>
        <w:ind w:firstLine="284"/>
        <w:jc w:val="both"/>
        <w:rPr>
          <w:rFonts w:ascii="Times New Roman" w:hAnsi="Times New Roman" w:cs="Times New Roman"/>
          <w:sz w:val="20"/>
        </w:rPr>
      </w:pPr>
    </w:p>
    <w:p w:rsidR="00D251DF" w:rsidRPr="002408E5" w:rsidRDefault="00D251DF" w:rsidP="00D251DF">
      <w:pPr>
        <w:pStyle w:val="af4"/>
        <w:spacing w:before="0" w:after="0"/>
        <w:ind w:firstLine="284"/>
        <w:jc w:val="both"/>
        <w:rPr>
          <w:rFonts w:ascii="Times New Roman" w:hAnsi="Times New Roman" w:cs="Times New Roman"/>
          <w:sz w:val="20"/>
        </w:rPr>
      </w:pPr>
      <w:r w:rsidRPr="002408E5">
        <w:rPr>
          <w:rFonts w:ascii="Times New Roman" w:hAnsi="Times New Roman" w:cs="Times New Roman"/>
          <w:sz w:val="20"/>
        </w:rPr>
        <w:t>Актуальность данной проблемы заключается в степени восприятия людей на такой фактор как возраст. Во многих странах бытуют стереотипы о том, что молодые руководители не является профессионалами своего дела из-за слишком юного возраста и, соответственно, недостатка накопленного опыта. Другим  руководителям, кому за 40, вешают ярлык «бесперспективный», считая, что человек уже перегорел и не в состояние генерировать и предпринимать новые идеи.</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bCs/>
          <w:sz w:val="20"/>
          <w:bdr w:val="none" w:sz="0" w:space="0" w:color="auto" w:frame="1"/>
        </w:rPr>
      </w:pPr>
      <w:r w:rsidRPr="002408E5">
        <w:rPr>
          <w:rFonts w:ascii="Times New Roman" w:hAnsi="Times New Roman" w:cs="Times New Roman"/>
          <w:b/>
          <w:bCs/>
          <w:spacing w:val="-4"/>
          <w:sz w:val="20"/>
          <w:bdr w:val="none" w:sz="0" w:space="0" w:color="auto" w:frame="1"/>
        </w:rPr>
        <w:t xml:space="preserve">Молодость </w:t>
      </w:r>
      <w:r w:rsidRPr="002408E5">
        <w:rPr>
          <w:rFonts w:ascii="Times New Roman" w:hAnsi="Times New Roman" w:cs="Times New Roman"/>
          <w:b/>
          <w:spacing w:val="-4"/>
          <w:sz w:val="20"/>
        </w:rPr>
        <w:t>–</w:t>
      </w:r>
      <w:r w:rsidRPr="002408E5">
        <w:rPr>
          <w:rFonts w:ascii="Times New Roman" w:hAnsi="Times New Roman" w:cs="Times New Roman"/>
          <w:b/>
          <w:bCs/>
          <w:spacing w:val="-4"/>
          <w:sz w:val="20"/>
          <w:bdr w:val="none" w:sz="0" w:space="0" w:color="auto" w:frame="1"/>
        </w:rPr>
        <w:t xml:space="preserve"> гадость</w:t>
      </w:r>
      <w:r w:rsidR="00EC1EF8" w:rsidRPr="002408E5">
        <w:rPr>
          <w:rFonts w:ascii="Times New Roman" w:hAnsi="Times New Roman" w:cs="Times New Roman"/>
          <w:b/>
          <w:bCs/>
          <w:spacing w:val="-4"/>
          <w:sz w:val="20"/>
          <w:bdr w:val="none" w:sz="0" w:space="0" w:color="auto" w:frame="1"/>
        </w:rPr>
        <w:t xml:space="preserve">. </w:t>
      </w:r>
      <w:r w:rsidRPr="002408E5">
        <w:rPr>
          <w:rFonts w:ascii="Times New Roman" w:hAnsi="Times New Roman" w:cs="Times New Roman"/>
          <w:bCs/>
          <w:spacing w:val="-4"/>
          <w:sz w:val="20"/>
          <w:bdr w:val="none" w:sz="0" w:space="0" w:color="auto" w:frame="1"/>
        </w:rPr>
        <w:t>Основной проблемой подбора молодых кадров является низкая степень восприятия. Молодых руководителей, зачастую, считают не компетентными и мало знающими людьми из-за недостатка опыта.</w:t>
      </w:r>
      <w:r w:rsidR="002408E5">
        <w:rPr>
          <w:rFonts w:ascii="Times New Roman" w:hAnsi="Times New Roman" w:cs="Times New Roman"/>
          <w:bCs/>
          <w:spacing w:val="-4"/>
          <w:sz w:val="20"/>
          <w:bdr w:val="none" w:sz="0" w:space="0" w:color="auto" w:frame="1"/>
        </w:rPr>
        <w:t xml:space="preserve"> </w:t>
      </w:r>
      <w:r w:rsidRPr="002408E5">
        <w:rPr>
          <w:rFonts w:ascii="Times New Roman" w:hAnsi="Times New Roman" w:cs="Times New Roman"/>
          <w:bCs/>
          <w:sz w:val="20"/>
          <w:bdr w:val="none" w:sz="0" w:space="0" w:color="auto" w:frame="1"/>
        </w:rPr>
        <w:t xml:space="preserve">Эта проблема </w:t>
      </w:r>
      <w:proofErr w:type="gramStart"/>
      <w:r w:rsidRPr="002408E5">
        <w:rPr>
          <w:rFonts w:ascii="Times New Roman" w:hAnsi="Times New Roman" w:cs="Times New Roman"/>
          <w:bCs/>
          <w:sz w:val="20"/>
          <w:bdr w:val="none" w:sz="0" w:space="0" w:color="auto" w:frame="1"/>
        </w:rPr>
        <w:t>особенна</w:t>
      </w:r>
      <w:proofErr w:type="gramEnd"/>
      <w:r w:rsidRPr="002408E5">
        <w:rPr>
          <w:rFonts w:ascii="Times New Roman" w:hAnsi="Times New Roman" w:cs="Times New Roman"/>
          <w:bCs/>
          <w:sz w:val="20"/>
          <w:bdr w:val="none" w:sz="0" w:space="0" w:color="auto" w:frame="1"/>
        </w:rPr>
        <w:t xml:space="preserve"> актуальна в России. Возможно, вы встречали, недовольство выпускников различных вузов, как им трудно и тяжело устроится на хорошую работу. В основном выпускникам предлагают простенькую работу за низкую заработную плату, даря иллюзию того, что в будущем их ждет высокая карьерная лестница.</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2408E5">
        <w:rPr>
          <w:rFonts w:ascii="Times New Roman" w:hAnsi="Times New Roman" w:cs="Times New Roman"/>
          <w:sz w:val="20"/>
          <w:bdr w:val="none" w:sz="0" w:space="0" w:color="auto" w:frame="1"/>
        </w:rPr>
        <w:t>Для решения любой проблемы необходима её идентификация. Совершенно верное суждение о том, что у молодых руководителей мало опыта. И из этой составляющей формируются проблемы:</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социализация;</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максимизация рациональности и минимизация эмоциональности решений;</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давление (независимость решений);</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ценность времени;</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прогнозирование (умение формировать картину будущего);</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выдержка (ожидание долгосрочных результатов);</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lastRenderedPageBreak/>
        <w:t>педагогика (анализирует и обобщает собственную деятельность и других);</w:t>
      </w:r>
    </w:p>
    <w:p w:rsidR="00D251DF" w:rsidRPr="002408E5" w:rsidRDefault="00D251DF" w:rsidP="005B7C4D">
      <w:pPr>
        <w:pStyle w:val="15"/>
        <w:numPr>
          <w:ilvl w:val="0"/>
          <w:numId w:val="3"/>
        </w:numPr>
        <w:tabs>
          <w:tab w:val="left" w:pos="540"/>
        </w:tabs>
        <w:suppressAutoHyphens w:val="0"/>
        <w:ind w:left="0" w:firstLine="284"/>
        <w:jc w:val="both"/>
        <w:rPr>
          <w:sz w:val="20"/>
          <w:szCs w:val="20"/>
        </w:rPr>
      </w:pPr>
      <w:r w:rsidRPr="002408E5">
        <w:rPr>
          <w:sz w:val="20"/>
          <w:szCs w:val="20"/>
        </w:rPr>
        <w:t>восприятие (уважение) и др.</w:t>
      </w:r>
    </w:p>
    <w:p w:rsidR="00D251DF" w:rsidRPr="002408E5" w:rsidRDefault="00D251DF" w:rsidP="00D251DF">
      <w:pPr>
        <w:pStyle w:val="15"/>
        <w:ind w:left="0" w:firstLine="284"/>
        <w:jc w:val="both"/>
        <w:rPr>
          <w:sz w:val="20"/>
          <w:szCs w:val="20"/>
        </w:rPr>
      </w:pPr>
      <w:r w:rsidRPr="002408E5">
        <w:rPr>
          <w:sz w:val="20"/>
          <w:szCs w:val="20"/>
        </w:rPr>
        <w:t>К сожалению</w:t>
      </w:r>
      <w:r w:rsidR="002408E5">
        <w:rPr>
          <w:sz w:val="20"/>
          <w:szCs w:val="20"/>
        </w:rPr>
        <w:t>,</w:t>
      </w:r>
      <w:r w:rsidRPr="002408E5">
        <w:rPr>
          <w:sz w:val="20"/>
          <w:szCs w:val="20"/>
        </w:rPr>
        <w:t xml:space="preserve"> это не весь список проблем молодого руководителя, у каждого человека он будет индивидуальный, но его можно считать базовым.</w:t>
      </w:r>
    </w:p>
    <w:p w:rsidR="00D251DF" w:rsidRPr="002408E5" w:rsidRDefault="00D251DF" w:rsidP="00EC1EF8">
      <w:pPr>
        <w:ind w:firstLine="284"/>
        <w:jc w:val="both"/>
        <w:rPr>
          <w:sz w:val="20"/>
        </w:rPr>
      </w:pPr>
      <w:r w:rsidRPr="002408E5">
        <w:rPr>
          <w:b/>
          <w:bCs/>
          <w:color w:val="000000"/>
          <w:sz w:val="20"/>
          <w:szCs w:val="20"/>
          <w:bdr w:val="none" w:sz="0" w:space="0" w:color="auto" w:frame="1"/>
        </w:rPr>
        <w:t>Старость не радость</w:t>
      </w:r>
      <w:r w:rsidR="00EC1EF8" w:rsidRPr="002408E5">
        <w:rPr>
          <w:b/>
          <w:bCs/>
          <w:color w:val="000000"/>
          <w:sz w:val="20"/>
          <w:szCs w:val="20"/>
          <w:bdr w:val="none" w:sz="0" w:space="0" w:color="auto" w:frame="1"/>
        </w:rPr>
        <w:t xml:space="preserve">. </w:t>
      </w:r>
      <w:r w:rsidRPr="002408E5">
        <w:rPr>
          <w:sz w:val="20"/>
        </w:rPr>
        <w:t>Был проведен опрос на тему: влияние возрастного фактора на карьеру. В опросе принял участие 551 респондент, из них – 29 % отнесли себя к менеджерам, 41 % – к руководителям отделов, а 30 % – к топ-менеджерам. Возрастной срез опрошенных представлен на диаграмме 1.</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6"/>
          <w:szCs w:val="6"/>
        </w:rPr>
      </w:pPr>
    </w:p>
    <w:p w:rsidR="00D251DF" w:rsidRPr="002408E5" w:rsidRDefault="00D251DF" w:rsidP="00EC1EF8">
      <w:pPr>
        <w:pStyle w:val="af4"/>
        <w:shd w:val="clear" w:color="auto" w:fill="FFFFFF"/>
        <w:spacing w:before="0" w:after="0"/>
        <w:jc w:val="center"/>
        <w:textAlignment w:val="baseline"/>
        <w:rPr>
          <w:rFonts w:ascii="Times New Roman" w:hAnsi="Times New Roman" w:cs="Times New Roman"/>
          <w:noProof/>
          <w:sz w:val="20"/>
        </w:rPr>
      </w:pPr>
      <w:r w:rsidRPr="002408E5">
        <w:rPr>
          <w:rFonts w:ascii="Times New Roman" w:hAnsi="Times New Roman" w:cs="Times New Roman"/>
          <w:noProof/>
          <w:sz w:val="20"/>
          <w:lang w:eastAsia="ru-RU"/>
        </w:rPr>
        <w:drawing>
          <wp:inline distT="0" distB="0" distL="0" distR="0" wp14:anchorId="17A5B292" wp14:editId="4AC03D64">
            <wp:extent cx="3501737" cy="1870363"/>
            <wp:effectExtent l="0" t="0" r="3810" b="0"/>
            <wp:docPr id="8" name="Рисунок 8" desc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3308"/>
                    <a:stretch/>
                  </pic:blipFill>
                  <pic:spPr bwMode="auto">
                    <a:xfrm>
                      <a:off x="0" y="0"/>
                      <a:ext cx="3508026" cy="1873722"/>
                    </a:xfrm>
                    <a:prstGeom prst="rect">
                      <a:avLst/>
                    </a:prstGeom>
                    <a:noFill/>
                    <a:ln>
                      <a:noFill/>
                    </a:ln>
                    <a:extLst>
                      <a:ext uri="{53640926-AAD7-44D8-BBD7-CCE9431645EC}">
                        <a14:shadowObscured xmlns:a14="http://schemas.microsoft.com/office/drawing/2010/main"/>
                      </a:ext>
                    </a:extLst>
                  </pic:spPr>
                </pic:pic>
              </a:graphicData>
            </a:graphic>
          </wp:inline>
        </w:drawing>
      </w:r>
    </w:p>
    <w:p w:rsidR="00D251DF" w:rsidRPr="002408E5" w:rsidRDefault="00D251DF" w:rsidP="00EC1EF8">
      <w:pPr>
        <w:pStyle w:val="af4"/>
        <w:shd w:val="clear" w:color="auto" w:fill="FFFFFF"/>
        <w:spacing w:before="0" w:after="0"/>
        <w:ind w:firstLine="284"/>
        <w:jc w:val="center"/>
        <w:textAlignment w:val="baseline"/>
        <w:rPr>
          <w:rFonts w:ascii="Times New Roman" w:hAnsi="Times New Roman" w:cs="Times New Roman"/>
          <w:noProof/>
          <w:sz w:val="20"/>
        </w:rPr>
      </w:pPr>
      <w:r w:rsidRPr="002408E5">
        <w:rPr>
          <w:rFonts w:ascii="Times New Roman" w:hAnsi="Times New Roman" w:cs="Times New Roman"/>
          <w:noProof/>
          <w:sz w:val="20"/>
        </w:rPr>
        <w:t xml:space="preserve">Диаграмма 1 – </w:t>
      </w:r>
      <w:r w:rsidRPr="002408E5">
        <w:rPr>
          <w:rFonts w:ascii="Times New Roman" w:hAnsi="Times New Roman" w:cs="Times New Roman"/>
          <w:sz w:val="20"/>
        </w:rPr>
        <w:t>Возраст респондентов</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2408E5">
        <w:rPr>
          <w:rFonts w:ascii="Times New Roman" w:hAnsi="Times New Roman" w:cs="Times New Roman"/>
          <w:sz w:val="20"/>
        </w:rPr>
        <w:t>По полученным данным, проблема дискриминации по возрасту в целом вовсе не так остра, как принято считать. 60 % опрошенных никогда не сталкивались с отказами от места по причине возраста. Однако нужно принять во внимание тот факт, что большая часть респондентов (59 %) – это люди до 40 лет, когда этот вопрос возраста еще не так остро стоит перед кандидатами. 27 % имеют опыт отказа из-за своего возраста, а 13 % слышат подобные объяснения очень часто при попытке найти новое место работы. Данные расположены на диаграмме 2.</w:t>
      </w:r>
    </w:p>
    <w:p w:rsidR="00D251DF" w:rsidRPr="002408E5" w:rsidRDefault="002408E5" w:rsidP="00D251DF">
      <w:pPr>
        <w:pStyle w:val="af4"/>
        <w:shd w:val="clear" w:color="auto" w:fill="FFFFFF"/>
        <w:spacing w:before="0" w:after="0"/>
        <w:ind w:firstLine="284"/>
        <w:jc w:val="both"/>
        <w:textAlignment w:val="baseline"/>
        <w:rPr>
          <w:rFonts w:ascii="Times New Roman" w:hAnsi="Times New Roman" w:cs="Times New Roman"/>
          <w:sz w:val="20"/>
        </w:rPr>
      </w:pPr>
      <w:r w:rsidRPr="002408E5">
        <w:rPr>
          <w:rFonts w:ascii="Times New Roman" w:hAnsi="Times New Roman" w:cs="Times New Roman"/>
          <w:b/>
          <w:bCs/>
          <w:sz w:val="20"/>
          <w:bdr w:val="none" w:sz="0" w:space="0" w:color="auto" w:frame="1"/>
        </w:rPr>
        <w:t xml:space="preserve">Возраст. </w:t>
      </w:r>
      <w:r w:rsidRPr="002408E5">
        <w:rPr>
          <w:rFonts w:ascii="Times New Roman" w:hAnsi="Times New Roman" w:cs="Times New Roman"/>
          <w:sz w:val="20"/>
        </w:rPr>
        <w:t>Это общие данные, давайте теперь посмотрим более пристально и детально, как обстоят дела с отказами по причине возраста. Разделив ответы респондентов в зависимости от их возрастной группы, наблюдается следующая картина (табл. 1).</w:t>
      </w:r>
    </w:p>
    <w:p w:rsidR="00D251DF" w:rsidRPr="002408E5" w:rsidRDefault="00D251DF" w:rsidP="00EC1EF8">
      <w:pPr>
        <w:pStyle w:val="af4"/>
        <w:shd w:val="clear" w:color="auto" w:fill="FFFFFF"/>
        <w:spacing w:before="0" w:after="0"/>
        <w:jc w:val="both"/>
        <w:textAlignment w:val="baseline"/>
        <w:rPr>
          <w:rFonts w:ascii="Times New Roman" w:hAnsi="Times New Roman" w:cs="Times New Roman"/>
          <w:noProof/>
          <w:sz w:val="20"/>
        </w:rPr>
      </w:pPr>
      <w:r w:rsidRPr="002408E5">
        <w:rPr>
          <w:rFonts w:ascii="Times New Roman" w:hAnsi="Times New Roman" w:cs="Times New Roman"/>
          <w:noProof/>
          <w:sz w:val="20"/>
          <w:lang w:eastAsia="ru-RU"/>
        </w:rPr>
        <w:lastRenderedPageBreak/>
        <w:drawing>
          <wp:inline distT="0" distB="0" distL="0" distR="0" wp14:anchorId="4C000190" wp14:editId="3748E228">
            <wp:extent cx="3553691" cy="2095019"/>
            <wp:effectExtent l="0" t="0" r="8890" b="635"/>
            <wp:docPr id="7" name="Рисунок 7" desc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2349" cy="2100123"/>
                    </a:xfrm>
                    <a:prstGeom prst="rect">
                      <a:avLst/>
                    </a:prstGeom>
                    <a:noFill/>
                    <a:ln>
                      <a:noFill/>
                    </a:ln>
                  </pic:spPr>
                </pic:pic>
              </a:graphicData>
            </a:graphic>
          </wp:inline>
        </w:drawing>
      </w:r>
    </w:p>
    <w:p w:rsidR="00D251DF" w:rsidRPr="002408E5" w:rsidRDefault="00D251DF" w:rsidP="00EC1EF8">
      <w:pPr>
        <w:pStyle w:val="af4"/>
        <w:shd w:val="clear" w:color="auto" w:fill="FFFFFF"/>
        <w:spacing w:before="0" w:after="0"/>
        <w:ind w:firstLine="284"/>
        <w:jc w:val="center"/>
        <w:textAlignment w:val="baseline"/>
        <w:rPr>
          <w:rFonts w:ascii="Times New Roman" w:hAnsi="Times New Roman" w:cs="Times New Roman"/>
          <w:noProof/>
          <w:sz w:val="20"/>
        </w:rPr>
      </w:pPr>
      <w:r w:rsidRPr="002408E5">
        <w:rPr>
          <w:rFonts w:ascii="Times New Roman" w:hAnsi="Times New Roman" w:cs="Times New Roman"/>
          <w:noProof/>
          <w:sz w:val="20"/>
        </w:rPr>
        <w:t xml:space="preserve">Диаграмма 2 – Распростаненность </w:t>
      </w:r>
      <w:r w:rsidR="00EC1EF8" w:rsidRPr="002408E5">
        <w:rPr>
          <w:rFonts w:ascii="Times New Roman" w:hAnsi="Times New Roman" w:cs="Times New Roman"/>
          <w:noProof/>
          <w:sz w:val="20"/>
        </w:rPr>
        <w:t>отказов при приёме на работу по</w:t>
      </w:r>
      <w:r w:rsidR="00EC1EF8" w:rsidRPr="002408E5">
        <w:rPr>
          <w:rFonts w:ascii="Times New Roman" w:hAnsi="Times New Roman" w:cs="Times New Roman"/>
          <w:noProof/>
          <w:sz w:val="20"/>
          <w:lang w:val="en-US"/>
        </w:rPr>
        <w:t> </w:t>
      </w:r>
      <w:r w:rsidRPr="002408E5">
        <w:rPr>
          <w:rFonts w:ascii="Times New Roman" w:hAnsi="Times New Roman" w:cs="Times New Roman"/>
          <w:noProof/>
          <w:sz w:val="20"/>
        </w:rPr>
        <w:t>причине превышения возраста</w:t>
      </w:r>
    </w:p>
    <w:p w:rsidR="002408E5" w:rsidRDefault="002408E5" w:rsidP="002408E5">
      <w:pPr>
        <w:pStyle w:val="af4"/>
        <w:shd w:val="clear" w:color="auto" w:fill="FFFFFF"/>
        <w:spacing w:before="0" w:after="0"/>
        <w:jc w:val="both"/>
        <w:textAlignment w:val="baseline"/>
        <w:rPr>
          <w:rFonts w:ascii="Times New Roman" w:hAnsi="Times New Roman" w:cs="Times New Roman"/>
          <w:spacing w:val="-4"/>
          <w:sz w:val="20"/>
        </w:rPr>
      </w:pPr>
    </w:p>
    <w:p w:rsidR="00D251DF" w:rsidRPr="002408E5" w:rsidRDefault="00D251DF" w:rsidP="002408E5">
      <w:pPr>
        <w:pStyle w:val="af4"/>
        <w:shd w:val="clear" w:color="auto" w:fill="FFFFFF"/>
        <w:spacing w:before="0" w:after="0"/>
        <w:jc w:val="both"/>
        <w:textAlignment w:val="baseline"/>
        <w:rPr>
          <w:rFonts w:ascii="Times New Roman" w:hAnsi="Times New Roman" w:cs="Times New Roman"/>
          <w:spacing w:val="-4"/>
          <w:sz w:val="20"/>
        </w:rPr>
      </w:pPr>
      <w:r w:rsidRPr="002408E5">
        <w:rPr>
          <w:rFonts w:ascii="Times New Roman" w:hAnsi="Times New Roman" w:cs="Times New Roman"/>
          <w:spacing w:val="-4"/>
          <w:sz w:val="20"/>
        </w:rPr>
        <w:t>Таблица 1 – Частота отказов при трудоустройстве в зависимости от возраста</w:t>
      </w:r>
    </w:p>
    <w:tbl>
      <w:tblPr>
        <w:tblW w:w="6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851"/>
        <w:gridCol w:w="851"/>
        <w:gridCol w:w="851"/>
        <w:gridCol w:w="851"/>
        <w:gridCol w:w="865"/>
      </w:tblGrid>
      <w:tr w:rsidR="00D251DF" w:rsidRPr="002408E5" w:rsidTr="00FC74A3">
        <w:trPr>
          <w:trHeight w:val="687"/>
        </w:trPr>
        <w:tc>
          <w:tcPr>
            <w:tcW w:w="2088"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noProof/>
                <w:sz w:val="20"/>
                <w:lang w:eastAsia="ru-RU"/>
              </w:rPr>
              <mc:AlternateContent>
                <mc:Choice Requires="wps">
                  <w:drawing>
                    <wp:anchor distT="0" distB="0" distL="114300" distR="114300" simplePos="0" relativeHeight="251659264" behindDoc="0" locked="0" layoutInCell="1" allowOverlap="1" wp14:anchorId="2EB2A4E0" wp14:editId="166BEDAF">
                      <wp:simplePos x="0" y="0"/>
                      <wp:positionH relativeFrom="column">
                        <wp:posOffset>0</wp:posOffset>
                      </wp:positionH>
                      <wp:positionV relativeFrom="paragraph">
                        <wp:posOffset>4445</wp:posOffset>
                      </wp:positionV>
                      <wp:extent cx="1257300" cy="342900"/>
                      <wp:effectExtent l="5715" t="5715" r="13335" b="1333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0F62097" id="Прямая соединительная линия 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99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"/>
                  </w:pict>
                </mc:Fallback>
              </mc:AlternateContent>
            </w:r>
            <w:r w:rsidR="002408E5">
              <w:rPr>
                <w:rFonts w:ascii="Times New Roman" w:hAnsi="Times New Roman" w:cs="Times New Roman"/>
                <w:sz w:val="20"/>
              </w:rPr>
              <w:t xml:space="preserve">                      </w:t>
            </w:r>
            <w:r w:rsidRPr="002408E5">
              <w:rPr>
                <w:rFonts w:ascii="Times New Roman" w:hAnsi="Times New Roman" w:cs="Times New Roman"/>
                <w:sz w:val="20"/>
              </w:rPr>
              <w:t>Возраст</w:t>
            </w:r>
          </w:p>
          <w:p w:rsidR="00D251DF" w:rsidRPr="002408E5" w:rsidRDefault="00D251DF" w:rsidP="00D251DF">
            <w:pPr>
              <w:pStyle w:val="af4"/>
              <w:spacing w:before="0" w:after="0"/>
              <w:jc w:val="both"/>
              <w:textAlignment w:val="baseline"/>
              <w:rPr>
                <w:rFonts w:ascii="Times New Roman" w:hAnsi="Times New Roman" w:cs="Times New Roman"/>
                <w:sz w:val="20"/>
              </w:rPr>
            </w:pPr>
          </w:p>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Частота отказов</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30-35 лет</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35-40 лет</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40-45 лет</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45-50 лет</w:t>
            </w:r>
          </w:p>
        </w:tc>
        <w:tc>
          <w:tcPr>
            <w:tcW w:w="865"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Больше 50 лет</w:t>
            </w:r>
          </w:p>
        </w:tc>
      </w:tr>
      <w:tr w:rsidR="00D251DF" w:rsidRPr="002408E5" w:rsidTr="00FC74A3">
        <w:tc>
          <w:tcPr>
            <w:tcW w:w="2088"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Очень часто</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1 %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5 %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19 %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33 %</w:t>
            </w:r>
          </w:p>
        </w:tc>
        <w:tc>
          <w:tcPr>
            <w:tcW w:w="865"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36 %</w:t>
            </w:r>
          </w:p>
        </w:tc>
      </w:tr>
      <w:tr w:rsidR="00D251DF" w:rsidRPr="002408E5" w:rsidTr="00FC74A3">
        <w:tc>
          <w:tcPr>
            <w:tcW w:w="2088"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Случалось</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12 %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32 %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38 %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43 %</w:t>
            </w:r>
          </w:p>
        </w:tc>
        <w:tc>
          <w:tcPr>
            <w:tcW w:w="865"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41 %</w:t>
            </w:r>
          </w:p>
        </w:tc>
      </w:tr>
      <w:tr w:rsidR="00D251DF" w:rsidRPr="002408E5" w:rsidTr="00FC74A3">
        <w:tc>
          <w:tcPr>
            <w:tcW w:w="2088"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Никогда</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87 %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63 %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43 %</w:t>
            </w:r>
          </w:p>
        </w:tc>
        <w:tc>
          <w:tcPr>
            <w:tcW w:w="851"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24 %</w:t>
            </w:r>
          </w:p>
        </w:tc>
        <w:tc>
          <w:tcPr>
            <w:tcW w:w="865" w:type="dxa"/>
            <w:shd w:val="clear" w:color="auto" w:fill="auto"/>
            <w:vAlign w:val="center"/>
          </w:tcPr>
          <w:p w:rsidR="00D251DF" w:rsidRPr="002408E5" w:rsidRDefault="00D251DF" w:rsidP="00D251DF">
            <w:pPr>
              <w:pStyle w:val="af4"/>
              <w:spacing w:before="0" w:after="0"/>
              <w:jc w:val="both"/>
              <w:textAlignment w:val="baseline"/>
              <w:rPr>
                <w:rFonts w:ascii="Times New Roman" w:hAnsi="Times New Roman" w:cs="Times New Roman"/>
                <w:sz w:val="20"/>
              </w:rPr>
            </w:pPr>
            <w:r w:rsidRPr="002408E5">
              <w:rPr>
                <w:rFonts w:ascii="Times New Roman" w:hAnsi="Times New Roman" w:cs="Times New Roman"/>
                <w:sz w:val="20"/>
              </w:rPr>
              <w:t>23 %</w:t>
            </w:r>
          </w:p>
        </w:tc>
      </w:tr>
    </w:tbl>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2408E5">
        <w:rPr>
          <w:rFonts w:ascii="Times New Roman" w:hAnsi="Times New Roman" w:cs="Times New Roman"/>
          <w:sz w:val="20"/>
        </w:rPr>
        <w:t>В таблице наглядно видно, что процент тех, кто никогда не сталкивался с возрастной дискриминацией при приеме на работу, по мере увеличения числа прожитых менеджерами лет неуклонно уменьшается – от 87 % для 30-35 летних до 23 % для тех, кому больше 50 лет. А процент частых отказов, наоборот повышается. Причем резкий скачок цифр происходит в графе 40-45 лет, т.е. получается, что сегодня «те, кому за», кандидаты второго сорта для работодателей, это менеджеры именно этого возраста. Т.е. рубеж сегодня – 40 лет. Да, «в сорок лет жизнь только начинается» – вопрос какая. Видимо, новая, потому что полноценная профессиональная в этом возрасте как раз заканчивается.</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2408E5">
        <w:rPr>
          <w:rFonts w:ascii="Times New Roman" w:hAnsi="Times New Roman" w:cs="Times New Roman"/>
          <w:sz w:val="20"/>
        </w:rPr>
        <w:t>Говорить о том, что подобная позиция работодателей в корне неверна и несправедлива, что в сорок лет менеджер являет собой прекрасный пример сплава опыта и энергии, бессмысленно. Господствующий в обществе стереотип мешает работодателями и HR-</w:t>
      </w:r>
      <w:proofErr w:type="spellStart"/>
      <w:r w:rsidRPr="002408E5">
        <w:rPr>
          <w:rFonts w:ascii="Times New Roman" w:hAnsi="Times New Roman" w:cs="Times New Roman"/>
          <w:sz w:val="20"/>
        </w:rPr>
        <w:t>ам</w:t>
      </w:r>
      <w:proofErr w:type="spellEnd"/>
      <w:r w:rsidRPr="002408E5">
        <w:rPr>
          <w:rFonts w:ascii="Times New Roman" w:hAnsi="Times New Roman" w:cs="Times New Roman"/>
          <w:sz w:val="20"/>
        </w:rPr>
        <w:t xml:space="preserve"> адекватно, без предубеждений, оценивать возрастных кандидатов. Да, в силу некоторых особенностей, они, возможно, действительно не подходят на некоторые позиции, но в реальности таких позиций очень мало. Некоторые </w:t>
      </w:r>
      <w:r w:rsidRPr="002408E5">
        <w:rPr>
          <w:rFonts w:ascii="Times New Roman" w:hAnsi="Times New Roman" w:cs="Times New Roman"/>
          <w:sz w:val="20"/>
        </w:rPr>
        <w:lastRenderedPageBreak/>
        <w:t>рекрутеры ссылаются на то, что возрастные кандидаты – это выходцы из советской системы, они сформированы ею и не могут, не хотят переучиваться, а потому не удовлетворяют современным требованиям к работникам. Но ведь те, кому сегодня 40 лет, формировались как специалисты как раз в 90-е годы, они не застали советскую систему, а значит, не обладают ее пороками. Они – первые ласточки нового времени в нашей стране, можно сказать, они пережили все, и обладают поистине бесценными навыками и опытом. Однако они, видимо, никому не нужны.</w:t>
      </w:r>
    </w:p>
    <w:p w:rsidR="002408E5"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 xml:space="preserve">Позиция. </w:t>
      </w:r>
      <w:r w:rsidRPr="002408E5">
        <w:rPr>
          <w:rFonts w:ascii="Times New Roman" w:hAnsi="Times New Roman" w:cs="Times New Roman"/>
          <w:spacing w:val="-4"/>
          <w:sz w:val="20"/>
        </w:rPr>
        <w:t xml:space="preserve">Как видно в  диаграмме 3, больше всего страдают от отказов в приеме на работу по причине слишком солидного возраста, как ни удивительно, </w:t>
      </w:r>
      <w:proofErr w:type="gramStart"/>
      <w:r w:rsidRPr="002408E5">
        <w:rPr>
          <w:rFonts w:ascii="Times New Roman" w:hAnsi="Times New Roman" w:cs="Times New Roman"/>
          <w:spacing w:val="-4"/>
          <w:sz w:val="20"/>
        </w:rPr>
        <w:t>топ-менеджеры</w:t>
      </w:r>
      <w:proofErr w:type="gramEnd"/>
      <w:r w:rsidRPr="002408E5">
        <w:rPr>
          <w:rFonts w:ascii="Times New Roman" w:hAnsi="Times New Roman" w:cs="Times New Roman"/>
          <w:spacing w:val="-4"/>
          <w:sz w:val="20"/>
        </w:rPr>
        <w:t xml:space="preserve">. Казалось бы, они должны быть сильнее всех застрахованы от преждевременной пенсии – их ум, опыт и знания подтверждены, реализованы, они доказали свою результативность и эффективность. И потом на высокие позиции, как принято считать, предубеждение против тех «кому за» действует в меньшей степени по вышеперечисленным причинам. Тем не менее, по полученным данным именно они оказались самыми уязвимыми. Безусловно, есть сферы, например, производство, где на высокие должности стараются набирать только специалистов в возрасте, но в целом быстро растущая экономика, перегретый кадровый рынок, дававшие возможность сделать быструю карьеру (до кризиса 2008 года) и </w:t>
      </w:r>
      <w:proofErr w:type="spellStart"/>
      <w:r w:rsidRPr="002408E5">
        <w:rPr>
          <w:rFonts w:ascii="Times New Roman" w:hAnsi="Times New Roman" w:cs="Times New Roman"/>
          <w:spacing w:val="-4"/>
          <w:sz w:val="20"/>
        </w:rPr>
        <w:t>сфокусированность</w:t>
      </w:r>
      <w:proofErr w:type="spellEnd"/>
      <w:r w:rsidRPr="002408E5">
        <w:rPr>
          <w:rFonts w:ascii="Times New Roman" w:hAnsi="Times New Roman" w:cs="Times New Roman"/>
          <w:spacing w:val="-4"/>
          <w:sz w:val="20"/>
        </w:rPr>
        <w:t xml:space="preserve"> на ней многих молодых специалистов привело к сильному омоложению руководящих кадров. И как следствие – к усилению конкуренции между представителями двух возрастных групп. И при этом общую предубежденность работодателей против возрастных менеджеров никто не отменял. </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noProof/>
          <w:sz w:val="20"/>
        </w:rPr>
      </w:pPr>
      <w:r w:rsidRPr="002408E5">
        <w:rPr>
          <w:rFonts w:ascii="Times New Roman" w:hAnsi="Times New Roman" w:cs="Times New Roman"/>
          <w:noProof/>
          <w:sz w:val="20"/>
          <w:lang w:eastAsia="ru-RU"/>
        </w:rPr>
        <w:drawing>
          <wp:inline distT="0" distB="0" distL="0" distR="0" wp14:anchorId="02F8D99E" wp14:editId="1FC137D3">
            <wp:extent cx="3896360" cy="2258060"/>
            <wp:effectExtent l="0" t="0" r="8890" b="8890"/>
            <wp:docPr id="6" name="Рисунок 6" descr="Новы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овый рисунок (1)"/>
                    <pic:cNvPicPr>
                      <a:picLocks noChangeAspect="1" noChangeArrowheads="1"/>
                    </pic:cNvPicPr>
                  </pic:nvPicPr>
                  <pic:blipFill>
                    <a:blip r:embed="rId14">
                      <a:lum contrast="36000"/>
                      <a:extLst>
                        <a:ext uri="{28A0092B-C50C-407E-A947-70E740481C1C}">
                          <a14:useLocalDpi xmlns:a14="http://schemas.microsoft.com/office/drawing/2010/main" val="0"/>
                        </a:ext>
                      </a:extLst>
                    </a:blip>
                    <a:srcRect/>
                    <a:stretch>
                      <a:fillRect/>
                    </a:stretch>
                  </pic:blipFill>
                  <pic:spPr bwMode="auto">
                    <a:xfrm>
                      <a:off x="0" y="0"/>
                      <a:ext cx="3896360" cy="2258060"/>
                    </a:xfrm>
                    <a:prstGeom prst="rect">
                      <a:avLst/>
                    </a:prstGeom>
                    <a:noFill/>
                    <a:ln>
                      <a:noFill/>
                    </a:ln>
                  </pic:spPr>
                </pic:pic>
              </a:graphicData>
            </a:graphic>
          </wp:inline>
        </w:drawing>
      </w:r>
    </w:p>
    <w:p w:rsidR="00D251DF" w:rsidRPr="002408E5" w:rsidRDefault="00D251DF" w:rsidP="00EC1EF8">
      <w:pPr>
        <w:pStyle w:val="af4"/>
        <w:shd w:val="clear" w:color="auto" w:fill="FFFFFF"/>
        <w:spacing w:before="0" w:after="0"/>
        <w:ind w:firstLine="284"/>
        <w:jc w:val="center"/>
        <w:textAlignment w:val="baseline"/>
        <w:rPr>
          <w:rFonts w:ascii="Times New Roman" w:hAnsi="Times New Roman" w:cs="Times New Roman"/>
          <w:bCs/>
          <w:sz w:val="20"/>
          <w:bdr w:val="none" w:sz="0" w:space="0" w:color="auto" w:frame="1"/>
        </w:rPr>
      </w:pPr>
      <w:r w:rsidRPr="002408E5">
        <w:rPr>
          <w:rFonts w:ascii="Times New Roman" w:hAnsi="Times New Roman" w:cs="Times New Roman"/>
          <w:bCs/>
          <w:sz w:val="20"/>
          <w:bdr w:val="none" w:sz="0" w:space="0" w:color="auto" w:frame="1"/>
        </w:rPr>
        <w:t>Диаграмма 3 – Распределени</w:t>
      </w:r>
      <w:r w:rsidR="00EC1EF8" w:rsidRPr="002408E5">
        <w:rPr>
          <w:rFonts w:ascii="Times New Roman" w:hAnsi="Times New Roman" w:cs="Times New Roman"/>
          <w:bCs/>
          <w:sz w:val="20"/>
          <w:bdr w:val="none" w:sz="0" w:space="0" w:color="auto" w:frame="1"/>
        </w:rPr>
        <w:t>е отказов при трудоустройстве в</w:t>
      </w:r>
      <w:r w:rsidR="00EC1EF8" w:rsidRPr="002408E5">
        <w:rPr>
          <w:rFonts w:ascii="Times New Roman" w:hAnsi="Times New Roman" w:cs="Times New Roman"/>
          <w:bCs/>
          <w:sz w:val="20"/>
          <w:bdr w:val="none" w:sz="0" w:space="0" w:color="auto" w:frame="1"/>
          <w:lang w:val="en-US"/>
        </w:rPr>
        <w:t> </w:t>
      </w:r>
      <w:r w:rsidRPr="002408E5">
        <w:rPr>
          <w:rFonts w:ascii="Times New Roman" w:hAnsi="Times New Roman" w:cs="Times New Roman"/>
          <w:bCs/>
          <w:sz w:val="20"/>
          <w:bdr w:val="none" w:sz="0" w:space="0" w:color="auto" w:frame="1"/>
        </w:rPr>
        <w:t>зависимости от уровня руководителя</w:t>
      </w:r>
    </w:p>
    <w:p w:rsidR="00D251DF" w:rsidRPr="002408E5" w:rsidRDefault="002408E5" w:rsidP="00D251DF">
      <w:pPr>
        <w:pStyle w:val="af4"/>
        <w:shd w:val="clear" w:color="auto" w:fill="FFFFFF"/>
        <w:spacing w:before="0" w:after="0"/>
        <w:ind w:firstLine="284"/>
        <w:jc w:val="both"/>
        <w:textAlignment w:val="baseline"/>
        <w:rPr>
          <w:rFonts w:ascii="Times New Roman" w:hAnsi="Times New Roman" w:cs="Times New Roman"/>
          <w:bCs/>
          <w:sz w:val="20"/>
          <w:bdr w:val="none" w:sz="0" w:space="0" w:color="auto" w:frame="1"/>
        </w:rPr>
      </w:pPr>
      <w:r w:rsidRPr="002408E5">
        <w:rPr>
          <w:rFonts w:ascii="Times New Roman" w:hAnsi="Times New Roman" w:cs="Times New Roman"/>
          <w:sz w:val="20"/>
        </w:rPr>
        <w:lastRenderedPageBreak/>
        <w:t xml:space="preserve">Считается, что они менее гибки, медленнее обучаются и не склонны искать новые пути и осваивать новые рынки. Плюс они не всегда легко вписываются в стандарты такой модной сегодня западной корпоративной культуры. Также стоит привести еще один аргумент, которым оперируют работодатели, – однородность коллектива. Т.е. если в целом коллектив (особенно руководящий) в компании относится к молодому поколению (до 35-40), то и начальник или коллега им нужен такой же, во избежание конфликтов и непонимания. Все вышеизложенное и приводит к тому, что </w:t>
      </w:r>
      <w:proofErr w:type="gramStart"/>
      <w:r w:rsidRPr="002408E5">
        <w:rPr>
          <w:rFonts w:ascii="Times New Roman" w:hAnsi="Times New Roman" w:cs="Times New Roman"/>
          <w:sz w:val="20"/>
        </w:rPr>
        <w:t>топ-менеджеры</w:t>
      </w:r>
      <w:proofErr w:type="gramEnd"/>
      <w:r w:rsidRPr="002408E5">
        <w:rPr>
          <w:rFonts w:ascii="Times New Roman" w:hAnsi="Times New Roman" w:cs="Times New Roman"/>
          <w:sz w:val="20"/>
        </w:rPr>
        <w:t xml:space="preserve"> стали чаще всех остальных групп специалистов сталкиваться с отказами по причине превышения возраста.</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z w:val="20"/>
          <w:lang w:val="en-US"/>
        </w:rPr>
      </w:pPr>
      <w:r w:rsidRPr="002408E5">
        <w:rPr>
          <w:rFonts w:ascii="Times New Roman" w:hAnsi="Times New Roman" w:cs="Times New Roman"/>
          <w:b/>
          <w:bCs/>
          <w:sz w:val="20"/>
          <w:bdr w:val="none" w:sz="0" w:space="0" w:color="auto" w:frame="1"/>
        </w:rPr>
        <w:t xml:space="preserve">Пол. </w:t>
      </w:r>
      <w:r w:rsidRPr="002408E5">
        <w:rPr>
          <w:rFonts w:ascii="Times New Roman" w:hAnsi="Times New Roman" w:cs="Times New Roman"/>
          <w:sz w:val="20"/>
        </w:rPr>
        <w:t>Сколько бы женщины не боролись за равноправие, а итог неутешительный – представительницам слабого пола намного чаще отказывают в желаемой позиции или месте по причине превышения возраста X. Только 58 % женщин никогда не сталкивались с проявлениями возрастной дискриминации против 73 % у мужчин. Причины кроются как в существующей предубежденности по отношению к женщинам в бизнесе, так и в том, что они не стремились в большинстве своем сделать карьеру и остались на позициях обычных специалистов, где конкуренция с молодыми кадрами очень жесткая. Данные отображены на диаграмме 4.</w:t>
      </w:r>
    </w:p>
    <w:p w:rsidR="00EC1EF8" w:rsidRPr="002408E5" w:rsidRDefault="00EC1EF8" w:rsidP="00D251DF">
      <w:pPr>
        <w:pStyle w:val="af4"/>
        <w:shd w:val="clear" w:color="auto" w:fill="FFFFFF"/>
        <w:spacing w:before="0" w:after="0"/>
        <w:ind w:firstLine="284"/>
        <w:jc w:val="both"/>
        <w:textAlignment w:val="baseline"/>
        <w:rPr>
          <w:rFonts w:ascii="Times New Roman" w:hAnsi="Times New Roman" w:cs="Times New Roman"/>
          <w:sz w:val="20"/>
          <w:lang w:val="en-US"/>
        </w:rPr>
      </w:pP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b/>
          <w:noProof/>
          <w:sz w:val="20"/>
          <w:bdr w:val="none" w:sz="0" w:space="0" w:color="auto" w:frame="1"/>
        </w:rPr>
      </w:pPr>
      <w:r w:rsidRPr="002408E5">
        <w:rPr>
          <w:rFonts w:ascii="Times New Roman" w:hAnsi="Times New Roman" w:cs="Times New Roman"/>
          <w:b/>
          <w:noProof/>
          <w:sz w:val="20"/>
          <w:bdr w:val="none" w:sz="0" w:space="0" w:color="auto" w:frame="1"/>
          <w:lang w:eastAsia="ru-RU"/>
        </w:rPr>
        <w:drawing>
          <wp:inline distT="0" distB="0" distL="0" distR="0" wp14:anchorId="528760B0" wp14:editId="2E9511E9">
            <wp:extent cx="3943985" cy="1271905"/>
            <wp:effectExtent l="0" t="0" r="0" b="4445"/>
            <wp:docPr id="5" name="Рисунок 5" descr="Новы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Новый рисунок"/>
                    <pic:cNvPicPr>
                      <a:picLocks noChangeAspect="1" noChangeArrowheads="1"/>
                    </pic:cNvPicPr>
                  </pic:nvPicPr>
                  <pic:blipFill>
                    <a:blip r:embed="rId15">
                      <a:lum contrast="24000"/>
                      <a:extLst>
                        <a:ext uri="{28A0092B-C50C-407E-A947-70E740481C1C}">
                          <a14:useLocalDpi xmlns:a14="http://schemas.microsoft.com/office/drawing/2010/main" val="0"/>
                        </a:ext>
                      </a:extLst>
                    </a:blip>
                    <a:srcRect/>
                    <a:stretch>
                      <a:fillRect/>
                    </a:stretch>
                  </pic:blipFill>
                  <pic:spPr bwMode="auto">
                    <a:xfrm>
                      <a:off x="0" y="0"/>
                      <a:ext cx="3943985" cy="1271905"/>
                    </a:xfrm>
                    <a:prstGeom prst="rect">
                      <a:avLst/>
                    </a:prstGeom>
                    <a:noFill/>
                    <a:ln>
                      <a:noFill/>
                    </a:ln>
                  </pic:spPr>
                </pic:pic>
              </a:graphicData>
            </a:graphic>
          </wp:inline>
        </w:drawing>
      </w:r>
    </w:p>
    <w:p w:rsidR="00D251DF" w:rsidRPr="002408E5" w:rsidRDefault="00D251DF" w:rsidP="00EC1EF8">
      <w:pPr>
        <w:pStyle w:val="af4"/>
        <w:shd w:val="clear" w:color="auto" w:fill="FFFFFF"/>
        <w:spacing w:before="0" w:after="0"/>
        <w:ind w:firstLine="284"/>
        <w:jc w:val="center"/>
        <w:textAlignment w:val="baseline"/>
        <w:rPr>
          <w:rFonts w:ascii="Times New Roman" w:hAnsi="Times New Roman" w:cs="Times New Roman"/>
          <w:bCs/>
          <w:sz w:val="20"/>
          <w:bdr w:val="none" w:sz="0" w:space="0" w:color="auto" w:frame="1"/>
        </w:rPr>
      </w:pPr>
      <w:r w:rsidRPr="002408E5">
        <w:rPr>
          <w:rFonts w:ascii="Times New Roman" w:hAnsi="Times New Roman" w:cs="Times New Roman"/>
          <w:bCs/>
          <w:sz w:val="20"/>
          <w:bdr w:val="none" w:sz="0" w:space="0" w:color="auto" w:frame="1"/>
        </w:rPr>
        <w:t>Диаграмма 4 – Распределение отказов при трудоустройстве в зависимости от пола</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bCs/>
          <w:sz w:val="20"/>
          <w:bdr w:val="none" w:sz="0" w:space="0" w:color="auto" w:frame="1"/>
        </w:rPr>
      </w:pP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 xml:space="preserve">Отрасль. </w:t>
      </w:r>
      <w:r w:rsidRPr="002408E5">
        <w:rPr>
          <w:rFonts w:ascii="Times New Roman" w:hAnsi="Times New Roman" w:cs="Times New Roman"/>
          <w:spacing w:val="-4"/>
          <w:sz w:val="20"/>
        </w:rPr>
        <w:t>Если рассмотреть статистику отказов по причине превышения возраста через призму отрасли, в которой работают респонденты, то можно увидеть некоторые интересные факты. Для рассмотрения были взяты наиболее широко представленные в нашем опросе отрасли.</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IT.</w:t>
      </w:r>
      <w:r w:rsidRPr="002408E5">
        <w:rPr>
          <w:rStyle w:val="apple-converted-space"/>
          <w:rFonts w:ascii="Times New Roman" w:hAnsi="Times New Roman" w:cs="Times New Roman"/>
          <w:spacing w:val="-4"/>
          <w:sz w:val="20"/>
        </w:rPr>
        <w:t xml:space="preserve"> </w:t>
      </w:r>
      <w:r w:rsidRPr="002408E5">
        <w:rPr>
          <w:rFonts w:ascii="Times New Roman" w:hAnsi="Times New Roman" w:cs="Times New Roman"/>
          <w:spacing w:val="-4"/>
          <w:sz w:val="20"/>
        </w:rPr>
        <w:t xml:space="preserve">Как ни удивительно, но именно в IT самый высокий процент тех, кто отметил пункт «очень часто» при ответе на вопрос, насколько часто они сталкиваются с возрастной дискриминацией, – на 7 % выше, чем средний показатель. Также в этой отрасли очень велик процент отказов работодателей по причине превышения возраста среди 30-35-летних – на 5 % выше общего уровня. Процент 35-40-летних, столкнувшихся с частыми отказами, выше </w:t>
      </w:r>
      <w:r w:rsidRPr="002408E5">
        <w:rPr>
          <w:rFonts w:ascii="Times New Roman" w:hAnsi="Times New Roman" w:cs="Times New Roman"/>
          <w:spacing w:val="-4"/>
          <w:sz w:val="20"/>
        </w:rPr>
        <w:lastRenderedPageBreak/>
        <w:t>среднего для данной возрастной группы аж на 22 %, а процент 40-45-летних по этому показателю выше среднего на 23 %. По данным опроса получается, что IT – самая молодая отрасль по кадровому составу, и наиболее жестокая по отношению к возрастным специалистам.</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FMCG.</w:t>
      </w:r>
      <w:r w:rsidRPr="002408E5">
        <w:rPr>
          <w:rStyle w:val="apple-converted-space"/>
          <w:rFonts w:ascii="Times New Roman" w:hAnsi="Times New Roman" w:cs="Times New Roman"/>
          <w:spacing w:val="-4"/>
          <w:sz w:val="20"/>
        </w:rPr>
        <w:t xml:space="preserve"> </w:t>
      </w:r>
      <w:r w:rsidRPr="002408E5">
        <w:rPr>
          <w:rFonts w:ascii="Times New Roman" w:hAnsi="Times New Roman" w:cs="Times New Roman"/>
          <w:spacing w:val="-4"/>
          <w:sz w:val="20"/>
        </w:rPr>
        <w:t>До 40 лет, по данным опроса, менеджеры в этой отрасли (в отличие от всех остальных) очень редко сталкиваются с отказами от места по причине возраста. Зато потом ситуация кардинально меняется. После 45 лет процент тех, кто никогда не сталкивался с возрастной дискриминацией по сравнению со среднестатистическим (полученным в ходе этого опроса) данным, падает на 12 %.</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Услуги.</w:t>
      </w:r>
      <w:r w:rsidRPr="002408E5">
        <w:rPr>
          <w:rStyle w:val="apple-converted-space"/>
          <w:rFonts w:ascii="Times New Roman" w:hAnsi="Times New Roman" w:cs="Times New Roman"/>
          <w:b/>
          <w:bCs/>
          <w:spacing w:val="-4"/>
          <w:sz w:val="20"/>
          <w:bdr w:val="none" w:sz="0" w:space="0" w:color="auto" w:frame="1"/>
        </w:rPr>
        <w:t xml:space="preserve"> </w:t>
      </w:r>
      <w:r w:rsidRPr="002408E5">
        <w:rPr>
          <w:rFonts w:ascii="Times New Roman" w:hAnsi="Times New Roman" w:cs="Times New Roman"/>
          <w:spacing w:val="-4"/>
          <w:sz w:val="20"/>
        </w:rPr>
        <w:t>Эта сфера жестока к тем, кому за 50. 43 % респондентов выбранной категории получают частые отказы в приеме на работу по причине возраста. Это на 23 % больше среднестатистических показателей. Также тут самый низкий процент тех, кто не сталкивался с проблемами трудоустройства после 50 лет, – таких всего 14 %.</w:t>
      </w:r>
    </w:p>
    <w:p w:rsidR="00D251DF" w:rsidRPr="002408E5"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b/>
          <w:bCs/>
          <w:spacing w:val="-4"/>
          <w:sz w:val="20"/>
          <w:bdr w:val="none" w:sz="0" w:space="0" w:color="auto" w:frame="1"/>
        </w:rPr>
        <w:t>Финансы</w:t>
      </w:r>
      <w:r w:rsidRPr="002408E5">
        <w:rPr>
          <w:rFonts w:ascii="Times New Roman" w:hAnsi="Times New Roman" w:cs="Times New Roman"/>
          <w:spacing w:val="-4"/>
          <w:sz w:val="20"/>
        </w:rPr>
        <w:t>. В этой сфере молодые люди до 35 лет могут чувствовать себя хозяевами положения, 92 % из них никогда не получали отказ от места по причине превышения возраста. Это самый высокий показатель среди аналогичных среди всех отраслей. Зато все респонденты, кому за 50, сталкивались с отказами. И это тоже самый высокий показатель среди аналогичных. А общий процент тех, кто никогда не сталкивался с возрастной дискриминацией в этой отрасли, ниже среднестатистического на 7 %.</w:t>
      </w:r>
    </w:p>
    <w:p w:rsidR="00D251DF" w:rsidRDefault="00D251DF" w:rsidP="00D251DF">
      <w:pPr>
        <w:pStyle w:val="af4"/>
        <w:shd w:val="clear" w:color="auto" w:fill="FFFFFF"/>
        <w:spacing w:before="0" w:after="0"/>
        <w:ind w:firstLine="284"/>
        <w:jc w:val="both"/>
        <w:textAlignment w:val="baseline"/>
        <w:rPr>
          <w:rFonts w:ascii="Times New Roman" w:hAnsi="Times New Roman" w:cs="Times New Roman"/>
          <w:spacing w:val="-4"/>
          <w:sz w:val="20"/>
        </w:rPr>
      </w:pPr>
      <w:r w:rsidRPr="002408E5">
        <w:rPr>
          <w:rFonts w:ascii="Times New Roman" w:hAnsi="Times New Roman" w:cs="Times New Roman"/>
          <w:spacing w:val="-4"/>
          <w:sz w:val="20"/>
        </w:rPr>
        <w:t>Конечно, сегодня рынок и работодатели жестоки к возрастным специалистам, однако аналитики призывают последних не опускать руки: грядущая демографическая дыра несколько изменит положение дел. Молодых кадров на всех не хватит, и компаниям придется обратить внимание на тех, кого сейчас они игнорируют. Возможно, тогда они разглядят их достоинства, и миф о том, что возрастной специалист – это плохо, уйдет в прошлое.</w:t>
      </w:r>
    </w:p>
    <w:p w:rsidR="002408E5" w:rsidRDefault="002408E5" w:rsidP="00D251DF">
      <w:pPr>
        <w:pStyle w:val="af4"/>
        <w:shd w:val="clear" w:color="auto" w:fill="FFFFFF"/>
        <w:spacing w:before="0" w:after="0"/>
        <w:ind w:firstLine="284"/>
        <w:jc w:val="both"/>
        <w:textAlignment w:val="baseline"/>
        <w:rPr>
          <w:rFonts w:ascii="Times New Roman" w:hAnsi="Times New Roman" w:cs="Times New Roman"/>
          <w:spacing w:val="-4"/>
          <w:sz w:val="20"/>
        </w:rPr>
      </w:pPr>
    </w:p>
    <w:p w:rsidR="002408E5" w:rsidRPr="002408E5" w:rsidRDefault="002408E5" w:rsidP="002408E5">
      <w:pPr>
        <w:pStyle w:val="af4"/>
        <w:shd w:val="clear" w:color="auto" w:fill="FFFFFF"/>
        <w:spacing w:before="0" w:after="0"/>
        <w:ind w:firstLine="284"/>
        <w:jc w:val="center"/>
        <w:textAlignment w:val="baseline"/>
        <w:rPr>
          <w:rFonts w:ascii="Times New Roman" w:hAnsi="Times New Roman" w:cs="Times New Roman"/>
          <w:spacing w:val="-4"/>
          <w:sz w:val="20"/>
        </w:rPr>
      </w:pPr>
      <w:r>
        <w:rPr>
          <w:rFonts w:ascii="Times New Roman" w:hAnsi="Times New Roman" w:cs="Times New Roman"/>
          <w:spacing w:val="-4"/>
          <w:sz w:val="20"/>
        </w:rPr>
        <w:t>СПИСОК ЛИТЕРАТУРЫ</w:t>
      </w:r>
    </w:p>
    <w:p w:rsidR="002408E5" w:rsidRPr="002408E5" w:rsidRDefault="002408E5" w:rsidP="002408E5">
      <w:pPr>
        <w:pStyle w:val="af4"/>
        <w:numPr>
          <w:ilvl w:val="0"/>
          <w:numId w:val="65"/>
        </w:numPr>
        <w:shd w:val="clear" w:color="auto" w:fill="FFFFFF"/>
        <w:tabs>
          <w:tab w:val="left" w:pos="567"/>
        </w:tabs>
        <w:suppressAutoHyphens w:val="0"/>
        <w:spacing w:before="0" w:after="0"/>
        <w:ind w:left="0" w:firstLine="284"/>
        <w:jc w:val="both"/>
        <w:textAlignment w:val="baseline"/>
        <w:rPr>
          <w:rFonts w:ascii="Times New Roman" w:hAnsi="Times New Roman" w:cs="Times New Roman"/>
          <w:color w:val="auto"/>
          <w:sz w:val="20"/>
        </w:rPr>
      </w:pPr>
      <w:r w:rsidRPr="002408E5">
        <w:rPr>
          <w:rFonts w:ascii="Times New Roman" w:hAnsi="Times New Roman" w:cs="Times New Roman"/>
          <w:color w:val="auto"/>
          <w:spacing w:val="-6"/>
          <w:sz w:val="20"/>
        </w:rPr>
        <w:t>Возраст и работа: точка невозврата</w:t>
      </w:r>
      <w:r w:rsidRPr="002408E5">
        <w:rPr>
          <w:rFonts w:ascii="Times New Roman" w:hAnsi="Times New Roman" w:cs="Times New Roman"/>
          <w:color w:val="auto"/>
          <w:spacing w:val="-6"/>
          <w:sz w:val="20"/>
        </w:rPr>
        <w:t xml:space="preserve"> [Электронный ресурс] / </w:t>
      </w:r>
      <w:r w:rsidRPr="002408E5">
        <w:rPr>
          <w:rFonts w:ascii="Times New Roman" w:hAnsi="Times New Roman" w:cs="Times New Roman"/>
          <w:color w:val="auto"/>
          <w:spacing w:val="-6"/>
          <w:sz w:val="20"/>
        </w:rPr>
        <w:t xml:space="preserve">Сообщество менеджеров </w:t>
      </w:r>
      <w:r w:rsidRPr="002408E5">
        <w:rPr>
          <w:rFonts w:ascii="Times New Roman" w:hAnsi="Times New Roman" w:cs="Times New Roman"/>
          <w:color w:val="auto"/>
          <w:spacing w:val="-6"/>
          <w:sz w:val="20"/>
          <w:lang w:val="en-US"/>
        </w:rPr>
        <w:t>Executive</w:t>
      </w:r>
      <w:r w:rsidRPr="002408E5">
        <w:rPr>
          <w:rFonts w:ascii="Times New Roman" w:hAnsi="Times New Roman" w:cs="Times New Roman"/>
          <w:color w:val="auto"/>
          <w:spacing w:val="-6"/>
          <w:sz w:val="20"/>
        </w:rPr>
        <w:t>.</w:t>
      </w:r>
      <w:proofErr w:type="spellStart"/>
      <w:r w:rsidRPr="002408E5">
        <w:rPr>
          <w:rFonts w:ascii="Times New Roman" w:hAnsi="Times New Roman" w:cs="Times New Roman"/>
          <w:color w:val="auto"/>
          <w:spacing w:val="-6"/>
          <w:sz w:val="20"/>
          <w:lang w:val="en-US"/>
        </w:rPr>
        <w:t>ru</w:t>
      </w:r>
      <w:proofErr w:type="spellEnd"/>
      <w:r w:rsidRPr="002408E5">
        <w:rPr>
          <w:rFonts w:ascii="Times New Roman" w:hAnsi="Times New Roman" w:cs="Times New Roman"/>
          <w:color w:val="auto"/>
          <w:spacing w:val="-6"/>
          <w:sz w:val="20"/>
        </w:rPr>
        <w:t xml:space="preserve"> – Режим доступа: </w:t>
      </w:r>
      <w:hyperlink r:id="rId16" w:history="1">
        <w:r w:rsidRPr="002408E5">
          <w:rPr>
            <w:rStyle w:val="a7"/>
            <w:rFonts w:ascii="Times New Roman" w:hAnsi="Times New Roman" w:cs="Times New Roman"/>
            <w:color w:val="auto"/>
            <w:spacing w:val="-6"/>
            <w:sz w:val="20"/>
            <w:u w:val="none"/>
          </w:rPr>
          <w:t>www.e-xecutive.ru/career/hr-management/1518463-vozrast-i-rabota-tochka-nevozvrata</w:t>
        </w:r>
      </w:hyperlink>
      <w:r w:rsidRPr="002408E5">
        <w:rPr>
          <w:rFonts w:ascii="Times New Roman" w:hAnsi="Times New Roman" w:cs="Times New Roman"/>
          <w:color w:val="auto"/>
          <w:spacing w:val="-6"/>
          <w:sz w:val="20"/>
        </w:rPr>
        <w:t xml:space="preserve"> (дата обращения: 19.11.2016).</w:t>
      </w:r>
    </w:p>
    <w:p w:rsidR="002408E5" w:rsidRPr="002408E5" w:rsidRDefault="002408E5" w:rsidP="002408E5">
      <w:pPr>
        <w:pStyle w:val="af4"/>
        <w:numPr>
          <w:ilvl w:val="0"/>
          <w:numId w:val="65"/>
        </w:numPr>
        <w:shd w:val="clear" w:color="auto" w:fill="FFFFFF"/>
        <w:tabs>
          <w:tab w:val="left" w:pos="567"/>
        </w:tabs>
        <w:suppressAutoHyphens w:val="0"/>
        <w:spacing w:before="0" w:after="0"/>
        <w:ind w:left="0" w:firstLine="284"/>
        <w:jc w:val="both"/>
        <w:textAlignment w:val="baseline"/>
        <w:rPr>
          <w:rFonts w:ascii="Times New Roman" w:hAnsi="Times New Roman" w:cs="Times New Roman"/>
          <w:color w:val="auto"/>
          <w:sz w:val="20"/>
        </w:rPr>
      </w:pPr>
      <w:r w:rsidRPr="002408E5">
        <w:rPr>
          <w:rFonts w:ascii="Times New Roman" w:hAnsi="Times New Roman" w:cs="Times New Roman"/>
          <w:bCs/>
          <w:color w:val="auto"/>
          <w:sz w:val="20"/>
          <w:shd w:val="clear" w:color="auto" w:fill="FFFFFF"/>
        </w:rPr>
        <w:t>Психология менеджмента</w:t>
      </w:r>
      <w:r w:rsidRPr="002408E5">
        <w:rPr>
          <w:rFonts w:ascii="Times New Roman" w:hAnsi="Times New Roman" w:cs="Times New Roman"/>
          <w:color w:val="auto"/>
          <w:sz w:val="20"/>
          <w:shd w:val="clear" w:color="auto" w:fill="FFFFFF"/>
        </w:rPr>
        <w:t xml:space="preserve">: Учебное пособие / М.И. Тимофеев. </w:t>
      </w:r>
      <w:r w:rsidRPr="002408E5">
        <w:rPr>
          <w:rFonts w:ascii="Times New Roman" w:hAnsi="Times New Roman" w:cs="Times New Roman"/>
          <w:color w:val="auto"/>
          <w:sz w:val="20"/>
        </w:rPr>
        <w:t>–</w:t>
      </w:r>
      <w:r w:rsidRPr="002408E5">
        <w:rPr>
          <w:rFonts w:ascii="Times New Roman" w:hAnsi="Times New Roman" w:cs="Times New Roman"/>
          <w:color w:val="auto"/>
          <w:sz w:val="20"/>
          <w:shd w:val="clear" w:color="auto" w:fill="FFFFFF"/>
        </w:rPr>
        <w:t xml:space="preserve"> М.: ИЦ РИОР, НИЦ ИНФРА, 2016. - 205 с.</w:t>
      </w:r>
    </w:p>
    <w:p w:rsidR="002408E5" w:rsidRPr="002408E5" w:rsidRDefault="002408E5" w:rsidP="002408E5">
      <w:pPr>
        <w:pStyle w:val="af4"/>
        <w:numPr>
          <w:ilvl w:val="0"/>
          <w:numId w:val="65"/>
        </w:numPr>
        <w:shd w:val="clear" w:color="auto" w:fill="FFFFFF"/>
        <w:tabs>
          <w:tab w:val="left" w:pos="567"/>
        </w:tabs>
        <w:suppressAutoHyphens w:val="0"/>
        <w:spacing w:before="0" w:after="0"/>
        <w:ind w:left="0" w:firstLine="284"/>
        <w:jc w:val="both"/>
        <w:textAlignment w:val="baseline"/>
        <w:rPr>
          <w:rFonts w:ascii="Times New Roman" w:hAnsi="Times New Roman" w:cs="Times New Roman"/>
          <w:color w:val="auto"/>
          <w:sz w:val="20"/>
        </w:rPr>
      </w:pPr>
      <w:r w:rsidRPr="002408E5">
        <w:rPr>
          <w:rFonts w:ascii="Times New Roman" w:hAnsi="Times New Roman" w:cs="Times New Roman"/>
          <w:bCs/>
          <w:color w:val="auto"/>
          <w:kern w:val="36"/>
          <w:sz w:val="20"/>
        </w:rPr>
        <w:t xml:space="preserve">Составляющие личности эффективного руководителя </w:t>
      </w:r>
      <w:r w:rsidRPr="002408E5">
        <w:rPr>
          <w:rFonts w:ascii="Times New Roman" w:hAnsi="Times New Roman" w:cs="Times New Roman"/>
          <w:color w:val="auto"/>
          <w:sz w:val="20"/>
        </w:rPr>
        <w:t xml:space="preserve">[Электронный ресурс] / Гуманитарно-правовой портал </w:t>
      </w:r>
      <w:proofErr w:type="spellStart"/>
      <w:r w:rsidRPr="002408E5">
        <w:rPr>
          <w:rFonts w:ascii="Times New Roman" w:hAnsi="Times New Roman" w:cs="Times New Roman"/>
          <w:color w:val="auto"/>
          <w:sz w:val="20"/>
          <w:lang w:val="en-US"/>
        </w:rPr>
        <w:t>Psyera</w:t>
      </w:r>
      <w:proofErr w:type="spellEnd"/>
      <w:r w:rsidRPr="002408E5">
        <w:rPr>
          <w:rFonts w:ascii="Times New Roman" w:hAnsi="Times New Roman" w:cs="Times New Roman"/>
          <w:color w:val="auto"/>
          <w:sz w:val="20"/>
        </w:rPr>
        <w:t>. – Режим доступа: https://psyera.ru/sostavlyayushchie-lichnosti-effektivnogo-rukovoditelya_9234.htm (дата обращения: 19.11.2016).</w:t>
      </w:r>
    </w:p>
    <w:p w:rsidR="002408E5" w:rsidRDefault="002408E5">
      <w:pPr>
        <w:suppressAutoHyphens w:val="0"/>
        <w:spacing w:after="160" w:line="259" w:lineRule="auto"/>
        <w:rPr>
          <w:rFonts w:eastAsia="Arial Unicode MS"/>
          <w:b/>
          <w:color w:val="000000"/>
          <w:sz w:val="20"/>
          <w:szCs w:val="20"/>
        </w:rPr>
      </w:pPr>
      <w:r>
        <w:rPr>
          <w:b/>
          <w:sz w:val="20"/>
        </w:rPr>
        <w:br w:type="page"/>
      </w:r>
    </w:p>
    <w:p w:rsidR="00D251DF" w:rsidRPr="00D251DF" w:rsidRDefault="00D251DF" w:rsidP="00D251DF">
      <w:pPr>
        <w:pStyle w:val="af4"/>
        <w:spacing w:before="0" w:after="0"/>
        <w:ind w:firstLine="284"/>
        <w:jc w:val="both"/>
        <w:rPr>
          <w:rFonts w:ascii="Times New Roman" w:hAnsi="Times New Roman" w:cs="Times New Roman"/>
          <w:b/>
          <w:sz w:val="20"/>
        </w:rPr>
      </w:pPr>
      <w:r w:rsidRPr="00D251DF">
        <w:rPr>
          <w:rFonts w:ascii="Times New Roman" w:hAnsi="Times New Roman" w:cs="Times New Roman"/>
          <w:b/>
          <w:sz w:val="20"/>
        </w:rPr>
        <w:lastRenderedPageBreak/>
        <w:t>Т. С. Семенихина</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Научный руководитель: </w:t>
      </w:r>
      <w:r w:rsidRPr="00D251DF">
        <w:rPr>
          <w:rFonts w:ascii="Times New Roman" w:hAnsi="Times New Roman" w:cs="Times New Roman"/>
          <w:b/>
          <w:sz w:val="20"/>
        </w:rPr>
        <w:t>В. Л. Гатило</w:t>
      </w:r>
      <w:r w:rsidRPr="00D251DF">
        <w:rPr>
          <w:rFonts w:ascii="Times New Roman" w:hAnsi="Times New Roman" w:cs="Times New Roman"/>
          <w:sz w:val="20"/>
        </w:rPr>
        <w:t xml:space="preserve">, </w:t>
      </w:r>
      <w:proofErr w:type="spellStart"/>
      <w:r w:rsidRPr="00D251DF">
        <w:rPr>
          <w:rFonts w:ascii="Times New Roman" w:hAnsi="Times New Roman" w:cs="Times New Roman"/>
          <w:sz w:val="20"/>
        </w:rPr>
        <w:t>ст.преподаватель</w:t>
      </w:r>
      <w:proofErr w:type="spellEnd"/>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pStyle w:val="af4"/>
        <w:spacing w:before="0" w:after="0"/>
        <w:ind w:firstLine="284"/>
        <w:jc w:val="center"/>
        <w:rPr>
          <w:rFonts w:ascii="Times New Roman" w:hAnsi="Times New Roman" w:cs="Times New Roman"/>
          <w:b/>
          <w:sz w:val="20"/>
        </w:rPr>
      </w:pPr>
      <w:r w:rsidRPr="00D251DF">
        <w:rPr>
          <w:rFonts w:ascii="Times New Roman" w:hAnsi="Times New Roman" w:cs="Times New Roman"/>
          <w:b/>
          <w:sz w:val="20"/>
        </w:rPr>
        <w:t>СОЦИАЛЬНАЯ ПОЛИТИКА РОССИИ: АНАЛИЗ ОСНОВНЫХ ПРОБЛЕМ</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Аннотация: В данной статье рассматриваются цели и основные проблемы социальной политики России. Особое внимание уделяется способам их достижения и решения, мерам, предпринимаемым государством для обеспечения достойного уровня жизни населения.  </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Ключевые слова: социальная политика, здравоохранение, образование, социальное обеспечение, пенсионные выплаты, дифференциация населения, безработица, доходы, уровень жизни населения. </w:t>
      </w:r>
    </w:p>
    <w:p w:rsidR="00BA120C" w:rsidRPr="000F48BF" w:rsidRDefault="00BA120C" w:rsidP="00D251DF">
      <w:pPr>
        <w:pStyle w:val="af4"/>
        <w:spacing w:before="0" w:after="0"/>
        <w:ind w:firstLine="284"/>
        <w:jc w:val="both"/>
        <w:rPr>
          <w:rFonts w:ascii="Times New Roman" w:hAnsi="Times New Roman" w:cs="Times New Roman"/>
          <w:sz w:val="20"/>
        </w:rPr>
      </w:pP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Социальная политика – это часть общей политики государства [3], представляющая собой  совокупность теоретических принципов и практических мер, вырабатываемых и реализуемых государственными и негосударственными органами и организациями, направленных на создание необходимых условий жизнедеятельности и удовлетворение социальных потребностей населения. Социальная политика реализуется в процессе деятельности государственных структур, общественных организаций и органов местного самоуправления. Она направлена на достижение целей, связанных с улучшением материального и социального благосостояния и повышением качества жизни населения [2]. Социальная политика – важное направление развития страны, так как Российская Федерация является социальным государством согласно статье 7 Конституции РФ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Социальная политика должна быть ориентирована на следующие цели:</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1. Достижение достойного уровня и качества жизни населения.</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2. Гармонизацию социальных отношений (обеспечение условий для образования социальных групп).</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 xml:space="preserve">3. Обеспечение благоприятных условий для укрепления национальной безопасности, обороноспособности и территориальной целостности страны. </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 xml:space="preserve">4. Обеспечение высоких темпов экономического роста и научно-технического прогресса [2]. </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5. Предоставление медицинских и образовательных услуг.</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К отраслям социальной политики относятся: здравоохранение, образование, культура, социальное обеспечение, физическая культура и другие. Они должны развиваться за счёт бюджетных средств и удовлетворять основные потребности населения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 xml:space="preserve">В российских условиях проблема социальной политики является особенно актуальной в связи с низким уровнем реальных доходов населения, </w:t>
      </w:r>
      <w:r w:rsidRPr="00BA120C">
        <w:rPr>
          <w:rFonts w:ascii="Times New Roman" w:hAnsi="Times New Roman" w:cs="Times New Roman"/>
          <w:spacing w:val="-4"/>
          <w:sz w:val="20"/>
        </w:rPr>
        <w:lastRenderedPageBreak/>
        <w:t>их чрезмерной дифференциацией, наличием слабо защищенных слоев населения и высоком уровне бедности. Актуальность разработки эффективной социальной политики отмечена в Концепции долгосрочного социально-экономического развития РФ в период до 2020 года, принятой, в 2008 году [1].</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В данной статье анализируется состояние социальной политики России и тех проблем, которые сопутствуют ее реализации.</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Состояние социальной сферы государства нельзя назвать удовлетворительным, так как в ней существует множество проблем, решение которых поможет улучшить уровень жизни людей [3]. Но, к сожалению, на это уйдёт много времени и усилий. К этим проблемам относятся:</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1. Низкий уровень реальных доходов населения и пенсионных выплат, дифференциация населения по уровню доходов. Для решения этой проблемы необходимо  увеличить заработную плату работникам бюджетной сферы, реформировать пенсионное и социальное обеспечение, стимулировать профессиональную подготовку и переподготовку кадров, создать новые рабочие места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2. Угроза массовой безработицы и обеднение населения вследствие сокращения производства [2]. Необходимо создание новых рабочих мест и переподготовка кадров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3. Высокие показатели смертности и заболеваемости населения. Необходимо увеличение инвестирования на здравоохранение и формирование здорового образа жизни населения [1].</w:t>
      </w:r>
    </w:p>
    <w:p w:rsidR="00D251DF" w:rsidRPr="00BA120C" w:rsidRDefault="00D251DF" w:rsidP="00D251DF">
      <w:pPr>
        <w:pStyle w:val="af4"/>
        <w:spacing w:before="0" w:after="0"/>
        <w:ind w:firstLine="284"/>
        <w:jc w:val="both"/>
        <w:rPr>
          <w:rFonts w:ascii="Times New Roman" w:hAnsi="Times New Roman" w:cs="Times New Roman"/>
          <w:spacing w:val="-6"/>
          <w:sz w:val="20"/>
        </w:rPr>
      </w:pPr>
      <w:r w:rsidRPr="00BA120C">
        <w:rPr>
          <w:rFonts w:ascii="Times New Roman" w:hAnsi="Times New Roman" w:cs="Times New Roman"/>
          <w:spacing w:val="-6"/>
          <w:sz w:val="20"/>
        </w:rPr>
        <w:t>4. Обеспечение качественным жильём и услугами ЖКХ населения РФ [1]. Необходимо снижение цен на жильё и строгий надзор за деятельностью ЖКХ.</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5. Обеспечение достойного уровня образования. Необходимо предоставление услуг обучения на бесплатной основе и прохождение профессорско-преподавательским составом подготовки, необходимой для работы по двухступенчатой системе образования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Эти проблемы являются основными, поэтому их необходимо решить в первую очередь.</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В настоящее время в здравоохранении государство реформирует систему обязательного медицинского страхования, модернизирует используемое оборудование и технологии, продолжает реструктуризацию учреждений здравоохранения и т.д.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В системе образования государство развивает её открытость, применяет проектные методы, выявление и поддержку лидеров, успешно реализующих новые образовательные подходы и т.д.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В системе ЖКХ государство продолжает политику стимулирования жилищного строительства, восстанавливает снизившиеся в условиях кризиса темпы роста покупки жилья на условиях ипотеки и т.д. [3].</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В сфере трудоустройства населения государство осуществляет профессиональную подготовку и переподготовку кадров.</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lastRenderedPageBreak/>
        <w:t xml:space="preserve">Для повышения уровня доходов населения и борьбы с его дифференциацией государство разрабатывает реформы социального и пенсионного обеспечения. </w:t>
      </w:r>
    </w:p>
    <w:p w:rsidR="00D251DF" w:rsidRPr="00BA120C" w:rsidRDefault="00D251DF" w:rsidP="00D251DF">
      <w:pPr>
        <w:pStyle w:val="af4"/>
        <w:spacing w:before="0" w:after="0"/>
        <w:ind w:firstLine="284"/>
        <w:jc w:val="both"/>
        <w:rPr>
          <w:rFonts w:ascii="Times New Roman" w:hAnsi="Times New Roman" w:cs="Times New Roman"/>
          <w:spacing w:val="-4"/>
          <w:sz w:val="20"/>
        </w:rPr>
      </w:pPr>
      <w:r w:rsidRPr="00BA120C">
        <w:rPr>
          <w:rFonts w:ascii="Times New Roman" w:hAnsi="Times New Roman" w:cs="Times New Roman"/>
          <w:spacing w:val="-4"/>
          <w:sz w:val="20"/>
        </w:rPr>
        <w:t>Конечно, еще осталось множество проблем и нерешенных вопросов, так как решение социальных проблем, накопившихся в стране за многие годы, требует много времени,  однако государство сделало огромный шаг к достижению максимально высокого уровня жизни и благосостояния российских граждан в рамках социальной политики [3].</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pStyle w:val="af4"/>
        <w:spacing w:before="0" w:after="0"/>
        <w:ind w:firstLine="284"/>
        <w:jc w:val="center"/>
        <w:rPr>
          <w:rFonts w:ascii="Times New Roman" w:hAnsi="Times New Roman" w:cs="Times New Roman"/>
          <w:sz w:val="20"/>
        </w:rPr>
      </w:pPr>
      <w:r w:rsidRPr="00D251DF">
        <w:rPr>
          <w:rFonts w:ascii="Times New Roman" w:hAnsi="Times New Roman" w:cs="Times New Roman"/>
          <w:sz w:val="20"/>
        </w:rPr>
        <w:t>СПИСОК ЛИТЕРАТУРЫ</w:t>
      </w:r>
    </w:p>
    <w:p w:rsidR="00D251DF" w:rsidRPr="00BA120C" w:rsidRDefault="00D251DF" w:rsidP="00D251DF">
      <w:pPr>
        <w:ind w:firstLine="284"/>
        <w:jc w:val="both"/>
        <w:rPr>
          <w:sz w:val="20"/>
          <w:szCs w:val="20"/>
        </w:rPr>
      </w:pPr>
      <w:r w:rsidRPr="00D251DF">
        <w:rPr>
          <w:sz w:val="20"/>
          <w:szCs w:val="20"/>
        </w:rPr>
        <w:t>1</w:t>
      </w:r>
      <w:r w:rsidRPr="00BA120C">
        <w:rPr>
          <w:sz w:val="20"/>
          <w:szCs w:val="20"/>
        </w:rPr>
        <w:t xml:space="preserve">. Юрьева Т.В. Основные проблемы социальной политики России // Сборник  конференции «Молодёжь и наука». – 2013. – Режим доступа: </w:t>
      </w:r>
      <w:hyperlink r:id="rId17" w:history="1">
        <w:r w:rsidRPr="00BA120C">
          <w:rPr>
            <w:rStyle w:val="a7"/>
            <w:color w:val="auto"/>
            <w:sz w:val="20"/>
            <w:szCs w:val="20"/>
            <w:u w:val="none"/>
          </w:rPr>
          <w:t>http://conf.sfu-kras.ru/sites/mn2013/section012.html</w:t>
        </w:r>
      </w:hyperlink>
      <w:r w:rsidRPr="00BA120C">
        <w:rPr>
          <w:sz w:val="20"/>
          <w:szCs w:val="20"/>
        </w:rPr>
        <w:t>.</w:t>
      </w:r>
    </w:p>
    <w:p w:rsidR="00D251DF" w:rsidRPr="00BA120C" w:rsidRDefault="00D251DF" w:rsidP="00D251DF">
      <w:pPr>
        <w:ind w:firstLine="284"/>
        <w:jc w:val="both"/>
        <w:rPr>
          <w:rStyle w:val="aff3"/>
          <w:b w:val="0"/>
          <w:sz w:val="20"/>
          <w:szCs w:val="20"/>
        </w:rPr>
      </w:pPr>
      <w:r w:rsidRPr="00BA120C">
        <w:rPr>
          <w:sz w:val="20"/>
          <w:szCs w:val="20"/>
        </w:rPr>
        <w:t xml:space="preserve">2. </w:t>
      </w:r>
      <w:proofErr w:type="spellStart"/>
      <w:r w:rsidRPr="00BA120C">
        <w:rPr>
          <w:rStyle w:val="aff3"/>
          <w:b w:val="0"/>
          <w:sz w:val="20"/>
          <w:szCs w:val="20"/>
        </w:rPr>
        <w:t>Чичканов</w:t>
      </w:r>
      <w:proofErr w:type="spellEnd"/>
      <w:r w:rsidRPr="00BA120C">
        <w:rPr>
          <w:rStyle w:val="aff3"/>
          <w:b w:val="0"/>
          <w:sz w:val="20"/>
          <w:szCs w:val="20"/>
        </w:rPr>
        <w:t xml:space="preserve"> А.В. Социальная политика России: Проблемы развития  //</w:t>
      </w:r>
      <w:bookmarkStart w:id="1" w:name="закладка"/>
      <w:bookmarkEnd w:id="1"/>
      <w:r w:rsidRPr="00BA120C">
        <w:rPr>
          <w:rStyle w:val="aff3"/>
          <w:b w:val="0"/>
          <w:sz w:val="20"/>
          <w:szCs w:val="20"/>
        </w:rPr>
        <w:t xml:space="preserve"> Чиновник. – 2005. – №1 (35). – Режим доступа: </w:t>
      </w:r>
      <w:hyperlink w:anchor="закладка" w:history="1">
        <w:r w:rsidRPr="00BA120C">
          <w:rPr>
            <w:rStyle w:val="a7"/>
            <w:color w:val="auto"/>
            <w:sz w:val="20"/>
            <w:szCs w:val="20"/>
            <w:u w:val="none"/>
          </w:rPr>
          <w:t>law.edu.ru/</w:t>
        </w:r>
        <w:proofErr w:type="spellStart"/>
        <w:r w:rsidRPr="00BA120C">
          <w:rPr>
            <w:rStyle w:val="a7"/>
            <w:color w:val="auto"/>
            <w:sz w:val="20"/>
            <w:szCs w:val="20"/>
            <w:u w:val="none"/>
          </w:rPr>
          <w:t>doc</w:t>
        </w:r>
        <w:proofErr w:type="spellEnd"/>
        <w:r w:rsidRPr="00BA120C">
          <w:rPr>
            <w:rStyle w:val="a7"/>
            <w:color w:val="auto"/>
            <w:sz w:val="20"/>
            <w:szCs w:val="20"/>
            <w:u w:val="none"/>
          </w:rPr>
          <w:t>/</w:t>
        </w:r>
        <w:proofErr w:type="spellStart"/>
        <w:r w:rsidRPr="00BA120C">
          <w:rPr>
            <w:rStyle w:val="a7"/>
            <w:color w:val="auto"/>
            <w:sz w:val="20"/>
            <w:szCs w:val="20"/>
            <w:u w:val="none"/>
          </w:rPr>
          <w:t>document.asp?docid</w:t>
        </w:r>
        <w:proofErr w:type="spellEnd"/>
        <w:r w:rsidRPr="00BA120C">
          <w:rPr>
            <w:rStyle w:val="a7"/>
            <w:color w:val="auto"/>
            <w:sz w:val="20"/>
            <w:szCs w:val="20"/>
            <w:u w:val="none"/>
          </w:rPr>
          <w:t>=1213317</w:t>
        </w:r>
      </w:hyperlink>
      <w:r w:rsidRPr="00BA120C">
        <w:rPr>
          <w:rStyle w:val="aff3"/>
          <w:b w:val="0"/>
          <w:sz w:val="20"/>
          <w:szCs w:val="20"/>
        </w:rPr>
        <w:t>.</w:t>
      </w:r>
    </w:p>
    <w:p w:rsidR="00D251DF" w:rsidRPr="00BA120C" w:rsidRDefault="00D251DF" w:rsidP="00D251DF">
      <w:pPr>
        <w:ind w:firstLine="284"/>
        <w:jc w:val="both"/>
        <w:rPr>
          <w:rStyle w:val="aff3"/>
          <w:b w:val="0"/>
          <w:sz w:val="20"/>
          <w:szCs w:val="20"/>
        </w:rPr>
      </w:pPr>
      <w:r w:rsidRPr="00BA120C">
        <w:rPr>
          <w:rStyle w:val="aff3"/>
          <w:b w:val="0"/>
          <w:sz w:val="20"/>
          <w:szCs w:val="20"/>
        </w:rPr>
        <w:t xml:space="preserve">3. </w:t>
      </w:r>
      <w:bookmarkStart w:id="2" w:name="закладка2"/>
      <w:bookmarkEnd w:id="2"/>
      <w:r w:rsidRPr="00BA120C">
        <w:rPr>
          <w:rStyle w:val="aff3"/>
          <w:b w:val="0"/>
          <w:sz w:val="20"/>
          <w:szCs w:val="20"/>
        </w:rPr>
        <w:t xml:space="preserve">Асланова С.Х. Современные проблемы социальной политики государства и пути их совершенствования // Молодой ученый. – 2015. – №9. – Режим доступа: </w:t>
      </w:r>
      <w:hyperlink w:anchor="закладка2" w:history="1">
        <w:r w:rsidRPr="00BA120C">
          <w:rPr>
            <w:rStyle w:val="a7"/>
            <w:color w:val="auto"/>
            <w:sz w:val="20"/>
            <w:szCs w:val="20"/>
            <w:u w:val="none"/>
          </w:rPr>
          <w:t>moluch.ru/</w:t>
        </w:r>
        <w:proofErr w:type="spellStart"/>
        <w:r w:rsidRPr="00BA120C">
          <w:rPr>
            <w:rStyle w:val="a7"/>
            <w:color w:val="auto"/>
            <w:sz w:val="20"/>
            <w:szCs w:val="20"/>
            <w:u w:val="none"/>
          </w:rPr>
          <w:t>archive</w:t>
        </w:r>
        <w:proofErr w:type="spellEnd"/>
        <w:r w:rsidRPr="00BA120C">
          <w:rPr>
            <w:rStyle w:val="a7"/>
            <w:color w:val="auto"/>
            <w:sz w:val="20"/>
            <w:szCs w:val="20"/>
            <w:u w:val="none"/>
          </w:rPr>
          <w:t>/89/17907/</w:t>
        </w:r>
      </w:hyperlink>
      <w:r w:rsidRPr="00BA120C">
        <w:rPr>
          <w:rStyle w:val="aff3"/>
          <w:b w:val="0"/>
          <w:sz w:val="20"/>
          <w:szCs w:val="20"/>
        </w:rPr>
        <w:t>.</w:t>
      </w:r>
    </w:p>
    <w:p w:rsidR="00D3224A" w:rsidRDefault="00D3224A" w:rsidP="00D3224A">
      <w:pPr>
        <w:jc w:val="both"/>
        <w:rPr>
          <w:sz w:val="20"/>
          <w:szCs w:val="20"/>
        </w:rPr>
      </w:pPr>
    </w:p>
    <w:p w:rsidR="00BA120C" w:rsidRPr="000F48BF" w:rsidRDefault="00BA120C" w:rsidP="00D251DF">
      <w:pPr>
        <w:pStyle w:val="af4"/>
        <w:spacing w:before="0" w:after="0"/>
        <w:ind w:firstLine="284"/>
        <w:jc w:val="both"/>
        <w:rPr>
          <w:rFonts w:ascii="Times New Roman" w:hAnsi="Times New Roman" w:cs="Times New Roman"/>
          <w:b/>
          <w:sz w:val="20"/>
        </w:rPr>
      </w:pPr>
    </w:p>
    <w:p w:rsidR="00BA120C" w:rsidRPr="000F48BF" w:rsidRDefault="00BA120C" w:rsidP="00D251DF">
      <w:pPr>
        <w:pStyle w:val="af4"/>
        <w:spacing w:before="0" w:after="0"/>
        <w:ind w:firstLine="284"/>
        <w:jc w:val="both"/>
        <w:rPr>
          <w:rFonts w:ascii="Times New Roman" w:hAnsi="Times New Roman" w:cs="Times New Roman"/>
          <w:b/>
          <w:sz w:val="20"/>
        </w:rPr>
      </w:pPr>
    </w:p>
    <w:p w:rsidR="00BA120C" w:rsidRPr="000F48BF" w:rsidRDefault="00BA120C" w:rsidP="00D251DF">
      <w:pPr>
        <w:pStyle w:val="af4"/>
        <w:spacing w:before="0" w:after="0"/>
        <w:ind w:firstLine="284"/>
        <w:jc w:val="both"/>
        <w:rPr>
          <w:rFonts w:ascii="Times New Roman" w:hAnsi="Times New Roman" w:cs="Times New Roman"/>
          <w:b/>
          <w:sz w:val="20"/>
        </w:rPr>
      </w:pPr>
    </w:p>
    <w:p w:rsidR="00D251DF" w:rsidRPr="00D251DF" w:rsidRDefault="00D251DF" w:rsidP="00D251DF">
      <w:pPr>
        <w:pStyle w:val="af4"/>
        <w:spacing w:before="0" w:after="0"/>
        <w:ind w:firstLine="284"/>
        <w:jc w:val="both"/>
        <w:rPr>
          <w:rFonts w:ascii="Times New Roman" w:hAnsi="Times New Roman" w:cs="Times New Roman"/>
          <w:b/>
          <w:sz w:val="20"/>
        </w:rPr>
      </w:pPr>
      <w:r w:rsidRPr="00D251DF">
        <w:rPr>
          <w:rFonts w:ascii="Times New Roman" w:hAnsi="Times New Roman" w:cs="Times New Roman"/>
          <w:b/>
          <w:sz w:val="20"/>
        </w:rPr>
        <w:t>Т. Н. Сухорукова</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Научный руководитель: </w:t>
      </w:r>
      <w:r w:rsidRPr="00D251DF">
        <w:rPr>
          <w:rFonts w:ascii="Times New Roman" w:hAnsi="Times New Roman" w:cs="Times New Roman"/>
          <w:b/>
          <w:sz w:val="20"/>
        </w:rPr>
        <w:t>В. Л. Гатило</w:t>
      </w:r>
      <w:r w:rsidRPr="00D251DF">
        <w:rPr>
          <w:rFonts w:ascii="Times New Roman" w:hAnsi="Times New Roman" w:cs="Times New Roman"/>
          <w:sz w:val="20"/>
        </w:rPr>
        <w:t>, ст. преподаватель</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ind w:firstLine="284"/>
        <w:jc w:val="both"/>
        <w:rPr>
          <w:b/>
          <w:sz w:val="20"/>
          <w:szCs w:val="20"/>
        </w:rPr>
      </w:pPr>
    </w:p>
    <w:p w:rsidR="00D251DF" w:rsidRPr="00D251DF" w:rsidRDefault="00D251DF" w:rsidP="00D251DF">
      <w:pPr>
        <w:ind w:firstLine="284"/>
        <w:jc w:val="center"/>
        <w:rPr>
          <w:b/>
          <w:sz w:val="20"/>
          <w:szCs w:val="20"/>
        </w:rPr>
      </w:pPr>
      <w:r w:rsidRPr="00D251DF">
        <w:rPr>
          <w:b/>
          <w:sz w:val="20"/>
          <w:szCs w:val="20"/>
        </w:rPr>
        <w:t>ЭКОНОМИЧЕСКАЯ ПСИХОЛОГИЯ И МОДЕЛИ ЭКОНОМИЧЕСКОГО ПОВЕДЕНИЯ</w:t>
      </w:r>
    </w:p>
    <w:p w:rsidR="00D251DF" w:rsidRPr="00D251DF" w:rsidRDefault="00D251DF" w:rsidP="00D251DF">
      <w:pPr>
        <w:ind w:firstLine="284"/>
        <w:jc w:val="center"/>
        <w:rPr>
          <w:b/>
          <w:sz w:val="20"/>
          <w:szCs w:val="20"/>
        </w:rPr>
      </w:pPr>
    </w:p>
    <w:p w:rsidR="00D251DF" w:rsidRPr="00D251DF" w:rsidRDefault="00D251DF" w:rsidP="00D251DF">
      <w:pPr>
        <w:ind w:firstLine="284"/>
        <w:jc w:val="both"/>
        <w:rPr>
          <w:sz w:val="20"/>
          <w:szCs w:val="20"/>
        </w:rPr>
      </w:pPr>
      <w:r w:rsidRPr="00D251DF">
        <w:rPr>
          <w:sz w:val="20"/>
          <w:szCs w:val="20"/>
        </w:rPr>
        <w:t xml:space="preserve">Аннотация: </w:t>
      </w:r>
      <w:r w:rsidRPr="00D251DF">
        <w:rPr>
          <w:iCs/>
          <w:sz w:val="20"/>
          <w:szCs w:val="20"/>
          <w:shd w:val="clear" w:color="auto" w:fill="FFFFFF"/>
        </w:rPr>
        <w:t>Данная статья посвящена детальному рассмотрению</w:t>
      </w:r>
      <w:r w:rsidRPr="00D251DF">
        <w:rPr>
          <w:iCs/>
          <w:color w:val="3A4355"/>
          <w:sz w:val="20"/>
          <w:szCs w:val="20"/>
          <w:shd w:val="clear" w:color="auto" w:fill="FFFFFF"/>
        </w:rPr>
        <w:t xml:space="preserve"> </w:t>
      </w:r>
      <w:r w:rsidRPr="00D251DF">
        <w:rPr>
          <w:sz w:val="20"/>
          <w:szCs w:val="20"/>
        </w:rPr>
        <w:t>истории становления экономической психологии, ее главных составляющих (объект, предмет, субъект). Выявлены и обоснованы  модели экономического поведения в экономической психологии. Проанализированы экономические и психологические подходы к изучению экономического поведения.</w:t>
      </w:r>
    </w:p>
    <w:p w:rsidR="00D251DF" w:rsidRPr="00D251DF" w:rsidRDefault="00D251DF" w:rsidP="00D251DF">
      <w:pPr>
        <w:ind w:firstLine="284"/>
        <w:jc w:val="both"/>
        <w:rPr>
          <w:sz w:val="20"/>
          <w:szCs w:val="20"/>
        </w:rPr>
      </w:pPr>
      <w:r w:rsidRPr="00D251DF">
        <w:rPr>
          <w:sz w:val="20"/>
          <w:szCs w:val="20"/>
        </w:rPr>
        <w:t>Ключевые слова: экономическая психология, экономическое поведение, модели экономического   поведения.</w:t>
      </w:r>
    </w:p>
    <w:p w:rsidR="00BA120C" w:rsidRPr="000F48BF" w:rsidRDefault="00BA120C" w:rsidP="00D251DF">
      <w:pPr>
        <w:ind w:firstLine="284"/>
        <w:jc w:val="both"/>
        <w:rPr>
          <w:sz w:val="20"/>
          <w:szCs w:val="20"/>
          <w:shd w:val="clear" w:color="auto" w:fill="FFFFFF"/>
        </w:rPr>
      </w:pPr>
    </w:p>
    <w:p w:rsidR="00D251DF" w:rsidRPr="00D251DF" w:rsidRDefault="00D251DF" w:rsidP="00D251DF">
      <w:pPr>
        <w:ind w:firstLine="284"/>
        <w:jc w:val="both"/>
        <w:rPr>
          <w:sz w:val="20"/>
          <w:szCs w:val="20"/>
          <w:shd w:val="clear" w:color="auto" w:fill="FFFFFF"/>
        </w:rPr>
      </w:pPr>
      <w:r w:rsidRPr="00D251DF">
        <w:rPr>
          <w:sz w:val="20"/>
          <w:szCs w:val="20"/>
          <w:shd w:val="clear" w:color="auto" w:fill="FFFFFF"/>
        </w:rPr>
        <w:t xml:space="preserve">Развитие экономической психологии как нового научного направления является одним из важных признаков интеграции </w:t>
      </w:r>
      <w:r w:rsidRPr="00D251DF">
        <w:rPr>
          <w:sz w:val="20"/>
          <w:szCs w:val="20"/>
          <w:shd w:val="clear" w:color="auto" w:fill="FFFFFF"/>
        </w:rPr>
        <w:lastRenderedPageBreak/>
        <w:t xml:space="preserve">экономической и психологической наук. Актуальность развития экономической психологии можно объяснить следующими причинами: </w:t>
      </w:r>
    </w:p>
    <w:p w:rsidR="00D251DF" w:rsidRPr="00D251DF" w:rsidRDefault="00D251DF" w:rsidP="00D251DF">
      <w:pPr>
        <w:ind w:firstLine="284"/>
        <w:jc w:val="both"/>
        <w:rPr>
          <w:sz w:val="20"/>
          <w:szCs w:val="20"/>
          <w:shd w:val="clear" w:color="auto" w:fill="FFFFFF"/>
        </w:rPr>
      </w:pPr>
      <w:r w:rsidRPr="00D251DF">
        <w:rPr>
          <w:sz w:val="20"/>
          <w:szCs w:val="20"/>
          <w:shd w:val="clear" w:color="auto" w:fill="FFFFFF"/>
        </w:rPr>
        <w:t>- особенности социально-экономического развития (радикальные экономические преобразования, изменение экономических отношений, появление новых экономических субъектов);</w:t>
      </w:r>
    </w:p>
    <w:p w:rsidR="00D251DF" w:rsidRPr="00D251DF" w:rsidRDefault="00D251DF" w:rsidP="00D251DF">
      <w:pPr>
        <w:ind w:firstLine="284"/>
        <w:jc w:val="both"/>
        <w:rPr>
          <w:sz w:val="20"/>
          <w:szCs w:val="20"/>
          <w:shd w:val="clear" w:color="auto" w:fill="FFFFFF"/>
        </w:rPr>
      </w:pPr>
      <w:r w:rsidRPr="00D251DF">
        <w:rPr>
          <w:sz w:val="20"/>
          <w:szCs w:val="20"/>
          <w:shd w:val="clear" w:color="auto" w:fill="FFFFFF"/>
        </w:rPr>
        <w:t xml:space="preserve"> - состояние внутренней готовности и возможности психологической науки;</w:t>
      </w:r>
    </w:p>
    <w:p w:rsidR="00D251DF" w:rsidRPr="00D251DF" w:rsidRDefault="00D251DF" w:rsidP="00D251DF">
      <w:pPr>
        <w:ind w:firstLine="284"/>
        <w:jc w:val="both"/>
        <w:rPr>
          <w:sz w:val="20"/>
          <w:szCs w:val="20"/>
          <w:shd w:val="clear" w:color="auto" w:fill="FFFFFF"/>
        </w:rPr>
      </w:pPr>
      <w:r w:rsidRPr="00D251DF">
        <w:rPr>
          <w:sz w:val="20"/>
          <w:szCs w:val="20"/>
          <w:shd w:val="clear" w:color="auto" w:fill="FFFFFF"/>
        </w:rPr>
        <w:t xml:space="preserve"> - заинтересованность экономической науки в получении дополнительных фактов, закономерностей для решения вопросов на стыке экономики и психологии; </w:t>
      </w:r>
    </w:p>
    <w:p w:rsidR="00D251DF" w:rsidRPr="00D251DF" w:rsidRDefault="00D251DF" w:rsidP="00D251DF">
      <w:pPr>
        <w:ind w:firstLine="284"/>
        <w:jc w:val="both"/>
        <w:rPr>
          <w:sz w:val="20"/>
          <w:szCs w:val="20"/>
          <w:shd w:val="clear" w:color="auto" w:fill="FFFFFF"/>
        </w:rPr>
      </w:pPr>
      <w:r w:rsidRPr="00D251DF">
        <w:rPr>
          <w:sz w:val="20"/>
          <w:szCs w:val="20"/>
          <w:shd w:val="clear" w:color="auto" w:fill="FFFFFF"/>
        </w:rPr>
        <w:t>- накопленный психологической наукой исторический опыт интенсивного формирования научно-практических отраслей психологии в ответ на острые практические потребности общества в конкретный исторический период его развития;</w:t>
      </w:r>
    </w:p>
    <w:p w:rsidR="00D251DF" w:rsidRPr="00D251DF" w:rsidRDefault="00D251DF" w:rsidP="00D251DF">
      <w:pPr>
        <w:ind w:firstLine="284"/>
        <w:jc w:val="both"/>
        <w:rPr>
          <w:color w:val="333333"/>
          <w:sz w:val="20"/>
          <w:szCs w:val="20"/>
          <w:shd w:val="clear" w:color="auto" w:fill="FFFFFF"/>
        </w:rPr>
      </w:pPr>
      <w:r w:rsidRPr="00D251DF">
        <w:rPr>
          <w:sz w:val="20"/>
          <w:szCs w:val="20"/>
          <w:shd w:val="clear" w:color="auto" w:fill="FFFFFF"/>
        </w:rPr>
        <w:t>- насущная практическая потребность</w:t>
      </w:r>
      <w:r w:rsidRPr="00D251DF">
        <w:rPr>
          <w:color w:val="333333"/>
          <w:sz w:val="20"/>
          <w:szCs w:val="20"/>
          <w:shd w:val="clear" w:color="auto" w:fill="FFFFFF"/>
        </w:rPr>
        <w:t>.</w:t>
      </w:r>
    </w:p>
    <w:p w:rsidR="00D251DF" w:rsidRPr="00D251DF" w:rsidRDefault="00D251DF" w:rsidP="00D251DF">
      <w:pPr>
        <w:pStyle w:val="ListParagraph1"/>
        <w:spacing w:after="0" w:line="240" w:lineRule="auto"/>
        <w:ind w:left="0" w:firstLine="284"/>
        <w:jc w:val="both"/>
        <w:rPr>
          <w:rFonts w:ascii="Times New Roman" w:hAnsi="Times New Roman"/>
          <w:color w:val="000000"/>
          <w:sz w:val="20"/>
          <w:szCs w:val="20"/>
        </w:rPr>
      </w:pPr>
      <w:r w:rsidRPr="00D251DF">
        <w:rPr>
          <w:rFonts w:ascii="Times New Roman" w:hAnsi="Times New Roman"/>
          <w:bCs/>
          <w:color w:val="000000"/>
          <w:sz w:val="20"/>
          <w:szCs w:val="20"/>
        </w:rPr>
        <w:t>Экономическая психология</w:t>
      </w:r>
      <w:r w:rsidRPr="00D251DF">
        <w:rPr>
          <w:rFonts w:ascii="Times New Roman" w:hAnsi="Times New Roman"/>
          <w:b/>
          <w:bCs/>
          <w:color w:val="000000"/>
          <w:sz w:val="20"/>
          <w:szCs w:val="20"/>
        </w:rPr>
        <w:t xml:space="preserve"> </w:t>
      </w:r>
      <w:r w:rsidRPr="00D251DF">
        <w:rPr>
          <w:rFonts w:ascii="Times New Roman" w:hAnsi="Times New Roman"/>
          <w:color w:val="000000"/>
          <w:sz w:val="20"/>
          <w:szCs w:val="20"/>
        </w:rPr>
        <w:t>– это наука, которая изучает психологические закономерности экономического поведения и взаимодействия между людьми, как субъектами экономических отношений.</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t>История экономической психологии</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t xml:space="preserve">Истоки </w:t>
      </w:r>
      <w:r w:rsidRPr="00D251DF">
        <w:rPr>
          <w:rFonts w:ascii="Times New Roman" w:hAnsi="Times New Roman" w:cs="Times New Roman"/>
          <w:sz w:val="20"/>
        </w:rPr>
        <w:t>истории экономической психологии можно найти, прежде всего, в трудах знаменитых экономистов.</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Адам Смит (1723-1790), основатель экономики как самостоятельной науки, заложил основу теоретических представлений об «экономическом человеке» как эгоистичном, рациональном, склонном к обмену индивиде.</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Дж. Бентам (1748-1832) сформулировал принцип максимизации удовольствия и минимизации страдания как основной закон человеческого поведения.</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К. Маркс (1818-1883) развивал идею о ведущей роли общественного производства в формировании не только условий человеческой жизнедеятельности, но и самого человека.</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Джон </w:t>
      </w:r>
      <w:proofErr w:type="spellStart"/>
      <w:r w:rsidRPr="00D251DF">
        <w:rPr>
          <w:rFonts w:ascii="Times New Roman" w:hAnsi="Times New Roman" w:cs="Times New Roman"/>
          <w:sz w:val="20"/>
        </w:rPr>
        <w:t>Кейнс</w:t>
      </w:r>
      <w:proofErr w:type="spellEnd"/>
      <w:r w:rsidRPr="00D251DF">
        <w:rPr>
          <w:rFonts w:ascii="Times New Roman" w:hAnsi="Times New Roman" w:cs="Times New Roman"/>
          <w:sz w:val="20"/>
        </w:rPr>
        <w:t xml:space="preserve"> (1883-1946) – автор теории макроэкономики. Его основной психологический закон гласит: </w:t>
      </w:r>
      <w:r w:rsidRPr="00D251DF">
        <w:rPr>
          <w:rFonts w:ascii="Times New Roman" w:hAnsi="Times New Roman" w:cs="Times New Roman"/>
          <w:bCs/>
          <w:iCs/>
          <w:sz w:val="20"/>
        </w:rPr>
        <w:t>склонность к потреблению в обществе повышается по мере роста доходов и снижается по мере их снижения, но более медленно,</w:t>
      </w:r>
      <w:r w:rsidRPr="00D251DF">
        <w:rPr>
          <w:rFonts w:ascii="Times New Roman" w:hAnsi="Times New Roman" w:cs="Times New Roman"/>
          <w:sz w:val="20"/>
        </w:rPr>
        <w:t xml:space="preserve"> что объясняется действием социально-психологических факторов (инертностью привычек, традиций). Этим объясняется разница в соотношении долей бюджета, направляемых на потребление и сбережение на разных стадиях жизненного цикла.</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В трудах этих авторов оформилась теория рационального «</w:t>
      </w:r>
      <w:r w:rsidRPr="00D251DF">
        <w:rPr>
          <w:rFonts w:ascii="Times New Roman" w:hAnsi="Times New Roman" w:cs="Times New Roman"/>
          <w:bCs/>
          <w:sz w:val="20"/>
        </w:rPr>
        <w:t>экономического человека</w:t>
      </w:r>
      <w:r w:rsidRPr="00D251DF">
        <w:rPr>
          <w:rFonts w:ascii="Times New Roman" w:hAnsi="Times New Roman" w:cs="Times New Roman"/>
          <w:sz w:val="20"/>
        </w:rPr>
        <w:t>», цель деятельности которого состоит в получении выгоды, дохода. Определяющей чертой концепции является «экономический эгоизм», т.е. стремление субъекта к максимизации собственной выгоды.</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lastRenderedPageBreak/>
        <w:t>Идея «экономического человека» длительное время доминировала в экономической психологии, принимая все новые формы. Рамки этой концепции не стесняли исследователей до тех пор, пока ими были экономисты.</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Как самостоятельная отрасль психологического знания экономическая психология зародилась на Западе как прикладная наука для удовлетворения нужд экономической теории и начала формироваться вначале ХХ в.</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Среди психологов проблемы экономической психологии одним из первых начал изучать французский психолог Габриэль </w:t>
      </w:r>
      <w:proofErr w:type="spellStart"/>
      <w:r w:rsidRPr="00D251DF">
        <w:rPr>
          <w:rFonts w:ascii="Times New Roman" w:hAnsi="Times New Roman" w:cs="Times New Roman"/>
          <w:sz w:val="20"/>
        </w:rPr>
        <w:t>Тард</w:t>
      </w:r>
      <w:proofErr w:type="spellEnd"/>
      <w:r w:rsidRPr="00D251DF">
        <w:rPr>
          <w:rFonts w:ascii="Times New Roman" w:hAnsi="Times New Roman" w:cs="Times New Roman"/>
          <w:sz w:val="20"/>
        </w:rPr>
        <w:t>. Он в 1902 го</w:t>
      </w:r>
      <w:r w:rsidRPr="00D251DF">
        <w:rPr>
          <w:rFonts w:ascii="Times New Roman" w:hAnsi="Times New Roman" w:cs="Times New Roman"/>
          <w:sz w:val="20"/>
        </w:rPr>
        <w:softHyphen/>
        <w:t xml:space="preserve">ду написал на эту тему двухтомный труд </w:t>
      </w:r>
      <w:proofErr w:type="spellStart"/>
      <w:r w:rsidRPr="00D251DF">
        <w:rPr>
          <w:rFonts w:ascii="Times New Roman" w:hAnsi="Times New Roman" w:cs="Times New Roman"/>
          <w:sz w:val="20"/>
        </w:rPr>
        <w:t>la</w:t>
      </w:r>
      <w:proofErr w:type="spellEnd"/>
      <w:r w:rsidRPr="00D251DF">
        <w:rPr>
          <w:rFonts w:ascii="Times New Roman" w:hAnsi="Times New Roman" w:cs="Times New Roman"/>
          <w:sz w:val="20"/>
        </w:rPr>
        <w:t xml:space="preserve"> </w:t>
      </w:r>
      <w:proofErr w:type="spellStart"/>
      <w:r w:rsidRPr="00D251DF">
        <w:rPr>
          <w:rFonts w:ascii="Times New Roman" w:hAnsi="Times New Roman" w:cs="Times New Roman"/>
          <w:sz w:val="20"/>
        </w:rPr>
        <w:t>Psychologic</w:t>
      </w:r>
      <w:proofErr w:type="spellEnd"/>
      <w:r w:rsidRPr="00D251DF">
        <w:rPr>
          <w:rFonts w:ascii="Times New Roman" w:hAnsi="Times New Roman" w:cs="Times New Roman"/>
          <w:sz w:val="20"/>
        </w:rPr>
        <w:t xml:space="preserve"> </w:t>
      </w:r>
      <w:proofErr w:type="spellStart"/>
      <w:r w:rsidRPr="00D251DF">
        <w:rPr>
          <w:rFonts w:ascii="Times New Roman" w:hAnsi="Times New Roman" w:cs="Times New Roman"/>
          <w:sz w:val="20"/>
        </w:rPr>
        <w:t>Economique</w:t>
      </w:r>
      <w:proofErr w:type="spellEnd"/>
      <w:r w:rsidRPr="00D251DF">
        <w:rPr>
          <w:rFonts w:ascii="Times New Roman" w:hAnsi="Times New Roman" w:cs="Times New Roman"/>
          <w:sz w:val="20"/>
        </w:rPr>
        <w:t xml:space="preserve">. По определению Г. </w:t>
      </w:r>
      <w:proofErr w:type="spellStart"/>
      <w:r w:rsidRPr="00D251DF">
        <w:rPr>
          <w:rFonts w:ascii="Times New Roman" w:hAnsi="Times New Roman" w:cs="Times New Roman"/>
          <w:sz w:val="20"/>
        </w:rPr>
        <w:t>Тарда</w:t>
      </w:r>
      <w:proofErr w:type="spellEnd"/>
      <w:r w:rsidRPr="00D251DF">
        <w:rPr>
          <w:rFonts w:ascii="Times New Roman" w:hAnsi="Times New Roman" w:cs="Times New Roman"/>
          <w:sz w:val="20"/>
        </w:rPr>
        <w:t xml:space="preserve"> (1902) экономическая психология имеет дело с психологическими основами экономики или, говоря другими словами, с психологическими положениями, на которых основывается экономическая теория.</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Немецкий психолог Г. </w:t>
      </w:r>
      <w:proofErr w:type="spellStart"/>
      <w:r w:rsidRPr="00D251DF">
        <w:rPr>
          <w:rFonts w:ascii="Times New Roman" w:hAnsi="Times New Roman" w:cs="Times New Roman"/>
          <w:sz w:val="20"/>
        </w:rPr>
        <w:t>Мюнстерберг</w:t>
      </w:r>
      <w:proofErr w:type="spellEnd"/>
      <w:r w:rsidRPr="00D251DF">
        <w:rPr>
          <w:rFonts w:ascii="Times New Roman" w:hAnsi="Times New Roman" w:cs="Times New Roman"/>
          <w:sz w:val="20"/>
        </w:rPr>
        <w:t xml:space="preserve"> (1863-1916), более известный в России как основатель психотехники, занимался эмпирическими, в том числе экспериментальными, исследованиями в области психологии труда и рекламы. Его работа «Психология и экономическая жизнь» (1912) была переведена на русский язык.</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В России экономическая психология получила широкое развитие в 80-90 годы, когда встал вопрос об эффективности экономических реформ. Неудачи первого этапа экономического реформирования ярко продемонстрировали ограниченность узко экономического подхода, породили ряд социальных проблем (безработицы, нищеты, преступности, апатии), для решения которых все более востребованными становятся знания и методы практической психологии.</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Психологические исследования, заложившие основы отечественной экономической психологии, были выполнены: А. И. Китовым, В. Д. </w:t>
      </w:r>
      <w:proofErr w:type="spellStart"/>
      <w:r w:rsidRPr="00D251DF">
        <w:rPr>
          <w:rFonts w:ascii="Times New Roman" w:hAnsi="Times New Roman" w:cs="Times New Roman"/>
          <w:sz w:val="20"/>
        </w:rPr>
        <w:t>Лоповым</w:t>
      </w:r>
      <w:proofErr w:type="spellEnd"/>
      <w:r w:rsidRPr="00D251DF">
        <w:rPr>
          <w:rFonts w:ascii="Times New Roman" w:hAnsi="Times New Roman" w:cs="Times New Roman"/>
          <w:sz w:val="20"/>
        </w:rPr>
        <w:t>, А. В. </w:t>
      </w:r>
      <w:proofErr w:type="spellStart"/>
      <w:r w:rsidRPr="00D251DF">
        <w:rPr>
          <w:rFonts w:ascii="Times New Roman" w:hAnsi="Times New Roman" w:cs="Times New Roman"/>
          <w:sz w:val="20"/>
        </w:rPr>
        <w:t>Филигшовым</w:t>
      </w:r>
      <w:proofErr w:type="spellEnd"/>
      <w:r w:rsidRPr="00D251DF">
        <w:rPr>
          <w:rFonts w:ascii="Times New Roman" w:hAnsi="Times New Roman" w:cs="Times New Roman"/>
          <w:sz w:val="20"/>
        </w:rPr>
        <w:t>. Авторский коллектив ленинградских психологов в монографии «Промышленная социальная психология», изданной под редакцией Е. С. Кузьмина и А. Л. Свенцицкого в 1982 г., привлек внимание ученых к аспектам экономической психологии, связанным с мотивацией и управлением трудовой деятельностью.</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Однако интерес отечественных ученых длительное время был в основном сконцентрирован на психологии</w:t>
      </w:r>
      <w:r w:rsidRPr="00D251DF">
        <w:rPr>
          <w:rStyle w:val="apple-converted-space"/>
          <w:rFonts w:ascii="Times New Roman" w:hAnsi="Times New Roman" w:cs="Times New Roman"/>
          <w:sz w:val="20"/>
        </w:rPr>
        <w:t> </w:t>
      </w:r>
      <w:r w:rsidRPr="00D251DF">
        <w:rPr>
          <w:rFonts w:ascii="Times New Roman" w:hAnsi="Times New Roman" w:cs="Times New Roman"/>
          <w:bCs/>
          <w:sz w:val="20"/>
        </w:rPr>
        <w:t>производителя</w:t>
      </w:r>
      <w:r w:rsidRPr="00D251DF">
        <w:rPr>
          <w:rFonts w:ascii="Times New Roman" w:hAnsi="Times New Roman" w:cs="Times New Roman"/>
          <w:sz w:val="20"/>
        </w:rPr>
        <w:t>, человеческом факторе в производстве, проблемах управления. Специфика же экономической психологии в отличие от психологии труда, промышленной психологии и других отраслей психологического знания, исследующих производителя, состоит в том, что она изучает производителя и потребителя в е</w:t>
      </w:r>
      <w:r w:rsidRPr="00D251DF">
        <w:rPr>
          <w:rFonts w:ascii="Times New Roman" w:hAnsi="Times New Roman" w:cs="Times New Roman"/>
          <w:bCs/>
          <w:sz w:val="20"/>
        </w:rPr>
        <w:t>динстве</w:t>
      </w:r>
      <w:r w:rsidRPr="00D251DF">
        <w:rPr>
          <w:rFonts w:ascii="Times New Roman" w:hAnsi="Times New Roman" w:cs="Times New Roman"/>
          <w:sz w:val="20"/>
        </w:rPr>
        <w:t xml:space="preserve">. Объективными звеньями, опосредующими связь двух неотъемлемых сфер хозяйственной жизни – производства и потребления, являются заработная плата, цена, налоги, </w:t>
      </w:r>
      <w:r w:rsidRPr="00D251DF">
        <w:rPr>
          <w:rFonts w:ascii="Times New Roman" w:hAnsi="Times New Roman" w:cs="Times New Roman"/>
          <w:sz w:val="20"/>
        </w:rPr>
        <w:lastRenderedPageBreak/>
        <w:t xml:space="preserve">доходы и другие экономические категории, которые, тем не менее, имеют </w:t>
      </w:r>
      <w:r w:rsidRPr="00D251DF">
        <w:rPr>
          <w:rFonts w:ascii="Times New Roman" w:hAnsi="Times New Roman" w:cs="Times New Roman"/>
          <w:bCs/>
          <w:sz w:val="20"/>
        </w:rPr>
        <w:t>психологический</w:t>
      </w:r>
      <w:r w:rsidRPr="00D251DF">
        <w:rPr>
          <w:rFonts w:ascii="Times New Roman" w:hAnsi="Times New Roman" w:cs="Times New Roman"/>
          <w:b/>
          <w:bCs/>
          <w:sz w:val="20"/>
        </w:rPr>
        <w:t xml:space="preserve"> </w:t>
      </w:r>
      <w:r w:rsidRPr="00D251DF">
        <w:rPr>
          <w:rFonts w:ascii="Times New Roman" w:hAnsi="Times New Roman" w:cs="Times New Roman"/>
          <w:sz w:val="20"/>
        </w:rPr>
        <w:t>смысл, психологическую составляющую [1].</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t xml:space="preserve">Объект, предмет и субъекты экономической </w:t>
      </w:r>
      <w:proofErr w:type="spellStart"/>
      <w:r w:rsidRPr="00D251DF">
        <w:rPr>
          <w:rFonts w:ascii="Times New Roman" w:hAnsi="Times New Roman" w:cs="Times New Roman"/>
          <w:bCs/>
          <w:sz w:val="20"/>
        </w:rPr>
        <w:t>психологии</w:t>
      </w:r>
      <w:proofErr w:type="gramStart"/>
      <w:r w:rsidR="00BA120C" w:rsidRPr="00BA120C">
        <w:rPr>
          <w:rFonts w:ascii="Times New Roman" w:hAnsi="Times New Roman" w:cs="Times New Roman"/>
          <w:bCs/>
          <w:sz w:val="20"/>
        </w:rPr>
        <w:t>.</w:t>
      </w:r>
      <w:r w:rsidRPr="00D251DF">
        <w:rPr>
          <w:rFonts w:ascii="Times New Roman" w:hAnsi="Times New Roman" w:cs="Times New Roman"/>
          <w:bCs/>
          <w:sz w:val="20"/>
        </w:rPr>
        <w:t>О</w:t>
      </w:r>
      <w:proofErr w:type="gramEnd"/>
      <w:r w:rsidRPr="00D251DF">
        <w:rPr>
          <w:rFonts w:ascii="Times New Roman" w:hAnsi="Times New Roman" w:cs="Times New Roman"/>
          <w:bCs/>
          <w:sz w:val="20"/>
        </w:rPr>
        <w:t>бъект</w:t>
      </w:r>
      <w:proofErr w:type="spellEnd"/>
      <w:r w:rsidRPr="00D251DF">
        <w:rPr>
          <w:rFonts w:ascii="Times New Roman" w:hAnsi="Times New Roman" w:cs="Times New Roman"/>
          <w:bCs/>
          <w:sz w:val="20"/>
        </w:rPr>
        <w:t xml:space="preserve"> </w:t>
      </w:r>
      <w:r w:rsidRPr="00D251DF">
        <w:rPr>
          <w:rFonts w:ascii="Times New Roman" w:hAnsi="Times New Roman" w:cs="Times New Roman"/>
          <w:sz w:val="20"/>
        </w:rPr>
        <w:t xml:space="preserve">экономической психологии – </w:t>
      </w:r>
      <w:r w:rsidRPr="00D251DF">
        <w:rPr>
          <w:rFonts w:ascii="Times New Roman" w:hAnsi="Times New Roman" w:cs="Times New Roman"/>
          <w:sz w:val="20"/>
          <w:shd w:val="clear" w:color="auto" w:fill="FFFFFF"/>
        </w:rPr>
        <w:t>экономико-психологические феномены во всей их совокупности: процессы, свойства и состояния различных субъектов. Главные из них – экономическое сознание и экономическое поведение.</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t xml:space="preserve">Предмет </w:t>
      </w:r>
      <w:r w:rsidRPr="00D251DF">
        <w:rPr>
          <w:rFonts w:ascii="Times New Roman" w:hAnsi="Times New Roman" w:cs="Times New Roman"/>
          <w:sz w:val="20"/>
        </w:rPr>
        <w:t>экономической психологии – психологические закономерности экономического поведения человека, связанного с производством, распределением, обменом и потреблением товаров и услуг.</w:t>
      </w:r>
    </w:p>
    <w:p w:rsidR="00D251DF" w:rsidRPr="00D251DF" w:rsidRDefault="00D251DF" w:rsidP="00D251DF">
      <w:pPr>
        <w:shd w:val="clear" w:color="auto" w:fill="FFFFFF"/>
        <w:ind w:firstLine="284"/>
        <w:jc w:val="both"/>
        <w:rPr>
          <w:color w:val="000000"/>
          <w:sz w:val="20"/>
          <w:szCs w:val="20"/>
          <w:lang w:eastAsia="ru-RU"/>
        </w:rPr>
      </w:pPr>
      <w:r w:rsidRPr="00D251DF">
        <w:rPr>
          <w:color w:val="000000"/>
          <w:sz w:val="20"/>
          <w:szCs w:val="20"/>
          <w:shd w:val="clear" w:color="auto" w:fill="FFFFFF"/>
        </w:rPr>
        <w:t xml:space="preserve">Традиционными субъектами экономической психологии </w:t>
      </w:r>
      <w:r w:rsidRPr="00D251DF">
        <w:rPr>
          <w:color w:val="000000"/>
          <w:sz w:val="20"/>
          <w:szCs w:val="20"/>
          <w:lang w:eastAsia="ru-RU"/>
        </w:rPr>
        <w:t xml:space="preserve">являются: </w:t>
      </w:r>
    </w:p>
    <w:p w:rsidR="00D251DF" w:rsidRPr="00D251DF" w:rsidRDefault="00D251DF" w:rsidP="00D251DF">
      <w:pPr>
        <w:shd w:val="clear" w:color="auto" w:fill="FFFFFF"/>
        <w:ind w:firstLine="284"/>
        <w:jc w:val="both"/>
        <w:rPr>
          <w:color w:val="000000"/>
          <w:sz w:val="20"/>
          <w:szCs w:val="20"/>
          <w:lang w:eastAsia="ru-RU"/>
        </w:rPr>
      </w:pPr>
      <w:r w:rsidRPr="00D251DF">
        <w:rPr>
          <w:color w:val="000000"/>
          <w:sz w:val="20"/>
          <w:szCs w:val="20"/>
          <w:lang w:eastAsia="ru-RU"/>
        </w:rPr>
        <w:t xml:space="preserve">- личность (человек); </w:t>
      </w:r>
    </w:p>
    <w:p w:rsidR="00D251DF" w:rsidRPr="00D251DF" w:rsidRDefault="00D251DF" w:rsidP="00D251DF">
      <w:pPr>
        <w:shd w:val="clear" w:color="auto" w:fill="FFFFFF"/>
        <w:ind w:firstLine="284"/>
        <w:jc w:val="both"/>
        <w:rPr>
          <w:color w:val="333333"/>
          <w:sz w:val="20"/>
          <w:szCs w:val="20"/>
          <w:lang w:eastAsia="ru-RU"/>
        </w:rPr>
      </w:pPr>
      <w:r w:rsidRPr="00D251DF">
        <w:rPr>
          <w:color w:val="000000"/>
          <w:sz w:val="20"/>
          <w:szCs w:val="20"/>
          <w:lang w:eastAsia="ru-RU"/>
        </w:rPr>
        <w:t>- малые группы, например, бригады;</w:t>
      </w:r>
    </w:p>
    <w:p w:rsidR="00D251DF" w:rsidRPr="00D251DF" w:rsidRDefault="00D251DF" w:rsidP="00D251DF">
      <w:pPr>
        <w:shd w:val="clear" w:color="auto" w:fill="FFFFFF"/>
        <w:ind w:firstLine="284"/>
        <w:jc w:val="both"/>
        <w:rPr>
          <w:sz w:val="20"/>
          <w:szCs w:val="20"/>
        </w:rPr>
      </w:pPr>
      <w:r w:rsidRPr="00D251DF">
        <w:rPr>
          <w:sz w:val="20"/>
          <w:szCs w:val="20"/>
        </w:rPr>
        <w:t>- большие социальные группы, среди которых, как правило, изучаются различные социально-экономические (имущественные) и социально-демографические [4].</w:t>
      </w:r>
    </w:p>
    <w:p w:rsidR="00D251DF" w:rsidRPr="00D251DF" w:rsidRDefault="00D251DF" w:rsidP="00D251DF">
      <w:pPr>
        <w:shd w:val="clear" w:color="auto" w:fill="FFFFFF"/>
        <w:ind w:firstLine="284"/>
        <w:jc w:val="both"/>
        <w:rPr>
          <w:color w:val="333333"/>
          <w:sz w:val="20"/>
          <w:szCs w:val="20"/>
          <w:lang w:eastAsia="ru-RU"/>
        </w:rPr>
      </w:pPr>
      <w:r w:rsidRPr="00D251DF">
        <w:rPr>
          <w:rStyle w:val="aff3"/>
          <w:b w:val="0"/>
          <w:color w:val="000000"/>
          <w:sz w:val="20"/>
          <w:szCs w:val="20"/>
          <w:shd w:val="clear" w:color="auto" w:fill="FFFFFF"/>
        </w:rPr>
        <w:t>Экономическое поведение</w:t>
      </w:r>
      <w:r w:rsidRPr="00D251DF">
        <w:rPr>
          <w:rStyle w:val="aff3"/>
          <w:color w:val="000000"/>
          <w:sz w:val="20"/>
          <w:szCs w:val="20"/>
          <w:shd w:val="clear" w:color="auto" w:fill="FFFFFF"/>
        </w:rPr>
        <w:t xml:space="preserve"> </w:t>
      </w:r>
      <w:r w:rsidRPr="00D251DF">
        <w:rPr>
          <w:color w:val="000000"/>
          <w:sz w:val="20"/>
          <w:szCs w:val="20"/>
        </w:rPr>
        <w:t>–</w:t>
      </w:r>
      <w:r w:rsidRPr="00D251DF">
        <w:rPr>
          <w:sz w:val="20"/>
          <w:szCs w:val="20"/>
          <w:shd w:val="clear" w:color="auto" w:fill="FFFFFF"/>
        </w:rPr>
        <w:t xml:space="preserve"> вид социального поведения, отражающий участие личности в экономической жизни общества посредством различных форм экономической деятельности, обусловленной социальным интересом и материальными возможностями индивида.</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Fonts w:ascii="Times New Roman" w:hAnsi="Times New Roman" w:cs="Times New Roman"/>
          <w:sz w:val="20"/>
          <w:shd w:val="clear" w:color="auto" w:fill="FFFFFF"/>
        </w:rPr>
        <w:t>Виды экономического поведения можно классифицировать следующим образом:</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Style w:val="aff3"/>
          <w:rFonts w:ascii="Times New Roman" w:hAnsi="Times New Roman" w:cs="Times New Roman"/>
          <w:b w:val="0"/>
          <w:sz w:val="20"/>
          <w:shd w:val="clear" w:color="auto" w:fill="FFFFFF"/>
        </w:rPr>
        <w:t>1. Дистрибутивное (распределительное) поведение соединяет</w:t>
      </w:r>
      <w:r w:rsidRPr="00D251DF">
        <w:rPr>
          <w:rStyle w:val="aff3"/>
          <w:rFonts w:ascii="Times New Roman" w:hAnsi="Times New Roman" w:cs="Times New Roman"/>
          <w:sz w:val="20"/>
          <w:shd w:val="clear" w:color="auto" w:fill="FFFFFF"/>
        </w:rPr>
        <w:t xml:space="preserve"> </w:t>
      </w:r>
      <w:r w:rsidRPr="00D251DF">
        <w:rPr>
          <w:rFonts w:ascii="Times New Roman" w:hAnsi="Times New Roman" w:cs="Times New Roman"/>
          <w:sz w:val="20"/>
          <w:shd w:val="clear" w:color="auto" w:fill="FFFFFF"/>
        </w:rPr>
        <w:t>рыночных субъектов с экономическими ресурсами, определяет нормы и меру присвоения полезных свойств этих ресурсов и выгоды от их обращения, а также механизмы и способы их перераспределения от одного пользователя к другому.</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Style w:val="aff7"/>
          <w:rFonts w:ascii="Times New Roman" w:hAnsi="Times New Roman"/>
          <w:bCs/>
          <w:i w:val="0"/>
          <w:sz w:val="20"/>
          <w:shd w:val="clear" w:color="auto" w:fill="FFFFFF"/>
        </w:rPr>
        <w:t>2. Производственное поведение</w:t>
      </w:r>
      <w:r w:rsidRPr="00D251DF">
        <w:rPr>
          <w:rFonts w:ascii="Times New Roman" w:hAnsi="Times New Roman" w:cs="Times New Roman"/>
          <w:sz w:val="20"/>
          <w:shd w:val="clear" w:color="auto" w:fill="FFFFFF"/>
        </w:rPr>
        <w:t xml:space="preserve"> связано, прежде всего, с накоплением, концентрацией материальных, технологических, интеллектуальных, организационных и других ресурсов, их соединением и комбинированием с целью получения благ с фиксированными потребительскими свойствами и прибыли (дохода) от их обращения на рынке</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Style w:val="aff7"/>
          <w:rFonts w:ascii="Times New Roman" w:hAnsi="Times New Roman"/>
          <w:bCs/>
          <w:i w:val="0"/>
          <w:sz w:val="20"/>
          <w:shd w:val="clear" w:color="auto" w:fill="FFFFFF"/>
        </w:rPr>
        <w:t xml:space="preserve">3. Обменное поведение </w:t>
      </w:r>
      <w:r w:rsidRPr="00D251DF">
        <w:rPr>
          <w:rFonts w:ascii="Times New Roman" w:hAnsi="Times New Roman" w:cs="Times New Roman"/>
          <w:sz w:val="20"/>
          <w:shd w:val="clear" w:color="auto" w:fill="FFFFFF"/>
        </w:rPr>
        <w:t>обеспечивает движение различных экономических благ (товаров, услуг, информации) по каналам рынка на основе учета и сравнения их ценности по отношению друг к другу.</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Style w:val="aff7"/>
          <w:rFonts w:ascii="Times New Roman" w:hAnsi="Times New Roman"/>
          <w:bCs/>
          <w:i w:val="0"/>
          <w:sz w:val="20"/>
          <w:shd w:val="clear" w:color="auto" w:fill="FFFFFF"/>
        </w:rPr>
        <w:t xml:space="preserve">4. Потребительское поведение </w:t>
      </w:r>
      <w:r w:rsidRPr="00D251DF">
        <w:rPr>
          <w:rFonts w:ascii="Times New Roman" w:hAnsi="Times New Roman" w:cs="Times New Roman"/>
          <w:sz w:val="20"/>
          <w:shd w:val="clear" w:color="auto" w:fill="FFFFFF"/>
        </w:rPr>
        <w:t>обеспечивает извлечение (абсолютное или относительное) экономических благ из товарного оборота и присвоение их полезных свойств с целью удовлетворения человеческих потребностей [2].</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Fonts w:ascii="Times New Roman" w:hAnsi="Times New Roman" w:cs="Times New Roman"/>
          <w:sz w:val="20"/>
          <w:shd w:val="clear" w:color="auto" w:fill="FFFFFF"/>
        </w:rPr>
        <w:t>Модели экономического поведения</w:t>
      </w:r>
      <w:r w:rsidR="00BA120C" w:rsidRPr="00BA120C">
        <w:rPr>
          <w:rFonts w:ascii="Times New Roman" w:hAnsi="Times New Roman" w:cs="Times New Roman"/>
          <w:sz w:val="20"/>
          <w:shd w:val="clear" w:color="auto" w:fill="FFFFFF"/>
        </w:rPr>
        <w:t xml:space="preserve">. </w:t>
      </w:r>
      <w:r w:rsidRPr="00D251DF">
        <w:rPr>
          <w:rFonts w:ascii="Times New Roman" w:hAnsi="Times New Roman" w:cs="Times New Roman"/>
          <w:sz w:val="20"/>
          <w:shd w:val="clear" w:color="auto" w:fill="FFFFFF"/>
        </w:rPr>
        <w:t>В экономической психологии выделяют такие модели экономического поведения, как:</w:t>
      </w:r>
    </w:p>
    <w:p w:rsidR="00D251DF" w:rsidRPr="00D251DF" w:rsidRDefault="00D251DF" w:rsidP="005B7C4D">
      <w:pPr>
        <w:pStyle w:val="af4"/>
        <w:numPr>
          <w:ilvl w:val="0"/>
          <w:numId w:val="4"/>
        </w:numPr>
        <w:tabs>
          <w:tab w:val="clear" w:pos="0"/>
          <w:tab w:val="num" w:pos="540"/>
        </w:tabs>
        <w:suppressAutoHyphens w:val="0"/>
        <w:spacing w:before="0" w:after="0"/>
        <w:jc w:val="both"/>
        <w:rPr>
          <w:rFonts w:ascii="Times New Roman" w:hAnsi="Times New Roman" w:cs="Times New Roman"/>
          <w:sz w:val="20"/>
          <w:shd w:val="clear" w:color="auto" w:fill="FFFFFF"/>
        </w:rPr>
      </w:pPr>
      <w:r w:rsidRPr="00D251DF">
        <w:rPr>
          <w:rFonts w:ascii="Times New Roman" w:hAnsi="Times New Roman" w:cs="Times New Roman"/>
          <w:sz w:val="20"/>
          <w:shd w:val="clear" w:color="auto" w:fill="FFFFFF"/>
        </w:rPr>
        <w:t>монетарное;</w:t>
      </w:r>
    </w:p>
    <w:p w:rsidR="00D251DF" w:rsidRPr="00D251DF" w:rsidRDefault="00D251DF" w:rsidP="005B7C4D">
      <w:pPr>
        <w:pStyle w:val="af4"/>
        <w:numPr>
          <w:ilvl w:val="0"/>
          <w:numId w:val="4"/>
        </w:numPr>
        <w:tabs>
          <w:tab w:val="clear" w:pos="0"/>
          <w:tab w:val="num" w:pos="540"/>
        </w:tabs>
        <w:suppressAutoHyphens w:val="0"/>
        <w:spacing w:before="0" w:after="0"/>
        <w:jc w:val="both"/>
        <w:rPr>
          <w:rFonts w:ascii="Times New Roman" w:hAnsi="Times New Roman" w:cs="Times New Roman"/>
          <w:sz w:val="20"/>
        </w:rPr>
      </w:pPr>
      <w:r w:rsidRPr="00D251DF">
        <w:rPr>
          <w:rFonts w:ascii="Times New Roman" w:hAnsi="Times New Roman" w:cs="Times New Roman"/>
          <w:sz w:val="20"/>
          <w:shd w:val="clear" w:color="auto" w:fill="FFFFFF"/>
        </w:rPr>
        <w:lastRenderedPageBreak/>
        <w:t xml:space="preserve">маркетинговое; </w:t>
      </w:r>
    </w:p>
    <w:p w:rsidR="00D251DF" w:rsidRPr="00D251DF" w:rsidRDefault="00D251DF" w:rsidP="005B7C4D">
      <w:pPr>
        <w:pStyle w:val="af4"/>
        <w:numPr>
          <w:ilvl w:val="0"/>
          <w:numId w:val="4"/>
        </w:numPr>
        <w:tabs>
          <w:tab w:val="clear" w:pos="0"/>
          <w:tab w:val="num" w:pos="540"/>
        </w:tabs>
        <w:suppressAutoHyphens w:val="0"/>
        <w:spacing w:before="0" w:after="0"/>
        <w:jc w:val="both"/>
        <w:rPr>
          <w:rFonts w:ascii="Times New Roman" w:hAnsi="Times New Roman" w:cs="Times New Roman"/>
          <w:sz w:val="20"/>
        </w:rPr>
      </w:pPr>
      <w:r w:rsidRPr="00D251DF">
        <w:rPr>
          <w:rFonts w:ascii="Times New Roman" w:hAnsi="Times New Roman" w:cs="Times New Roman"/>
          <w:sz w:val="20"/>
          <w:shd w:val="clear" w:color="auto" w:fill="FFFFFF"/>
        </w:rPr>
        <w:t xml:space="preserve">инвестиционное; </w:t>
      </w:r>
    </w:p>
    <w:p w:rsidR="00D251DF" w:rsidRPr="00D251DF" w:rsidRDefault="00D251DF" w:rsidP="005B7C4D">
      <w:pPr>
        <w:pStyle w:val="af4"/>
        <w:numPr>
          <w:ilvl w:val="0"/>
          <w:numId w:val="4"/>
        </w:numPr>
        <w:tabs>
          <w:tab w:val="clear" w:pos="0"/>
          <w:tab w:val="num" w:pos="540"/>
        </w:tabs>
        <w:suppressAutoHyphens w:val="0"/>
        <w:spacing w:before="0" w:after="0"/>
        <w:jc w:val="both"/>
        <w:rPr>
          <w:rFonts w:ascii="Times New Roman" w:hAnsi="Times New Roman" w:cs="Times New Roman"/>
          <w:sz w:val="20"/>
        </w:rPr>
      </w:pPr>
      <w:r w:rsidRPr="00D251DF">
        <w:rPr>
          <w:rFonts w:ascii="Times New Roman" w:hAnsi="Times New Roman" w:cs="Times New Roman"/>
          <w:sz w:val="20"/>
          <w:shd w:val="clear" w:color="auto" w:fill="FFFFFF"/>
        </w:rPr>
        <w:t>предпринимательское</w:t>
      </w:r>
      <w:r w:rsidRPr="00D251DF">
        <w:rPr>
          <w:rFonts w:ascii="Times New Roman" w:hAnsi="Times New Roman" w:cs="Times New Roman"/>
          <w:sz w:val="20"/>
        </w:rPr>
        <w:t xml:space="preserve"> </w:t>
      </w:r>
      <w:r w:rsidRPr="00D251DF">
        <w:rPr>
          <w:rFonts w:ascii="Times New Roman" w:hAnsi="Times New Roman" w:cs="Times New Roman"/>
          <w:sz w:val="20"/>
          <w:shd w:val="clear" w:color="auto" w:fill="FFFFFF"/>
        </w:rPr>
        <w:t>и др.</w:t>
      </w:r>
    </w:p>
    <w:p w:rsidR="00D251DF" w:rsidRPr="000F48BF" w:rsidRDefault="00D251DF" w:rsidP="00D251DF">
      <w:pPr>
        <w:pStyle w:val="af4"/>
        <w:spacing w:before="0" w:after="0"/>
        <w:ind w:firstLine="284"/>
        <w:jc w:val="both"/>
        <w:rPr>
          <w:rStyle w:val="apple-converted-space"/>
          <w:rFonts w:ascii="Times New Roman" w:hAnsi="Times New Roman" w:cs="Times New Roman"/>
          <w:sz w:val="20"/>
          <w:shd w:val="clear" w:color="auto" w:fill="FFFFFF"/>
        </w:rPr>
      </w:pPr>
      <w:r w:rsidRPr="00D251DF">
        <w:rPr>
          <w:rFonts w:ascii="Times New Roman" w:hAnsi="Times New Roman" w:cs="Times New Roman"/>
          <w:sz w:val="20"/>
          <w:shd w:val="clear" w:color="auto" w:fill="FFFFFF"/>
        </w:rPr>
        <w:t>Монетарное поведение – это производное социального института денег, который обеспечивает распределение, дозирование и калькуляцию экономических ресурсов в процессе обмена. Действия, связанные с деньгами, могут иметь в своей основе различные модели (рис. 1)</w:t>
      </w:r>
      <w:r w:rsidRPr="00D251DF">
        <w:rPr>
          <w:rStyle w:val="apple-converted-space"/>
          <w:rFonts w:ascii="Times New Roman" w:hAnsi="Times New Roman" w:cs="Times New Roman"/>
          <w:sz w:val="20"/>
          <w:shd w:val="clear" w:color="auto" w:fill="FFFFFF"/>
        </w:rPr>
        <w:t>:</w:t>
      </w:r>
    </w:p>
    <w:p w:rsidR="00BA120C" w:rsidRPr="000F48BF" w:rsidRDefault="00BA120C" w:rsidP="00D251DF">
      <w:pPr>
        <w:pStyle w:val="af4"/>
        <w:spacing w:before="0" w:after="0"/>
        <w:ind w:firstLine="284"/>
        <w:jc w:val="both"/>
        <w:rPr>
          <w:rFonts w:ascii="Times New Roman" w:hAnsi="Times New Roman" w:cs="Times New Roman"/>
          <w:sz w:val="20"/>
        </w:rPr>
      </w:pP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noProof/>
          <w:sz w:val="20"/>
          <w:lang w:eastAsia="ru-RU"/>
        </w:rPr>
        <w:drawing>
          <wp:inline distT="0" distB="0" distL="0" distR="0">
            <wp:extent cx="3164840" cy="1605915"/>
            <wp:effectExtent l="0" t="0" r="0" b="0"/>
            <wp:docPr id="10" name="Рисунок 10" descr="http://www.bestreferat.ru/images/paper/09/85/86685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estreferat.ru/images/paper/09/85/8668509.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4840" cy="1605915"/>
                    </a:xfrm>
                    <a:prstGeom prst="rect">
                      <a:avLst/>
                    </a:prstGeom>
                    <a:noFill/>
                    <a:ln>
                      <a:noFill/>
                    </a:ln>
                  </pic:spPr>
                </pic:pic>
              </a:graphicData>
            </a:graphic>
          </wp:inline>
        </w:drawing>
      </w:r>
    </w:p>
    <w:p w:rsidR="00D251DF" w:rsidRPr="00D251DF" w:rsidRDefault="00D251DF" w:rsidP="00D251DF">
      <w:pPr>
        <w:pStyle w:val="af4"/>
        <w:spacing w:before="0" w:after="0"/>
        <w:ind w:firstLine="284"/>
        <w:jc w:val="both"/>
        <w:rPr>
          <w:rFonts w:ascii="Times New Roman" w:hAnsi="Times New Roman" w:cs="Times New Roman"/>
          <w:bCs/>
          <w:sz w:val="20"/>
          <w:shd w:val="clear" w:color="auto" w:fill="FFFFFF"/>
        </w:rPr>
      </w:pPr>
    </w:p>
    <w:p w:rsidR="00D251DF" w:rsidRPr="00D251DF" w:rsidRDefault="00D251DF" w:rsidP="00D251DF">
      <w:pPr>
        <w:pStyle w:val="af4"/>
        <w:spacing w:before="0" w:after="0"/>
        <w:ind w:firstLine="284"/>
        <w:jc w:val="center"/>
        <w:rPr>
          <w:rFonts w:ascii="Times New Roman" w:hAnsi="Times New Roman" w:cs="Times New Roman"/>
          <w:bCs/>
          <w:sz w:val="20"/>
          <w:shd w:val="clear" w:color="auto" w:fill="FFFFFF"/>
        </w:rPr>
      </w:pPr>
      <w:r w:rsidRPr="00D251DF">
        <w:rPr>
          <w:rFonts w:ascii="Times New Roman" w:hAnsi="Times New Roman" w:cs="Times New Roman"/>
          <w:bCs/>
          <w:sz w:val="20"/>
          <w:shd w:val="clear" w:color="auto" w:fill="FFFFFF"/>
        </w:rPr>
        <w:t>Рисунок 1 – Модели монетарного поведения</w:t>
      </w:r>
    </w:p>
    <w:p w:rsidR="00D251DF" w:rsidRPr="00D251DF" w:rsidRDefault="00D251DF" w:rsidP="00D251DF">
      <w:pPr>
        <w:pStyle w:val="af4"/>
        <w:spacing w:before="0" w:after="0"/>
        <w:ind w:firstLine="284"/>
        <w:jc w:val="both"/>
        <w:rPr>
          <w:rFonts w:ascii="Times New Roman" w:hAnsi="Times New Roman" w:cs="Times New Roman"/>
          <w:bCs/>
          <w:sz w:val="20"/>
          <w:shd w:val="clear" w:color="auto" w:fill="FFFFFF"/>
        </w:rPr>
      </w:pP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Fonts w:ascii="Times New Roman" w:hAnsi="Times New Roman" w:cs="Times New Roman"/>
          <w:bCs/>
          <w:sz w:val="20"/>
          <w:shd w:val="clear" w:color="auto" w:fill="FFFFFF"/>
        </w:rPr>
        <w:t xml:space="preserve">Инвестиционное поведение </w:t>
      </w:r>
      <w:r w:rsidRPr="00D251DF">
        <w:rPr>
          <w:rFonts w:ascii="Times New Roman" w:hAnsi="Times New Roman" w:cs="Times New Roman"/>
          <w:sz w:val="20"/>
          <w:shd w:val="clear" w:color="auto" w:fill="FFFFFF"/>
        </w:rPr>
        <w:t>– это действия, связанные с существованием социального финансово-инвестиционного института, оперирующего различного рода обязательствами с целью постоянного перераспределения капиталов от тех, кто ими обладает, к тем, кто в них нуждается.</w:t>
      </w:r>
    </w:p>
    <w:p w:rsidR="00D251DF" w:rsidRPr="00D251DF" w:rsidRDefault="00D251DF" w:rsidP="00D251DF">
      <w:pPr>
        <w:pStyle w:val="af4"/>
        <w:spacing w:before="0" w:after="0"/>
        <w:ind w:firstLine="284"/>
        <w:jc w:val="both"/>
        <w:rPr>
          <w:rFonts w:ascii="Times New Roman" w:hAnsi="Times New Roman" w:cs="Times New Roman"/>
          <w:sz w:val="20"/>
          <w:shd w:val="clear" w:color="auto" w:fill="FFFFFF"/>
        </w:rPr>
      </w:pPr>
      <w:r w:rsidRPr="00D251DF">
        <w:rPr>
          <w:rFonts w:ascii="Times New Roman" w:hAnsi="Times New Roman" w:cs="Times New Roman"/>
          <w:bCs/>
          <w:sz w:val="20"/>
          <w:shd w:val="clear" w:color="auto" w:fill="FFFFFF"/>
        </w:rPr>
        <w:t xml:space="preserve">Инновационное поведение </w:t>
      </w:r>
      <w:r w:rsidRPr="00D251DF">
        <w:rPr>
          <w:rFonts w:ascii="Times New Roman" w:hAnsi="Times New Roman" w:cs="Times New Roman"/>
          <w:sz w:val="20"/>
          <w:shd w:val="clear" w:color="auto" w:fill="FFFFFF"/>
        </w:rPr>
        <w:t>(предпринимательское) – это действия, в основе которых лежит инновационный компонент, позволяющий получать предпринимательский доход. Это специфический вид экономического поведения, ориентированного на определенную вероятность достижения предельной нормы прибыли, извлекаемой в системе рыночной неопределенности [3].</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Существуют экономические и психологические подходы к изучению экономического поведения:</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t>Экономические</w:t>
      </w:r>
      <w:r w:rsidRPr="00D251DF">
        <w:rPr>
          <w:rFonts w:ascii="Times New Roman" w:hAnsi="Times New Roman" w:cs="Times New Roman"/>
          <w:sz w:val="20"/>
        </w:rPr>
        <w:t>:</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1. Напрямую зависят от математических подсчетов при разработке экономических моделей.</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2. Базовые принципы и теории принимаются большинством экономистов.</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3. Главный догмат – «рациональный и экономический человек». Его мотивы – стремление к максимизации выгоды и минимизации потерь. Единственная детерминанта – экономические факторы.</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bCs/>
          <w:sz w:val="20"/>
        </w:rPr>
        <w:lastRenderedPageBreak/>
        <w:t>Психологические:</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1. Математический аппарат применяется только для статистической обработки данных.</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2. Нет единой всеми принимаемой теории.</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3. Рассматривает детерминанты реальных людей, с учетом менталитета и т.д., как экономические факторы, так и психологические [1].</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Исходя из всего вышесказанного, можно сделать вывод, что экономическая психология играет огромную роль в экономике. Имея свои объекты, субъекты и предмет, она регулирует поведение людей в экономической жизни общества и имеет различные подходы к изучению экономического поведения.</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pStyle w:val="af4"/>
        <w:spacing w:before="0" w:after="0"/>
        <w:ind w:firstLine="284"/>
        <w:jc w:val="center"/>
        <w:rPr>
          <w:rFonts w:ascii="Times New Roman" w:hAnsi="Times New Roman" w:cs="Times New Roman"/>
          <w:sz w:val="20"/>
        </w:rPr>
      </w:pPr>
      <w:r w:rsidRPr="00D251DF">
        <w:rPr>
          <w:rFonts w:ascii="Times New Roman" w:hAnsi="Times New Roman" w:cs="Times New Roman"/>
          <w:sz w:val="20"/>
        </w:rPr>
        <w:t>СПИСОК ЛИТЕРАТУРЫ</w:t>
      </w:r>
    </w:p>
    <w:p w:rsidR="00D251DF" w:rsidRPr="00D251DF" w:rsidRDefault="00D251DF" w:rsidP="005B7C4D">
      <w:pPr>
        <w:pStyle w:val="af4"/>
        <w:numPr>
          <w:ilvl w:val="0"/>
          <w:numId w:val="5"/>
        </w:numPr>
        <w:tabs>
          <w:tab w:val="left" w:pos="540"/>
        </w:tabs>
        <w:suppressAutoHyphens w:val="0"/>
        <w:spacing w:before="0" w:after="0"/>
        <w:ind w:left="0" w:firstLine="284"/>
        <w:jc w:val="both"/>
        <w:rPr>
          <w:rFonts w:ascii="Times New Roman" w:hAnsi="Times New Roman" w:cs="Times New Roman"/>
          <w:sz w:val="20"/>
        </w:rPr>
      </w:pPr>
      <w:r w:rsidRPr="00D251DF">
        <w:rPr>
          <w:rFonts w:ascii="Times New Roman" w:hAnsi="Times New Roman" w:cs="Times New Roman"/>
          <w:bCs/>
          <w:sz w:val="20"/>
        </w:rPr>
        <w:t>Никитин А. А. Экономическая психология: учеб</w:t>
      </w:r>
      <w:proofErr w:type="gramStart"/>
      <w:r w:rsidRPr="00D251DF">
        <w:rPr>
          <w:rFonts w:ascii="Times New Roman" w:hAnsi="Times New Roman" w:cs="Times New Roman"/>
          <w:bCs/>
          <w:sz w:val="20"/>
        </w:rPr>
        <w:t>.-</w:t>
      </w:r>
      <w:proofErr w:type="gramEnd"/>
      <w:r w:rsidRPr="00D251DF">
        <w:rPr>
          <w:rFonts w:ascii="Times New Roman" w:hAnsi="Times New Roman" w:cs="Times New Roman"/>
          <w:bCs/>
          <w:sz w:val="20"/>
        </w:rPr>
        <w:t>м</w:t>
      </w:r>
      <w:r w:rsidRPr="00D251DF">
        <w:rPr>
          <w:rFonts w:ascii="Times New Roman" w:hAnsi="Times New Roman" w:cs="Times New Roman"/>
          <w:sz w:val="20"/>
        </w:rPr>
        <w:t xml:space="preserve">етод. пособие для студ. спец. «Национальная экономика и экономическая безопасность» очно-заочной формы обучения / сост. А. А. Никитин; </w:t>
      </w:r>
      <w:proofErr w:type="spellStart"/>
      <w:r w:rsidRPr="00D251DF">
        <w:rPr>
          <w:rFonts w:ascii="Times New Roman" w:hAnsi="Times New Roman" w:cs="Times New Roman"/>
          <w:sz w:val="20"/>
        </w:rPr>
        <w:t>Перм</w:t>
      </w:r>
      <w:proofErr w:type="spellEnd"/>
      <w:r w:rsidRPr="00D251DF">
        <w:rPr>
          <w:rFonts w:ascii="Times New Roman" w:hAnsi="Times New Roman" w:cs="Times New Roman"/>
          <w:sz w:val="20"/>
        </w:rPr>
        <w:t xml:space="preserve">. </w:t>
      </w:r>
      <w:proofErr w:type="spellStart"/>
      <w:r w:rsidRPr="00D251DF">
        <w:rPr>
          <w:rFonts w:ascii="Times New Roman" w:hAnsi="Times New Roman" w:cs="Times New Roman"/>
          <w:sz w:val="20"/>
        </w:rPr>
        <w:t>гос.ун</w:t>
      </w:r>
      <w:proofErr w:type="spellEnd"/>
      <w:r w:rsidRPr="00D251DF">
        <w:rPr>
          <w:rFonts w:ascii="Times New Roman" w:hAnsi="Times New Roman" w:cs="Times New Roman"/>
          <w:sz w:val="20"/>
        </w:rPr>
        <w:t>-т. – Пермь, 2009. – 130 с.</w:t>
      </w:r>
    </w:p>
    <w:p w:rsidR="00D251DF" w:rsidRPr="00D251DF" w:rsidRDefault="00D251DF" w:rsidP="005B7C4D">
      <w:pPr>
        <w:pStyle w:val="af4"/>
        <w:numPr>
          <w:ilvl w:val="0"/>
          <w:numId w:val="5"/>
        </w:numPr>
        <w:tabs>
          <w:tab w:val="left" w:pos="540"/>
        </w:tabs>
        <w:suppressAutoHyphens w:val="0"/>
        <w:spacing w:before="0" w:after="0"/>
        <w:ind w:left="0" w:firstLine="284"/>
        <w:jc w:val="both"/>
        <w:rPr>
          <w:rFonts w:ascii="Times New Roman" w:hAnsi="Times New Roman" w:cs="Times New Roman"/>
          <w:bCs/>
          <w:kern w:val="36"/>
          <w:sz w:val="20"/>
        </w:rPr>
      </w:pPr>
      <w:proofErr w:type="spellStart"/>
      <w:r w:rsidRPr="00D251DF">
        <w:rPr>
          <w:rFonts w:ascii="Times New Roman" w:hAnsi="Times New Roman" w:cs="Times New Roman"/>
          <w:bCs/>
          <w:kern w:val="36"/>
          <w:sz w:val="20"/>
        </w:rPr>
        <w:t>Михалковская</w:t>
      </w:r>
      <w:proofErr w:type="spellEnd"/>
      <w:r w:rsidRPr="00D251DF">
        <w:rPr>
          <w:rFonts w:ascii="Times New Roman" w:hAnsi="Times New Roman" w:cs="Times New Roman"/>
          <w:bCs/>
          <w:kern w:val="36"/>
          <w:sz w:val="20"/>
        </w:rPr>
        <w:t xml:space="preserve"> Н. В., Месяц В. А. Экономическая психология. </w:t>
      </w:r>
      <w:r w:rsidRPr="00D251DF">
        <w:rPr>
          <w:rFonts w:ascii="Times New Roman" w:hAnsi="Times New Roman" w:cs="Times New Roman"/>
          <w:sz w:val="20"/>
        </w:rPr>
        <w:t>Учебное пособие</w:t>
      </w:r>
      <w:proofErr w:type="gramStart"/>
      <w:r w:rsidRPr="00D251DF">
        <w:rPr>
          <w:rFonts w:ascii="Times New Roman" w:hAnsi="Times New Roman" w:cs="Times New Roman"/>
          <w:sz w:val="20"/>
        </w:rPr>
        <w:t xml:space="preserve"> / П</w:t>
      </w:r>
      <w:proofErr w:type="gramEnd"/>
      <w:r w:rsidRPr="00D251DF">
        <w:rPr>
          <w:rFonts w:ascii="Times New Roman" w:hAnsi="Times New Roman" w:cs="Times New Roman"/>
          <w:sz w:val="20"/>
        </w:rPr>
        <w:t xml:space="preserve">од ред. д-ра </w:t>
      </w:r>
      <w:proofErr w:type="spellStart"/>
      <w:r w:rsidRPr="00D251DF">
        <w:rPr>
          <w:rFonts w:ascii="Times New Roman" w:hAnsi="Times New Roman" w:cs="Times New Roman"/>
          <w:sz w:val="20"/>
        </w:rPr>
        <w:t>экон</w:t>
      </w:r>
      <w:proofErr w:type="spellEnd"/>
      <w:r w:rsidRPr="00D251DF">
        <w:rPr>
          <w:rFonts w:ascii="Times New Roman" w:hAnsi="Times New Roman" w:cs="Times New Roman"/>
          <w:sz w:val="20"/>
        </w:rPr>
        <w:t>. наук, проф. В. К. Потемкина. – СПб</w:t>
      </w:r>
      <w:proofErr w:type="gramStart"/>
      <w:r w:rsidRPr="00D251DF">
        <w:rPr>
          <w:rFonts w:ascii="Times New Roman" w:hAnsi="Times New Roman" w:cs="Times New Roman"/>
          <w:sz w:val="20"/>
        </w:rPr>
        <w:t xml:space="preserve">.: </w:t>
      </w:r>
      <w:proofErr w:type="gramEnd"/>
      <w:r w:rsidRPr="00D251DF">
        <w:rPr>
          <w:rFonts w:ascii="Times New Roman" w:hAnsi="Times New Roman" w:cs="Times New Roman"/>
          <w:sz w:val="20"/>
        </w:rPr>
        <w:t xml:space="preserve">Изд-во </w:t>
      </w:r>
      <w:proofErr w:type="spellStart"/>
      <w:r w:rsidRPr="00D251DF">
        <w:rPr>
          <w:rFonts w:ascii="Times New Roman" w:hAnsi="Times New Roman" w:cs="Times New Roman"/>
          <w:sz w:val="20"/>
        </w:rPr>
        <w:t>СПбГУЭФ</w:t>
      </w:r>
      <w:proofErr w:type="spellEnd"/>
      <w:r w:rsidRPr="00D251DF">
        <w:rPr>
          <w:rFonts w:ascii="Times New Roman" w:hAnsi="Times New Roman" w:cs="Times New Roman"/>
          <w:sz w:val="20"/>
        </w:rPr>
        <w:t>, 2010. – 112 с.</w:t>
      </w:r>
    </w:p>
    <w:p w:rsidR="00D251DF" w:rsidRPr="00BA120C" w:rsidRDefault="00D251DF" w:rsidP="005B7C4D">
      <w:pPr>
        <w:pStyle w:val="af4"/>
        <w:numPr>
          <w:ilvl w:val="0"/>
          <w:numId w:val="5"/>
        </w:numPr>
        <w:tabs>
          <w:tab w:val="left" w:pos="540"/>
        </w:tabs>
        <w:suppressAutoHyphens w:val="0"/>
        <w:spacing w:before="0" w:after="0"/>
        <w:ind w:left="0" w:firstLine="284"/>
        <w:jc w:val="both"/>
        <w:rPr>
          <w:rFonts w:ascii="Times New Roman" w:hAnsi="Times New Roman" w:cs="Times New Roman"/>
          <w:bCs/>
          <w:kern w:val="36"/>
          <w:sz w:val="20"/>
        </w:rPr>
      </w:pPr>
      <w:r w:rsidRPr="00BA120C">
        <w:rPr>
          <w:rFonts w:ascii="Times New Roman" w:hAnsi="Times New Roman" w:cs="Times New Roman"/>
          <w:bCs/>
          <w:iCs/>
          <w:sz w:val="20"/>
        </w:rPr>
        <w:t xml:space="preserve">Модели и стратегии экономического поведения </w:t>
      </w:r>
      <w:r w:rsidRPr="00BA120C">
        <w:rPr>
          <w:rFonts w:ascii="Times New Roman" w:hAnsi="Times New Roman" w:cs="Times New Roman"/>
          <w:sz w:val="20"/>
        </w:rPr>
        <w:t xml:space="preserve">[Электронный ресурс]. – Режим доступа: </w:t>
      </w:r>
      <w:hyperlink r:id="rId19" w:history="1">
        <w:r w:rsidRPr="00BA120C">
          <w:rPr>
            <w:rStyle w:val="a7"/>
            <w:rFonts w:ascii="Times New Roman" w:hAnsi="Times New Roman" w:cs="Times New Roman"/>
            <w:color w:val="auto"/>
            <w:sz w:val="20"/>
            <w:u w:val="none"/>
          </w:rPr>
          <w:t>http://works.doklad.ru/view/ZNkTrAXAcvc/all.html</w:t>
        </w:r>
      </w:hyperlink>
      <w:r w:rsidRPr="00BA120C">
        <w:rPr>
          <w:rFonts w:ascii="Times New Roman" w:hAnsi="Times New Roman" w:cs="Times New Roman"/>
          <w:sz w:val="20"/>
        </w:rPr>
        <w:t>.</w:t>
      </w:r>
    </w:p>
    <w:p w:rsidR="00D251DF" w:rsidRPr="00D251DF" w:rsidRDefault="00D251DF" w:rsidP="005B7C4D">
      <w:pPr>
        <w:pStyle w:val="af4"/>
        <w:numPr>
          <w:ilvl w:val="0"/>
          <w:numId w:val="5"/>
        </w:numPr>
        <w:tabs>
          <w:tab w:val="left" w:pos="540"/>
        </w:tabs>
        <w:suppressAutoHyphens w:val="0"/>
        <w:spacing w:before="0" w:after="0"/>
        <w:ind w:left="0" w:firstLine="284"/>
        <w:jc w:val="both"/>
        <w:rPr>
          <w:rFonts w:ascii="Times New Roman" w:hAnsi="Times New Roman" w:cs="Times New Roman"/>
          <w:bCs/>
          <w:kern w:val="36"/>
          <w:sz w:val="20"/>
        </w:rPr>
      </w:pPr>
      <w:r w:rsidRPr="00BA120C">
        <w:rPr>
          <w:rFonts w:ascii="Times New Roman" w:hAnsi="Times New Roman" w:cs="Times New Roman"/>
          <w:sz w:val="20"/>
        </w:rPr>
        <w:t xml:space="preserve">Экономическая психология, проблема определения предмета, место среди других наук [Электронный ресурс]. – Режим доступа: </w:t>
      </w:r>
      <w:hyperlink r:id="rId20" w:history="1">
        <w:r w:rsidRPr="00BA120C">
          <w:rPr>
            <w:rStyle w:val="a7"/>
            <w:rFonts w:ascii="Times New Roman" w:hAnsi="Times New Roman" w:cs="Times New Roman"/>
            <w:color w:val="auto"/>
            <w:sz w:val="20"/>
            <w:u w:val="none"/>
          </w:rPr>
          <w:t>http://scicenter.online/ekonomicheskaya-psihologiya/ekonomicheskaya-psihologiya-problema.html</w:t>
        </w:r>
      </w:hyperlink>
      <w:r w:rsidRPr="00D251DF">
        <w:rPr>
          <w:rFonts w:ascii="Times New Roman" w:hAnsi="Times New Roman" w:cs="Times New Roman"/>
          <w:sz w:val="20"/>
        </w:rPr>
        <w:t>.</w:t>
      </w:r>
    </w:p>
    <w:p w:rsidR="00D251DF" w:rsidRDefault="00D251DF" w:rsidP="00D3224A">
      <w:pPr>
        <w:jc w:val="both"/>
        <w:rPr>
          <w:sz w:val="20"/>
          <w:szCs w:val="20"/>
        </w:rPr>
      </w:pPr>
    </w:p>
    <w:p w:rsidR="00BA120C" w:rsidRDefault="00BA120C">
      <w:pPr>
        <w:suppressAutoHyphens w:val="0"/>
        <w:spacing w:after="160" w:line="259" w:lineRule="auto"/>
        <w:rPr>
          <w:rFonts w:eastAsia="Arial Unicode MS"/>
          <w:b/>
          <w:color w:val="000000"/>
          <w:sz w:val="20"/>
          <w:szCs w:val="20"/>
        </w:rPr>
      </w:pPr>
      <w:r>
        <w:rPr>
          <w:b/>
          <w:sz w:val="20"/>
        </w:rPr>
        <w:br w:type="page"/>
      </w:r>
    </w:p>
    <w:p w:rsidR="00D251DF" w:rsidRPr="00D251DF" w:rsidRDefault="00D251DF" w:rsidP="00D251DF">
      <w:pPr>
        <w:pStyle w:val="af4"/>
        <w:spacing w:before="0" w:after="0"/>
        <w:ind w:firstLine="284"/>
        <w:jc w:val="both"/>
        <w:rPr>
          <w:rFonts w:ascii="Times New Roman" w:hAnsi="Times New Roman" w:cs="Times New Roman"/>
          <w:b/>
          <w:sz w:val="20"/>
        </w:rPr>
      </w:pPr>
      <w:r w:rsidRPr="00D251DF">
        <w:rPr>
          <w:rFonts w:ascii="Times New Roman" w:hAnsi="Times New Roman" w:cs="Times New Roman"/>
          <w:b/>
          <w:sz w:val="20"/>
        </w:rPr>
        <w:lastRenderedPageBreak/>
        <w:t xml:space="preserve">Д. О. </w:t>
      </w:r>
      <w:proofErr w:type="spellStart"/>
      <w:r w:rsidRPr="00D251DF">
        <w:rPr>
          <w:rFonts w:ascii="Times New Roman" w:hAnsi="Times New Roman" w:cs="Times New Roman"/>
          <w:b/>
          <w:sz w:val="20"/>
        </w:rPr>
        <w:t>Грибкова</w:t>
      </w:r>
      <w:proofErr w:type="spellEnd"/>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Научный руководитель: </w:t>
      </w:r>
      <w:r w:rsidRPr="00D251DF">
        <w:rPr>
          <w:rFonts w:ascii="Times New Roman" w:hAnsi="Times New Roman" w:cs="Times New Roman"/>
          <w:b/>
          <w:sz w:val="20"/>
        </w:rPr>
        <w:t>В. Л. Гатило</w:t>
      </w:r>
      <w:r w:rsidRPr="00D251DF">
        <w:rPr>
          <w:rFonts w:ascii="Times New Roman" w:hAnsi="Times New Roman" w:cs="Times New Roman"/>
          <w:sz w:val="20"/>
        </w:rPr>
        <w:t xml:space="preserve">, </w:t>
      </w:r>
      <w:proofErr w:type="spellStart"/>
      <w:r w:rsidRPr="00D251DF">
        <w:rPr>
          <w:rFonts w:ascii="Times New Roman" w:hAnsi="Times New Roman" w:cs="Times New Roman"/>
          <w:sz w:val="20"/>
        </w:rPr>
        <w:t>ст.преподаватель</w:t>
      </w:r>
      <w:proofErr w:type="spellEnd"/>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ind w:firstLine="284"/>
        <w:contextualSpacing/>
        <w:jc w:val="center"/>
        <w:rPr>
          <w:b/>
          <w:bCs/>
          <w:color w:val="000000"/>
          <w:sz w:val="20"/>
          <w:szCs w:val="20"/>
          <w:lang w:eastAsia="ru-RU"/>
        </w:rPr>
      </w:pPr>
      <w:r w:rsidRPr="00D251DF">
        <w:rPr>
          <w:b/>
          <w:bCs/>
          <w:color w:val="000000"/>
          <w:sz w:val="20"/>
          <w:szCs w:val="20"/>
          <w:lang w:eastAsia="ru-RU"/>
        </w:rPr>
        <w:t>ПРОБЛЕМА БЕЗРАБОТИЦЫ. ПУТИ ПРЕОДОЛЕНИЯ БЕЗРАБОТИЦЫ В РОССИЙСКОЙ ФЕДЕРАЦИИ</w:t>
      </w:r>
    </w:p>
    <w:p w:rsidR="00D251DF" w:rsidRPr="00D251DF" w:rsidRDefault="00D251DF" w:rsidP="00D251DF">
      <w:pPr>
        <w:pStyle w:val="af4"/>
        <w:spacing w:before="0" w:after="0"/>
        <w:jc w:val="both"/>
        <w:rPr>
          <w:rFonts w:ascii="Times New Roman" w:hAnsi="Times New Roman" w:cs="Times New Roman"/>
          <w:sz w:val="20"/>
        </w:rPr>
      </w:pPr>
    </w:p>
    <w:p w:rsidR="00D251DF" w:rsidRPr="00D251DF" w:rsidRDefault="00D251DF" w:rsidP="00D251DF">
      <w:pPr>
        <w:pStyle w:val="af4"/>
        <w:spacing w:before="0" w:after="0"/>
        <w:ind w:firstLine="284"/>
        <w:jc w:val="both"/>
        <w:rPr>
          <w:rFonts w:ascii="Times New Roman" w:hAnsi="Times New Roman" w:cs="Times New Roman"/>
          <w:sz w:val="20"/>
          <w:highlight w:val="red"/>
        </w:rPr>
      </w:pPr>
      <w:r w:rsidRPr="00D251DF">
        <w:rPr>
          <w:rFonts w:ascii="Times New Roman" w:hAnsi="Times New Roman" w:cs="Times New Roman"/>
          <w:sz w:val="20"/>
        </w:rPr>
        <w:t>Аннотация: Данная статья посвящена изучению одной из главных проблем в развитии экономики всего мира – проблеме безработицы, поскольку от уровня безработицы зависит многое, и, прежде всего такие факторы как уровень преступности, уровень жизни населения, наличие квалифицированной рабочей силы, уровень эмиграции. В статье приведены официальные данные об уровне занятости и безработицы населения в настоящее время в Российской Федерации, А также описываются основные методы преодоления данной глобальной проблемы.</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Ключевые слова: безработица, рынок труда, государственная политика занятости</w:t>
      </w:r>
    </w:p>
    <w:p w:rsidR="00D251DF" w:rsidRPr="00D251DF" w:rsidRDefault="00D251DF" w:rsidP="00D251DF">
      <w:pPr>
        <w:pStyle w:val="af4"/>
        <w:spacing w:before="0" w:after="0"/>
        <w:ind w:firstLine="284"/>
        <w:contextualSpacing/>
        <w:jc w:val="both"/>
        <w:rPr>
          <w:rFonts w:ascii="Times New Roman" w:hAnsi="Times New Roman" w:cs="Times New Roman"/>
          <w:sz w:val="20"/>
        </w:rPr>
      </w:pPr>
      <w:r w:rsidRPr="00D251DF">
        <w:rPr>
          <w:rFonts w:ascii="Times New Roman" w:hAnsi="Times New Roman" w:cs="Times New Roman"/>
          <w:sz w:val="20"/>
        </w:rPr>
        <w:t>Безработица – это явление, органически связанное с рынком труда. Неполная занятость характеризует такое состояние экономики, когда часть работников не занята производством товаров и услуг. Это влечет за собой недопроизводство валового национального продукта, происходит снижение уровня благосостояния населения.</w:t>
      </w:r>
    </w:p>
    <w:p w:rsidR="00D251DF" w:rsidRPr="00D251DF" w:rsidRDefault="00D251DF" w:rsidP="00D251DF">
      <w:pPr>
        <w:pStyle w:val="af4"/>
        <w:spacing w:before="0" w:after="0"/>
        <w:ind w:firstLine="284"/>
        <w:contextualSpacing/>
        <w:jc w:val="both"/>
        <w:rPr>
          <w:rFonts w:ascii="Times New Roman" w:hAnsi="Times New Roman" w:cs="Times New Roman"/>
          <w:sz w:val="20"/>
        </w:rPr>
      </w:pPr>
      <w:r w:rsidRPr="00D251DF">
        <w:rPr>
          <w:rFonts w:ascii="Times New Roman" w:hAnsi="Times New Roman" w:cs="Times New Roman"/>
          <w:sz w:val="20"/>
        </w:rPr>
        <w:t>Безработица приводит к потере работниками квалификации и профессиональных навыков. Она способна сломать судьбы многих людей. Те, кто остается без работы на долгие годы, со временем теряют надежду когда-нибудь снова обрести ее. Люди утрачивают чувство самоуважения. Происходит разрушение моральных устоев. Распадаются семьи. Общество деградирует.</w:t>
      </w:r>
    </w:p>
    <w:p w:rsidR="00D251DF" w:rsidRPr="00D251DF" w:rsidRDefault="00D251DF" w:rsidP="00D251DF">
      <w:pPr>
        <w:pStyle w:val="af4"/>
        <w:spacing w:before="0" w:after="0"/>
        <w:ind w:firstLine="284"/>
        <w:contextualSpacing/>
        <w:jc w:val="both"/>
        <w:rPr>
          <w:rFonts w:ascii="Times New Roman" w:hAnsi="Times New Roman" w:cs="Times New Roman"/>
          <w:sz w:val="20"/>
        </w:rPr>
      </w:pPr>
      <w:r w:rsidRPr="00D251DF">
        <w:rPr>
          <w:rFonts w:ascii="Times New Roman" w:hAnsi="Times New Roman" w:cs="Times New Roman"/>
          <w:sz w:val="20"/>
        </w:rPr>
        <w:t>Безработица сегодня является одной из центральных проблем во всем мире. И обостряется в тех странах, где происходит переход к иной системе экономики [3].</w:t>
      </w:r>
    </w:p>
    <w:p w:rsidR="00D251DF" w:rsidRPr="00D251DF" w:rsidRDefault="00D251DF" w:rsidP="00BA120C">
      <w:pPr>
        <w:ind w:firstLine="284"/>
        <w:contextualSpacing/>
        <w:jc w:val="both"/>
        <w:rPr>
          <w:color w:val="000000"/>
          <w:sz w:val="20"/>
          <w:szCs w:val="20"/>
          <w:lang w:eastAsia="ru-RU"/>
        </w:rPr>
      </w:pPr>
      <w:r w:rsidRPr="00D251DF">
        <w:rPr>
          <w:b/>
          <w:bCs/>
          <w:color w:val="000000"/>
          <w:sz w:val="20"/>
          <w:szCs w:val="20"/>
          <w:lang w:eastAsia="ru-RU"/>
        </w:rPr>
        <w:t xml:space="preserve">Занятость и безработица в Российской Федерации в сентябре 2016 года </w:t>
      </w:r>
      <w:r w:rsidRPr="00D251DF">
        <w:rPr>
          <w:b/>
          <w:color w:val="000000"/>
          <w:sz w:val="20"/>
          <w:szCs w:val="20"/>
          <w:lang w:eastAsia="ru-RU"/>
        </w:rPr>
        <w:t xml:space="preserve">(по итогам обследования рабочей силы). </w:t>
      </w:r>
      <w:r w:rsidRPr="00D251DF">
        <w:rPr>
          <w:color w:val="000000"/>
          <w:sz w:val="20"/>
          <w:szCs w:val="20"/>
          <w:lang w:eastAsia="ru-RU"/>
        </w:rPr>
        <w:t>Росстат подвел итоги выборочного обследования рабочей силы (обследования населения по проблемам занятости) по состоянию на вторую неделю сентября 2016 года.</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Численность </w:t>
      </w:r>
      <w:r w:rsidRPr="00D251DF">
        <w:rPr>
          <w:bCs/>
          <w:color w:val="000000"/>
          <w:sz w:val="20"/>
          <w:szCs w:val="20"/>
          <w:lang w:eastAsia="ru-RU"/>
        </w:rPr>
        <w:t xml:space="preserve">рабочей силы </w:t>
      </w:r>
      <w:r w:rsidRPr="00D251DF">
        <w:rPr>
          <w:color w:val="000000"/>
          <w:sz w:val="20"/>
          <w:szCs w:val="20"/>
          <w:lang w:eastAsia="ru-RU"/>
        </w:rPr>
        <w:t xml:space="preserve">(экономически активного населения) в возрасте 15-72 лет (занятые + безработные) в сентябре 2016 г. Составила </w:t>
      </w:r>
      <w:r w:rsidRPr="00D251DF">
        <w:rPr>
          <w:bCs/>
          <w:color w:val="000000"/>
          <w:sz w:val="20"/>
          <w:szCs w:val="20"/>
          <w:lang w:eastAsia="ru-RU"/>
        </w:rPr>
        <w:t>77,1 млн. человек</w:t>
      </w:r>
      <w:r w:rsidRPr="00D251DF">
        <w:rPr>
          <w:color w:val="000000"/>
          <w:sz w:val="20"/>
          <w:szCs w:val="20"/>
          <w:lang w:eastAsia="ru-RU"/>
        </w:rPr>
        <w:t>, или 53 % от общей численности населения страны.</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В численности рабочей силы </w:t>
      </w:r>
      <w:r w:rsidRPr="00D251DF">
        <w:rPr>
          <w:bCs/>
          <w:color w:val="000000"/>
          <w:sz w:val="20"/>
          <w:szCs w:val="20"/>
          <w:lang w:eastAsia="ru-RU"/>
        </w:rPr>
        <w:t xml:space="preserve">73,1 млн. человек </w:t>
      </w:r>
      <w:r w:rsidRPr="00D251DF">
        <w:rPr>
          <w:color w:val="000000"/>
          <w:sz w:val="20"/>
          <w:szCs w:val="20"/>
          <w:lang w:eastAsia="ru-RU"/>
        </w:rPr>
        <w:t xml:space="preserve">классифицировались как </w:t>
      </w:r>
      <w:r w:rsidRPr="00D251DF">
        <w:rPr>
          <w:bCs/>
          <w:color w:val="000000"/>
          <w:sz w:val="20"/>
          <w:szCs w:val="20"/>
          <w:lang w:eastAsia="ru-RU"/>
        </w:rPr>
        <w:t xml:space="preserve">занятые </w:t>
      </w:r>
      <w:r w:rsidRPr="00D251DF">
        <w:rPr>
          <w:color w:val="000000"/>
          <w:sz w:val="20"/>
          <w:szCs w:val="20"/>
          <w:lang w:eastAsia="ru-RU"/>
        </w:rPr>
        <w:t xml:space="preserve">экономической деятельностью и </w:t>
      </w:r>
      <w:r w:rsidRPr="00D251DF">
        <w:rPr>
          <w:bCs/>
          <w:color w:val="000000"/>
          <w:sz w:val="20"/>
          <w:szCs w:val="20"/>
          <w:lang w:eastAsia="ru-RU"/>
        </w:rPr>
        <w:t xml:space="preserve">4,0 млн. человек – </w:t>
      </w:r>
      <w:r w:rsidRPr="00D251DF">
        <w:rPr>
          <w:color w:val="000000"/>
          <w:sz w:val="20"/>
          <w:szCs w:val="20"/>
          <w:lang w:eastAsia="ru-RU"/>
        </w:rPr>
        <w:t xml:space="preserve">как </w:t>
      </w:r>
      <w:r w:rsidRPr="00D251DF">
        <w:rPr>
          <w:bCs/>
          <w:color w:val="000000"/>
          <w:sz w:val="20"/>
          <w:szCs w:val="20"/>
          <w:lang w:eastAsia="ru-RU"/>
        </w:rPr>
        <w:lastRenderedPageBreak/>
        <w:t xml:space="preserve">безработные </w:t>
      </w:r>
      <w:r w:rsidRPr="00D251DF">
        <w:rPr>
          <w:color w:val="000000"/>
          <w:sz w:val="20"/>
          <w:szCs w:val="20"/>
          <w:lang w:eastAsia="ru-RU"/>
        </w:rPr>
        <w:t>с применением критериев МОТ (т.е. не имели работы или доходного занятия, искали работу и были готовы приступить к ней в обследуемую неделю).</w:t>
      </w:r>
    </w:p>
    <w:p w:rsidR="00D251DF" w:rsidRPr="00D251DF" w:rsidRDefault="00D251DF" w:rsidP="00BA120C">
      <w:pPr>
        <w:ind w:firstLine="284"/>
        <w:contextualSpacing/>
        <w:jc w:val="both"/>
        <w:rPr>
          <w:color w:val="000000"/>
          <w:sz w:val="20"/>
          <w:szCs w:val="20"/>
          <w:lang w:eastAsia="ru-RU"/>
        </w:rPr>
      </w:pPr>
      <w:r w:rsidRPr="00D251DF">
        <w:rPr>
          <w:bCs/>
          <w:color w:val="000000"/>
          <w:sz w:val="20"/>
          <w:szCs w:val="20"/>
          <w:lang w:eastAsia="ru-RU"/>
        </w:rPr>
        <w:t xml:space="preserve">Уровень безработицы </w:t>
      </w:r>
      <w:r w:rsidRPr="00D251DF">
        <w:rPr>
          <w:color w:val="000000"/>
          <w:sz w:val="20"/>
          <w:szCs w:val="20"/>
          <w:lang w:eastAsia="ru-RU"/>
        </w:rPr>
        <w:t>(отношение численности безработных к численности рабочей силы) в сентябре 2016 г. составил 5,2 % (без исключения сезонного фактора).</w:t>
      </w:r>
      <w:bookmarkStart w:id="3" w:name="OLE_LINK1"/>
    </w:p>
    <w:p w:rsidR="00D251DF" w:rsidRPr="00D251DF" w:rsidRDefault="00D251DF" w:rsidP="00BA120C">
      <w:pPr>
        <w:ind w:firstLine="284"/>
        <w:contextualSpacing/>
        <w:jc w:val="both"/>
        <w:rPr>
          <w:color w:val="000000"/>
          <w:sz w:val="20"/>
          <w:szCs w:val="20"/>
          <w:lang w:eastAsia="ru-RU"/>
        </w:rPr>
      </w:pPr>
      <w:r w:rsidRPr="00D251DF">
        <w:rPr>
          <w:bCs/>
          <w:color w:val="000000"/>
          <w:sz w:val="20"/>
          <w:szCs w:val="20"/>
          <w:lang w:eastAsia="ru-RU"/>
        </w:rPr>
        <w:t xml:space="preserve">Уровень занятости </w:t>
      </w:r>
      <w:r w:rsidRPr="00D251DF">
        <w:rPr>
          <w:color w:val="000000"/>
          <w:sz w:val="20"/>
          <w:szCs w:val="20"/>
          <w:lang w:eastAsia="ru-RU"/>
        </w:rPr>
        <w:t>населения (отношение численности занятого населения к общей численности населения обследуемого возраста) в сентябре 2016 г. составил 66,3 %</w:t>
      </w:r>
      <w:bookmarkEnd w:id="3"/>
      <w:r w:rsidRPr="00D251DF">
        <w:rPr>
          <w:color w:val="000000"/>
          <w:sz w:val="20"/>
          <w:szCs w:val="20"/>
          <w:lang w:eastAsia="ru-RU"/>
        </w:rPr>
        <w:t xml:space="preserve"> (таблица 1) [2].</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Численность занятого населения в сентябре 2016 г. уменьшилась по сравнению c августом на 358 тыс. человек, или на 0,5 %, по сравнению с сентябрем 2015 г. увеличилась на 181 тыс. человек, или на 0,2 %.</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Численность безработных в сентябре 2016 г. по сравнению с августом уменьшилась на 19 тыс. человек, или на 0,5 %, по сравнению с сентябрем 2015 г. – на 14 тыс. человек, или на 0,4 %.</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Общая численность безработных, классифицируемых в соответствии с критериями МОТ, в 4,7 раза превысила численность безработных, зарегистрированных в государственных учреждениях службы занятости населения. В конце сентября 2016 г. в государственных учреждениях службы занятости населения состояло на учете в качестве безработных 862 тыс. человек, что на 5,2 % меньше по сравнению с августом и на 6,2 % – по сравнению с сентябрем 2015 г. </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Среди безработных (по методологии МОТ) доля женщин в сентябре 2016 г. составила 46,5 %, городских жителей – 66,8 %, молодежи до 25 лет – 23,4 %, лиц, не имеющих опыта трудовой деятельности – 27,1 %.</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Уровень безработицы среди сельских жителей (7,3 %) превышает уровень безработицы среди городских жителей (4,6 %). В сентябре 2016 г. это превышение составило 1,6 раза.</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В сентябре 2016 г. среди безработных доля лиц, оставивших прежнее место работы в связи с высвобождением или сокращением численности работников, ликвидацией организации или собственного дела, составила 17,2</w:t>
      </w:r>
      <w:r w:rsidRPr="00D251DF">
        <w:rPr>
          <w:sz w:val="20"/>
          <w:szCs w:val="20"/>
        </w:rPr>
        <w:t> </w:t>
      </w:r>
      <w:r w:rsidRPr="00D251DF">
        <w:rPr>
          <w:color w:val="000000"/>
          <w:sz w:val="20"/>
          <w:szCs w:val="20"/>
          <w:lang w:eastAsia="ru-RU"/>
        </w:rPr>
        <w:t>%, а в связи с увольнением по собственному желанию – 26,0 % (в сентябре 2015 г., соответственно, 18,3 % и 24,8%).</w:t>
      </w:r>
    </w:p>
    <w:p w:rsidR="00D251DF" w:rsidRPr="00D251DF" w:rsidRDefault="00D251DF" w:rsidP="00D251DF">
      <w:pPr>
        <w:ind w:firstLine="284"/>
        <w:contextualSpacing/>
        <w:rPr>
          <w:color w:val="000000"/>
          <w:sz w:val="20"/>
          <w:szCs w:val="20"/>
          <w:lang w:eastAsia="ru-RU"/>
        </w:rPr>
      </w:pPr>
    </w:p>
    <w:p w:rsidR="00D251DF" w:rsidRPr="00D251DF" w:rsidRDefault="00D251DF" w:rsidP="00D251DF">
      <w:pPr>
        <w:ind w:firstLine="284"/>
        <w:contextualSpacing/>
        <w:rPr>
          <w:color w:val="000000"/>
          <w:sz w:val="20"/>
          <w:szCs w:val="20"/>
          <w:lang w:eastAsia="ru-RU"/>
        </w:rPr>
      </w:pPr>
    </w:p>
    <w:p w:rsidR="00BA120C" w:rsidRDefault="00BA120C">
      <w:pPr>
        <w:suppressAutoHyphens w:val="0"/>
        <w:spacing w:after="160" w:line="259" w:lineRule="auto"/>
        <w:rPr>
          <w:color w:val="000000"/>
          <w:sz w:val="20"/>
          <w:szCs w:val="20"/>
          <w:lang w:eastAsia="ru-RU"/>
        </w:rPr>
      </w:pPr>
      <w:r>
        <w:rPr>
          <w:color w:val="000000"/>
          <w:sz w:val="20"/>
          <w:szCs w:val="20"/>
          <w:lang w:eastAsia="ru-RU"/>
        </w:rPr>
        <w:br w:type="page"/>
      </w:r>
    </w:p>
    <w:p w:rsidR="00D251DF" w:rsidRPr="00D251DF" w:rsidRDefault="00D251DF" w:rsidP="00D251DF">
      <w:pPr>
        <w:ind w:firstLine="284"/>
        <w:contextualSpacing/>
        <w:jc w:val="center"/>
        <w:rPr>
          <w:bCs/>
          <w:color w:val="000000"/>
          <w:sz w:val="20"/>
          <w:szCs w:val="20"/>
          <w:lang w:eastAsia="ru-RU"/>
        </w:rPr>
      </w:pPr>
      <w:r w:rsidRPr="00D251DF">
        <w:rPr>
          <w:color w:val="000000"/>
          <w:sz w:val="20"/>
          <w:szCs w:val="20"/>
          <w:lang w:eastAsia="ru-RU"/>
        </w:rPr>
        <w:lastRenderedPageBreak/>
        <w:t xml:space="preserve">Таблица 1 – </w:t>
      </w:r>
      <w:r w:rsidRPr="00D251DF">
        <w:rPr>
          <w:bCs/>
          <w:color w:val="000000"/>
          <w:sz w:val="20"/>
          <w:szCs w:val="20"/>
          <w:lang w:eastAsia="ru-RU"/>
        </w:rPr>
        <w:t>численность и состав рабочей силы</w:t>
      </w:r>
    </w:p>
    <w:p w:rsidR="00D251DF" w:rsidRPr="00D251DF" w:rsidRDefault="00D251DF" w:rsidP="00D251DF">
      <w:pPr>
        <w:ind w:firstLine="284"/>
        <w:contextualSpacing/>
        <w:jc w:val="center"/>
        <w:rPr>
          <w:color w:val="000000"/>
          <w:sz w:val="20"/>
          <w:szCs w:val="20"/>
          <w:lang w:eastAsia="ru-RU"/>
        </w:rPr>
      </w:pPr>
      <w:r w:rsidRPr="00D251DF">
        <w:rPr>
          <w:color w:val="000000"/>
          <w:sz w:val="20"/>
          <w:szCs w:val="20"/>
          <w:lang w:eastAsia="ru-RU"/>
        </w:rPr>
        <w:t>(без корректировки сезонных колебаний)</w:t>
      </w:r>
    </w:p>
    <w:tbl>
      <w:tblPr>
        <w:tblW w:w="63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09"/>
        <w:gridCol w:w="847"/>
        <w:gridCol w:w="708"/>
        <w:gridCol w:w="710"/>
        <w:gridCol w:w="852"/>
        <w:gridCol w:w="850"/>
        <w:gridCol w:w="1093"/>
      </w:tblGrid>
      <w:tr w:rsidR="00D251DF" w:rsidRPr="00D251DF" w:rsidTr="00FC74A3">
        <w:trPr>
          <w:trHeight w:val="145"/>
          <w:jc w:val="center"/>
        </w:trPr>
        <w:tc>
          <w:tcPr>
            <w:tcW w:w="1028" w:type="pct"/>
            <w:vMerge w:val="restart"/>
            <w:vAlign w:val="center"/>
          </w:tcPr>
          <w:p w:rsidR="00D251DF" w:rsidRPr="00D251DF" w:rsidRDefault="00D251DF" w:rsidP="00FC74A3">
            <w:pPr>
              <w:ind w:left="-97" w:right="-125"/>
              <w:contextualSpacing/>
              <w:jc w:val="center"/>
              <w:rPr>
                <w:color w:val="000000"/>
                <w:sz w:val="20"/>
                <w:szCs w:val="20"/>
                <w:lang w:eastAsia="ru-RU"/>
              </w:rPr>
            </w:pPr>
          </w:p>
        </w:tc>
        <w:tc>
          <w:tcPr>
            <w:tcW w:w="2447" w:type="pct"/>
            <w:gridSpan w:val="4"/>
            <w:vAlign w:val="center"/>
          </w:tcPr>
          <w:p w:rsidR="00D251DF" w:rsidRPr="00D251DF" w:rsidRDefault="00D251DF" w:rsidP="00FC74A3">
            <w:pPr>
              <w:contextualSpacing/>
              <w:jc w:val="center"/>
              <w:rPr>
                <w:sz w:val="20"/>
                <w:szCs w:val="20"/>
                <w:lang w:eastAsia="ru-RU"/>
              </w:rPr>
            </w:pPr>
            <w:r w:rsidRPr="00D251DF">
              <w:rPr>
                <w:iCs/>
                <w:sz w:val="20"/>
                <w:szCs w:val="20"/>
                <w:lang w:eastAsia="ru-RU"/>
              </w:rPr>
              <w:t>2016 г.</w:t>
            </w:r>
          </w:p>
        </w:tc>
        <w:tc>
          <w:tcPr>
            <w:tcW w:w="667" w:type="pct"/>
            <w:vMerge w:val="restart"/>
            <w:vAlign w:val="center"/>
          </w:tcPr>
          <w:p w:rsidR="00D251DF" w:rsidRPr="00D251DF" w:rsidRDefault="00D251DF" w:rsidP="00FC74A3">
            <w:pPr>
              <w:ind w:left="-106" w:right="-81"/>
              <w:contextualSpacing/>
              <w:jc w:val="center"/>
              <w:rPr>
                <w:sz w:val="20"/>
                <w:szCs w:val="20"/>
                <w:lang w:eastAsia="ru-RU"/>
              </w:rPr>
            </w:pPr>
            <w:r w:rsidRPr="00D251DF">
              <w:rPr>
                <w:iCs/>
                <w:sz w:val="20"/>
                <w:szCs w:val="20"/>
                <w:lang w:eastAsia="ru-RU"/>
              </w:rPr>
              <w:t>Сентябрь 2015 г.</w:t>
            </w:r>
          </w:p>
        </w:tc>
        <w:tc>
          <w:tcPr>
            <w:tcW w:w="858" w:type="pct"/>
            <w:vMerge w:val="restart"/>
            <w:vAlign w:val="center"/>
          </w:tcPr>
          <w:p w:rsidR="00D251DF" w:rsidRPr="00D251DF" w:rsidRDefault="00D251DF" w:rsidP="00FC74A3">
            <w:pPr>
              <w:ind w:left="-155" w:right="-74"/>
              <w:contextualSpacing/>
              <w:jc w:val="center"/>
              <w:rPr>
                <w:sz w:val="20"/>
                <w:szCs w:val="20"/>
                <w:lang w:eastAsia="ru-RU"/>
              </w:rPr>
            </w:pPr>
            <w:r w:rsidRPr="00D251DF">
              <w:rPr>
                <w:iCs/>
                <w:sz w:val="20"/>
                <w:szCs w:val="20"/>
                <w:lang w:eastAsia="ru-RU"/>
              </w:rPr>
              <w:t>Сентябрь 2016 г. к сентябрю 2015 г. (+,-)</w:t>
            </w:r>
          </w:p>
        </w:tc>
      </w:tr>
      <w:tr w:rsidR="00D251DF" w:rsidRPr="00D251DF" w:rsidTr="00FC74A3">
        <w:trPr>
          <w:trHeight w:val="155"/>
          <w:jc w:val="center"/>
        </w:trPr>
        <w:tc>
          <w:tcPr>
            <w:tcW w:w="1028" w:type="pct"/>
            <w:vMerge/>
            <w:vAlign w:val="center"/>
          </w:tcPr>
          <w:p w:rsidR="00D251DF" w:rsidRPr="00D251DF" w:rsidRDefault="00D251DF" w:rsidP="00FC74A3">
            <w:pPr>
              <w:ind w:left="-97" w:right="-125"/>
              <w:contextualSpacing/>
              <w:jc w:val="center"/>
              <w:rPr>
                <w:sz w:val="20"/>
                <w:szCs w:val="20"/>
                <w:lang w:eastAsia="ru-RU"/>
              </w:rPr>
            </w:pPr>
          </w:p>
        </w:tc>
        <w:tc>
          <w:tcPr>
            <w:tcW w:w="665" w:type="pct"/>
            <w:vAlign w:val="center"/>
          </w:tcPr>
          <w:p w:rsidR="00D251DF" w:rsidRPr="00D251DF" w:rsidRDefault="00D251DF" w:rsidP="00FC74A3">
            <w:pPr>
              <w:ind w:left="-91" w:right="-78"/>
              <w:contextualSpacing/>
              <w:jc w:val="center"/>
              <w:rPr>
                <w:sz w:val="20"/>
                <w:szCs w:val="20"/>
                <w:lang w:eastAsia="ru-RU"/>
              </w:rPr>
            </w:pPr>
            <w:r w:rsidRPr="00D251DF">
              <w:rPr>
                <w:iCs/>
                <w:sz w:val="20"/>
                <w:szCs w:val="20"/>
                <w:lang w:eastAsia="ru-RU"/>
              </w:rPr>
              <w:t>III квартал</w:t>
            </w:r>
          </w:p>
        </w:tc>
        <w:tc>
          <w:tcPr>
            <w:tcW w:w="556" w:type="pct"/>
            <w:vAlign w:val="center"/>
          </w:tcPr>
          <w:p w:rsidR="00D251DF" w:rsidRPr="00D251DF" w:rsidRDefault="00D251DF" w:rsidP="00FC74A3">
            <w:pPr>
              <w:contextualSpacing/>
              <w:jc w:val="center"/>
              <w:rPr>
                <w:sz w:val="20"/>
                <w:szCs w:val="20"/>
                <w:lang w:eastAsia="ru-RU"/>
              </w:rPr>
            </w:pPr>
            <w:r w:rsidRPr="00D251DF">
              <w:rPr>
                <w:iCs/>
                <w:sz w:val="20"/>
                <w:szCs w:val="20"/>
                <w:lang w:eastAsia="ru-RU"/>
              </w:rPr>
              <w:t>июль</w:t>
            </w:r>
          </w:p>
        </w:tc>
        <w:tc>
          <w:tcPr>
            <w:tcW w:w="557" w:type="pct"/>
            <w:vAlign w:val="center"/>
          </w:tcPr>
          <w:p w:rsidR="00D251DF" w:rsidRPr="00D251DF" w:rsidRDefault="00D251DF" w:rsidP="00FC74A3">
            <w:pPr>
              <w:ind w:left="-46" w:right="-61"/>
              <w:contextualSpacing/>
              <w:jc w:val="center"/>
              <w:rPr>
                <w:sz w:val="20"/>
                <w:szCs w:val="20"/>
                <w:lang w:eastAsia="ru-RU"/>
              </w:rPr>
            </w:pPr>
            <w:r w:rsidRPr="00D251DF">
              <w:rPr>
                <w:iCs/>
                <w:sz w:val="20"/>
                <w:szCs w:val="20"/>
                <w:lang w:eastAsia="ru-RU"/>
              </w:rPr>
              <w:t>август</w:t>
            </w:r>
          </w:p>
        </w:tc>
        <w:tc>
          <w:tcPr>
            <w:tcW w:w="669" w:type="pct"/>
            <w:vAlign w:val="center"/>
          </w:tcPr>
          <w:p w:rsidR="00D251DF" w:rsidRPr="00D251DF" w:rsidRDefault="00D251DF" w:rsidP="00FC74A3">
            <w:pPr>
              <w:ind w:left="-55" w:right="-110"/>
              <w:contextualSpacing/>
              <w:jc w:val="center"/>
              <w:rPr>
                <w:sz w:val="20"/>
                <w:szCs w:val="20"/>
                <w:lang w:eastAsia="ru-RU"/>
              </w:rPr>
            </w:pPr>
            <w:r w:rsidRPr="00D251DF">
              <w:rPr>
                <w:iCs/>
                <w:sz w:val="20"/>
                <w:szCs w:val="20"/>
                <w:lang w:eastAsia="ru-RU"/>
              </w:rPr>
              <w:t>сентябрь</w:t>
            </w:r>
          </w:p>
        </w:tc>
        <w:tc>
          <w:tcPr>
            <w:tcW w:w="667" w:type="pct"/>
            <w:vMerge/>
            <w:vAlign w:val="center"/>
          </w:tcPr>
          <w:p w:rsidR="00D251DF" w:rsidRPr="00D251DF" w:rsidRDefault="00D251DF" w:rsidP="00FC74A3">
            <w:pPr>
              <w:contextualSpacing/>
              <w:jc w:val="center"/>
              <w:rPr>
                <w:sz w:val="20"/>
                <w:szCs w:val="20"/>
                <w:lang w:eastAsia="ru-RU"/>
              </w:rPr>
            </w:pPr>
          </w:p>
        </w:tc>
        <w:tc>
          <w:tcPr>
            <w:tcW w:w="858" w:type="pct"/>
            <w:vMerge/>
            <w:vAlign w:val="center"/>
          </w:tcPr>
          <w:p w:rsidR="00D251DF" w:rsidRPr="00D251DF" w:rsidRDefault="00D251DF" w:rsidP="00FC74A3">
            <w:pPr>
              <w:contextualSpacing/>
              <w:jc w:val="center"/>
              <w:rPr>
                <w:sz w:val="20"/>
                <w:szCs w:val="20"/>
                <w:lang w:eastAsia="ru-RU"/>
              </w:rPr>
            </w:pPr>
          </w:p>
        </w:tc>
      </w:tr>
      <w:tr w:rsidR="00D251DF" w:rsidRPr="00D251DF" w:rsidTr="00FC74A3">
        <w:trPr>
          <w:trHeight w:val="259"/>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bCs/>
                <w:iCs/>
                <w:sz w:val="20"/>
                <w:szCs w:val="20"/>
                <w:lang w:eastAsia="ru-RU"/>
              </w:rPr>
              <w:t>Тыс. человек</w:t>
            </w:r>
          </w:p>
        </w:tc>
        <w:tc>
          <w:tcPr>
            <w:tcW w:w="665" w:type="pct"/>
            <w:vAlign w:val="center"/>
          </w:tcPr>
          <w:p w:rsidR="00D251DF" w:rsidRPr="00D251DF" w:rsidRDefault="00D251DF" w:rsidP="00FC74A3">
            <w:pPr>
              <w:contextualSpacing/>
              <w:jc w:val="center"/>
              <w:rPr>
                <w:sz w:val="20"/>
                <w:szCs w:val="20"/>
                <w:lang w:eastAsia="ru-RU"/>
              </w:rPr>
            </w:pPr>
          </w:p>
        </w:tc>
        <w:tc>
          <w:tcPr>
            <w:tcW w:w="556" w:type="pct"/>
            <w:vAlign w:val="center"/>
          </w:tcPr>
          <w:p w:rsidR="00D251DF" w:rsidRPr="00D251DF" w:rsidRDefault="00D251DF" w:rsidP="00FC74A3">
            <w:pPr>
              <w:contextualSpacing/>
              <w:jc w:val="center"/>
              <w:rPr>
                <w:sz w:val="20"/>
                <w:szCs w:val="20"/>
                <w:lang w:eastAsia="ru-RU"/>
              </w:rPr>
            </w:pPr>
          </w:p>
        </w:tc>
        <w:tc>
          <w:tcPr>
            <w:tcW w:w="557" w:type="pct"/>
            <w:vAlign w:val="center"/>
          </w:tcPr>
          <w:p w:rsidR="00D251DF" w:rsidRPr="00D251DF" w:rsidRDefault="00D251DF" w:rsidP="00FC74A3">
            <w:pPr>
              <w:contextualSpacing/>
              <w:jc w:val="center"/>
              <w:rPr>
                <w:sz w:val="20"/>
                <w:szCs w:val="20"/>
                <w:lang w:eastAsia="ru-RU"/>
              </w:rPr>
            </w:pPr>
          </w:p>
        </w:tc>
        <w:tc>
          <w:tcPr>
            <w:tcW w:w="669" w:type="pct"/>
            <w:vAlign w:val="center"/>
          </w:tcPr>
          <w:p w:rsidR="00D251DF" w:rsidRPr="00D251DF" w:rsidRDefault="00D251DF" w:rsidP="00FC74A3">
            <w:pPr>
              <w:contextualSpacing/>
              <w:jc w:val="center"/>
              <w:rPr>
                <w:sz w:val="20"/>
                <w:szCs w:val="20"/>
                <w:lang w:eastAsia="ru-RU"/>
              </w:rPr>
            </w:pPr>
          </w:p>
        </w:tc>
        <w:tc>
          <w:tcPr>
            <w:tcW w:w="667" w:type="pct"/>
            <w:vAlign w:val="center"/>
          </w:tcPr>
          <w:p w:rsidR="00D251DF" w:rsidRPr="00D251DF" w:rsidRDefault="00D251DF" w:rsidP="00FC74A3">
            <w:pPr>
              <w:contextualSpacing/>
              <w:jc w:val="center"/>
              <w:rPr>
                <w:sz w:val="20"/>
                <w:szCs w:val="20"/>
                <w:lang w:eastAsia="ru-RU"/>
              </w:rPr>
            </w:pPr>
          </w:p>
        </w:tc>
        <w:tc>
          <w:tcPr>
            <w:tcW w:w="858" w:type="pct"/>
            <w:vAlign w:val="center"/>
          </w:tcPr>
          <w:p w:rsidR="00D251DF" w:rsidRPr="00D251DF" w:rsidRDefault="00D251DF" w:rsidP="00FC74A3">
            <w:pPr>
              <w:contextualSpacing/>
              <w:jc w:val="center"/>
              <w:rPr>
                <w:sz w:val="20"/>
                <w:szCs w:val="20"/>
                <w:lang w:eastAsia="ru-RU"/>
              </w:rPr>
            </w:pPr>
          </w:p>
        </w:tc>
      </w:tr>
      <w:tr w:rsidR="00D251DF" w:rsidRPr="00D251DF" w:rsidTr="00FC74A3">
        <w:trPr>
          <w:trHeight w:val="706"/>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sz w:val="20"/>
                <w:szCs w:val="20"/>
                <w:lang w:eastAsia="ru-RU"/>
              </w:rPr>
              <w:t>Рабочая сила</w:t>
            </w:r>
          </w:p>
          <w:p w:rsidR="00D251DF" w:rsidRPr="00D251DF" w:rsidRDefault="00D251DF" w:rsidP="00FC74A3">
            <w:pPr>
              <w:ind w:left="-97" w:right="-125"/>
              <w:contextualSpacing/>
              <w:jc w:val="center"/>
              <w:rPr>
                <w:sz w:val="20"/>
                <w:szCs w:val="20"/>
                <w:lang w:eastAsia="ru-RU"/>
              </w:rPr>
            </w:pPr>
            <w:r w:rsidRPr="00D251DF">
              <w:rPr>
                <w:sz w:val="20"/>
                <w:szCs w:val="20"/>
                <w:lang w:eastAsia="ru-RU"/>
              </w:rPr>
              <w:t xml:space="preserve">в возрасте </w:t>
            </w:r>
          </w:p>
          <w:p w:rsidR="00D251DF" w:rsidRPr="00D251DF" w:rsidRDefault="00D251DF" w:rsidP="00FC74A3">
            <w:pPr>
              <w:ind w:left="-97" w:right="-125"/>
              <w:contextualSpacing/>
              <w:jc w:val="center"/>
              <w:rPr>
                <w:sz w:val="20"/>
                <w:szCs w:val="20"/>
                <w:lang w:eastAsia="ru-RU"/>
              </w:rPr>
            </w:pPr>
            <w:r w:rsidRPr="00D251DF">
              <w:rPr>
                <w:sz w:val="20"/>
                <w:szCs w:val="20"/>
                <w:lang w:eastAsia="ru-RU"/>
              </w:rPr>
              <w:t>15-72 лет</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77297</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77264</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77502</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77125</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76958</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167</w:t>
            </w:r>
          </w:p>
        </w:tc>
      </w:tr>
      <w:tr w:rsidR="00D251DF" w:rsidRPr="00D251DF" w:rsidTr="00FC74A3">
        <w:trPr>
          <w:trHeight w:val="275"/>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sz w:val="20"/>
                <w:szCs w:val="20"/>
                <w:lang w:eastAsia="ru-RU"/>
              </w:rPr>
              <w:t>Занятые</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73237</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73140</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73465</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73107</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72926</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181</w:t>
            </w:r>
          </w:p>
        </w:tc>
      </w:tr>
      <w:tr w:rsidR="00D251DF" w:rsidRPr="00D251DF" w:rsidTr="00FC74A3">
        <w:trPr>
          <w:trHeight w:val="259"/>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sz w:val="20"/>
                <w:szCs w:val="20"/>
                <w:lang w:eastAsia="ru-RU"/>
              </w:rPr>
              <w:t>Безработные</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4060</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4125</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4037</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4018</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4032</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-14</w:t>
            </w:r>
          </w:p>
        </w:tc>
      </w:tr>
      <w:tr w:rsidR="00D251DF" w:rsidRPr="00D251DF" w:rsidTr="00FC74A3">
        <w:trPr>
          <w:trHeight w:val="259"/>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bCs/>
                <w:iCs/>
                <w:sz w:val="20"/>
                <w:szCs w:val="20"/>
                <w:lang w:eastAsia="ru-RU"/>
              </w:rPr>
              <w:t>В процентах</w:t>
            </w:r>
          </w:p>
        </w:tc>
        <w:tc>
          <w:tcPr>
            <w:tcW w:w="665" w:type="pct"/>
            <w:vAlign w:val="center"/>
          </w:tcPr>
          <w:p w:rsidR="00D251DF" w:rsidRPr="00D251DF" w:rsidRDefault="00D251DF" w:rsidP="00FC74A3">
            <w:pPr>
              <w:ind w:left="-94" w:right="-75"/>
              <w:contextualSpacing/>
              <w:jc w:val="center"/>
              <w:rPr>
                <w:sz w:val="20"/>
                <w:szCs w:val="20"/>
                <w:lang w:eastAsia="ru-RU"/>
              </w:rPr>
            </w:pPr>
          </w:p>
        </w:tc>
        <w:tc>
          <w:tcPr>
            <w:tcW w:w="556" w:type="pct"/>
            <w:vAlign w:val="center"/>
          </w:tcPr>
          <w:p w:rsidR="00D251DF" w:rsidRPr="00D251DF" w:rsidRDefault="00D251DF" w:rsidP="00FC74A3">
            <w:pPr>
              <w:ind w:left="-141" w:right="-167"/>
              <w:contextualSpacing/>
              <w:jc w:val="center"/>
              <w:rPr>
                <w:sz w:val="20"/>
                <w:szCs w:val="20"/>
                <w:lang w:eastAsia="ru-RU"/>
              </w:rPr>
            </w:pPr>
          </w:p>
        </w:tc>
        <w:tc>
          <w:tcPr>
            <w:tcW w:w="557" w:type="pct"/>
            <w:vAlign w:val="center"/>
          </w:tcPr>
          <w:p w:rsidR="00D251DF" w:rsidRPr="00D251DF" w:rsidRDefault="00D251DF" w:rsidP="00FC74A3">
            <w:pPr>
              <w:ind w:left="-149" w:right="-157"/>
              <w:contextualSpacing/>
              <w:jc w:val="center"/>
              <w:rPr>
                <w:sz w:val="20"/>
                <w:szCs w:val="20"/>
                <w:lang w:eastAsia="ru-RU"/>
              </w:rPr>
            </w:pPr>
          </w:p>
        </w:tc>
        <w:tc>
          <w:tcPr>
            <w:tcW w:w="669" w:type="pct"/>
            <w:vAlign w:val="center"/>
          </w:tcPr>
          <w:p w:rsidR="00D251DF" w:rsidRPr="00D251DF" w:rsidRDefault="00D251DF" w:rsidP="00FC74A3">
            <w:pPr>
              <w:contextualSpacing/>
              <w:jc w:val="center"/>
              <w:rPr>
                <w:sz w:val="20"/>
                <w:szCs w:val="20"/>
                <w:lang w:eastAsia="ru-RU"/>
              </w:rPr>
            </w:pPr>
          </w:p>
        </w:tc>
        <w:tc>
          <w:tcPr>
            <w:tcW w:w="667" w:type="pct"/>
            <w:vAlign w:val="center"/>
          </w:tcPr>
          <w:p w:rsidR="00D251DF" w:rsidRPr="00D251DF" w:rsidRDefault="00D251DF" w:rsidP="00FC74A3">
            <w:pPr>
              <w:contextualSpacing/>
              <w:jc w:val="center"/>
              <w:rPr>
                <w:sz w:val="20"/>
                <w:szCs w:val="20"/>
                <w:lang w:eastAsia="ru-RU"/>
              </w:rPr>
            </w:pPr>
          </w:p>
        </w:tc>
        <w:tc>
          <w:tcPr>
            <w:tcW w:w="858" w:type="pct"/>
            <w:vAlign w:val="center"/>
          </w:tcPr>
          <w:p w:rsidR="00D251DF" w:rsidRPr="00D251DF" w:rsidRDefault="00D251DF" w:rsidP="00FC74A3">
            <w:pPr>
              <w:contextualSpacing/>
              <w:jc w:val="center"/>
              <w:rPr>
                <w:sz w:val="20"/>
                <w:szCs w:val="20"/>
                <w:lang w:eastAsia="ru-RU"/>
              </w:rPr>
            </w:pPr>
          </w:p>
        </w:tc>
      </w:tr>
      <w:tr w:rsidR="00D251DF" w:rsidRPr="00D251DF" w:rsidTr="00FC74A3">
        <w:trPr>
          <w:trHeight w:val="1264"/>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bCs/>
                <w:sz w:val="20"/>
                <w:szCs w:val="20"/>
                <w:lang w:eastAsia="ru-RU"/>
              </w:rPr>
              <w:t xml:space="preserve">Уровень участия в рабочей силе </w:t>
            </w:r>
            <w:r w:rsidRPr="00D251DF">
              <w:rPr>
                <w:sz w:val="20"/>
                <w:szCs w:val="20"/>
                <w:lang w:eastAsia="ru-RU"/>
              </w:rPr>
              <w:t xml:space="preserve">(рабочая сила к численности населения </w:t>
            </w:r>
          </w:p>
          <w:p w:rsidR="00D251DF" w:rsidRPr="00D251DF" w:rsidRDefault="00D251DF" w:rsidP="00FC74A3">
            <w:pPr>
              <w:ind w:left="-97" w:right="-125"/>
              <w:contextualSpacing/>
              <w:jc w:val="center"/>
              <w:rPr>
                <w:sz w:val="20"/>
                <w:szCs w:val="20"/>
                <w:lang w:eastAsia="ru-RU"/>
              </w:rPr>
            </w:pPr>
            <w:r w:rsidRPr="00D251DF">
              <w:rPr>
                <w:sz w:val="20"/>
                <w:szCs w:val="20"/>
                <w:lang w:eastAsia="ru-RU"/>
              </w:rPr>
              <w:t xml:space="preserve">в возрасте </w:t>
            </w:r>
          </w:p>
          <w:p w:rsidR="00D251DF" w:rsidRPr="00D251DF" w:rsidRDefault="00D251DF" w:rsidP="00FC74A3">
            <w:pPr>
              <w:ind w:left="-97" w:right="-125"/>
              <w:contextualSpacing/>
              <w:jc w:val="center"/>
              <w:rPr>
                <w:sz w:val="20"/>
                <w:szCs w:val="20"/>
                <w:lang w:eastAsia="ru-RU"/>
              </w:rPr>
            </w:pPr>
            <w:r w:rsidRPr="00D251DF">
              <w:rPr>
                <w:sz w:val="20"/>
                <w:szCs w:val="20"/>
                <w:lang w:eastAsia="ru-RU"/>
              </w:rPr>
              <w:t>15-72 лет)</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70,1</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70,1</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70,3</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70,0</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69,5</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0,5</w:t>
            </w:r>
          </w:p>
        </w:tc>
      </w:tr>
      <w:tr w:rsidR="00D251DF" w:rsidRPr="00D251DF" w:rsidTr="00FC74A3">
        <w:trPr>
          <w:trHeight w:val="1005"/>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bCs/>
                <w:sz w:val="20"/>
                <w:szCs w:val="20"/>
                <w:lang w:eastAsia="ru-RU"/>
              </w:rPr>
              <w:t xml:space="preserve">Уровень занятости </w:t>
            </w:r>
            <w:r w:rsidRPr="00D251DF">
              <w:rPr>
                <w:sz w:val="20"/>
                <w:szCs w:val="20"/>
                <w:lang w:eastAsia="ru-RU"/>
              </w:rPr>
              <w:t xml:space="preserve">(занятые к численности населения </w:t>
            </w:r>
          </w:p>
          <w:p w:rsidR="00D251DF" w:rsidRPr="00D251DF" w:rsidRDefault="00D251DF" w:rsidP="00FC74A3">
            <w:pPr>
              <w:ind w:left="-97" w:right="-125"/>
              <w:contextualSpacing/>
              <w:jc w:val="center"/>
              <w:rPr>
                <w:sz w:val="20"/>
                <w:szCs w:val="20"/>
                <w:lang w:eastAsia="ru-RU"/>
              </w:rPr>
            </w:pPr>
            <w:r w:rsidRPr="00D251DF">
              <w:rPr>
                <w:sz w:val="20"/>
                <w:szCs w:val="20"/>
                <w:lang w:eastAsia="ru-RU"/>
              </w:rPr>
              <w:t xml:space="preserve">в возрасте </w:t>
            </w:r>
          </w:p>
          <w:p w:rsidR="00D251DF" w:rsidRPr="00D251DF" w:rsidRDefault="00D251DF" w:rsidP="00FC74A3">
            <w:pPr>
              <w:ind w:left="-97" w:right="-125"/>
              <w:contextualSpacing/>
              <w:jc w:val="center"/>
              <w:rPr>
                <w:sz w:val="20"/>
                <w:szCs w:val="20"/>
                <w:lang w:eastAsia="ru-RU"/>
              </w:rPr>
            </w:pPr>
            <w:r w:rsidRPr="00D251DF">
              <w:rPr>
                <w:sz w:val="20"/>
                <w:szCs w:val="20"/>
                <w:lang w:eastAsia="ru-RU"/>
              </w:rPr>
              <w:t>15-72 лет)</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66,4</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66,4</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66,6</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66,3</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65,8</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0,5</w:t>
            </w:r>
          </w:p>
        </w:tc>
      </w:tr>
      <w:tr w:rsidR="00D251DF" w:rsidRPr="00D251DF" w:rsidTr="00FC74A3">
        <w:trPr>
          <w:trHeight w:val="1250"/>
          <w:jc w:val="center"/>
        </w:trPr>
        <w:tc>
          <w:tcPr>
            <w:tcW w:w="1028" w:type="pct"/>
            <w:vAlign w:val="center"/>
          </w:tcPr>
          <w:p w:rsidR="00D251DF" w:rsidRPr="00D251DF" w:rsidRDefault="00D251DF" w:rsidP="00FC74A3">
            <w:pPr>
              <w:ind w:left="-97" w:right="-125"/>
              <w:contextualSpacing/>
              <w:jc w:val="center"/>
              <w:rPr>
                <w:sz w:val="20"/>
                <w:szCs w:val="20"/>
                <w:lang w:eastAsia="ru-RU"/>
              </w:rPr>
            </w:pPr>
            <w:r w:rsidRPr="00D251DF">
              <w:rPr>
                <w:bCs/>
                <w:sz w:val="20"/>
                <w:szCs w:val="20"/>
                <w:lang w:eastAsia="ru-RU"/>
              </w:rPr>
              <w:t>Уровень безработицы</w:t>
            </w:r>
            <w:r w:rsidRPr="00D251DF">
              <w:rPr>
                <w:sz w:val="20"/>
                <w:szCs w:val="20"/>
                <w:lang w:eastAsia="ru-RU"/>
              </w:rPr>
              <w:t> </w:t>
            </w:r>
            <w:r w:rsidRPr="00D251DF">
              <w:rPr>
                <w:sz w:val="20"/>
                <w:szCs w:val="20"/>
                <w:lang w:eastAsia="ru-RU"/>
              </w:rPr>
              <w:br/>
              <w:t>(безработные к численности рабочей силы)</w:t>
            </w:r>
          </w:p>
        </w:tc>
        <w:tc>
          <w:tcPr>
            <w:tcW w:w="665" w:type="pct"/>
            <w:vAlign w:val="center"/>
          </w:tcPr>
          <w:p w:rsidR="00D251DF" w:rsidRPr="00D251DF" w:rsidRDefault="00D251DF" w:rsidP="00FC74A3">
            <w:pPr>
              <w:ind w:left="-94" w:right="-75"/>
              <w:contextualSpacing/>
              <w:jc w:val="center"/>
              <w:rPr>
                <w:sz w:val="20"/>
                <w:szCs w:val="20"/>
                <w:lang w:eastAsia="ru-RU"/>
              </w:rPr>
            </w:pPr>
            <w:r w:rsidRPr="00D251DF">
              <w:rPr>
                <w:sz w:val="20"/>
                <w:szCs w:val="20"/>
                <w:lang w:eastAsia="ru-RU"/>
              </w:rPr>
              <w:t>5,3</w:t>
            </w:r>
          </w:p>
        </w:tc>
        <w:tc>
          <w:tcPr>
            <w:tcW w:w="556" w:type="pct"/>
            <w:vAlign w:val="center"/>
          </w:tcPr>
          <w:p w:rsidR="00D251DF" w:rsidRPr="00D251DF" w:rsidRDefault="00D251DF" w:rsidP="00FC74A3">
            <w:pPr>
              <w:ind w:left="-141" w:right="-167"/>
              <w:contextualSpacing/>
              <w:jc w:val="center"/>
              <w:rPr>
                <w:sz w:val="20"/>
                <w:szCs w:val="20"/>
                <w:lang w:eastAsia="ru-RU"/>
              </w:rPr>
            </w:pPr>
            <w:r w:rsidRPr="00D251DF">
              <w:rPr>
                <w:sz w:val="20"/>
                <w:szCs w:val="20"/>
                <w:lang w:eastAsia="ru-RU"/>
              </w:rPr>
              <w:t>5,3</w:t>
            </w:r>
          </w:p>
        </w:tc>
        <w:tc>
          <w:tcPr>
            <w:tcW w:w="557" w:type="pct"/>
            <w:vAlign w:val="center"/>
          </w:tcPr>
          <w:p w:rsidR="00D251DF" w:rsidRPr="00D251DF" w:rsidRDefault="00D251DF" w:rsidP="00FC74A3">
            <w:pPr>
              <w:ind w:left="-149" w:right="-157"/>
              <w:contextualSpacing/>
              <w:jc w:val="center"/>
              <w:rPr>
                <w:sz w:val="20"/>
                <w:szCs w:val="20"/>
                <w:lang w:eastAsia="ru-RU"/>
              </w:rPr>
            </w:pPr>
            <w:r w:rsidRPr="00D251DF">
              <w:rPr>
                <w:sz w:val="20"/>
                <w:szCs w:val="20"/>
                <w:lang w:eastAsia="ru-RU"/>
              </w:rPr>
              <w:t>5,2</w:t>
            </w:r>
          </w:p>
        </w:tc>
        <w:tc>
          <w:tcPr>
            <w:tcW w:w="669"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5,2</w:t>
            </w:r>
          </w:p>
        </w:tc>
        <w:tc>
          <w:tcPr>
            <w:tcW w:w="667"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5,2</w:t>
            </w:r>
          </w:p>
        </w:tc>
        <w:tc>
          <w:tcPr>
            <w:tcW w:w="858" w:type="pct"/>
            <w:vAlign w:val="center"/>
          </w:tcPr>
          <w:p w:rsidR="00D251DF" w:rsidRPr="00D251DF" w:rsidRDefault="00D251DF" w:rsidP="00FC74A3">
            <w:pPr>
              <w:contextualSpacing/>
              <w:jc w:val="center"/>
              <w:rPr>
                <w:sz w:val="20"/>
                <w:szCs w:val="20"/>
                <w:lang w:eastAsia="ru-RU"/>
              </w:rPr>
            </w:pPr>
            <w:r w:rsidRPr="00D251DF">
              <w:rPr>
                <w:sz w:val="20"/>
                <w:szCs w:val="20"/>
                <w:lang w:eastAsia="ru-RU"/>
              </w:rPr>
              <w:t>0,0</w:t>
            </w:r>
          </w:p>
        </w:tc>
      </w:tr>
    </w:tbl>
    <w:p w:rsidR="00D251DF" w:rsidRPr="00D251DF" w:rsidRDefault="00D251DF" w:rsidP="00D251DF">
      <w:pPr>
        <w:ind w:firstLine="284"/>
        <w:contextualSpacing/>
        <w:rPr>
          <w:color w:val="000000"/>
          <w:sz w:val="20"/>
          <w:szCs w:val="20"/>
          <w:lang w:eastAsia="ru-RU"/>
        </w:rPr>
      </w:pPr>
    </w:p>
    <w:p w:rsidR="00D251DF" w:rsidRPr="00D251DF" w:rsidRDefault="00D251DF" w:rsidP="00BA120C">
      <w:pPr>
        <w:ind w:firstLine="284"/>
        <w:contextualSpacing/>
        <w:jc w:val="both"/>
        <w:rPr>
          <w:color w:val="000000"/>
          <w:sz w:val="20"/>
          <w:szCs w:val="20"/>
          <w:lang w:eastAsia="ru-RU"/>
        </w:rPr>
      </w:pPr>
      <w:r w:rsidRPr="00D251DF">
        <w:rPr>
          <w:b/>
          <w:bCs/>
          <w:color w:val="000000"/>
          <w:sz w:val="20"/>
          <w:szCs w:val="20"/>
          <w:lang w:eastAsia="ru-RU"/>
        </w:rPr>
        <w:t xml:space="preserve">Безработица по федеральным округам. </w:t>
      </w:r>
      <w:r w:rsidRPr="00D251DF">
        <w:rPr>
          <w:color w:val="000000"/>
          <w:sz w:val="20"/>
          <w:szCs w:val="20"/>
          <w:lang w:eastAsia="ru-RU"/>
        </w:rPr>
        <w:t>Самый низкий уровень безработицы отмечается в Центральном федеральном округе, самый высокий – в Северо-Кавказском федеральном округе (таблица 2) [2].</w:t>
      </w:r>
    </w:p>
    <w:p w:rsidR="00D251DF" w:rsidRPr="00D251DF" w:rsidRDefault="00D251DF" w:rsidP="00BA120C">
      <w:pPr>
        <w:pStyle w:val="15"/>
        <w:ind w:left="0" w:firstLine="300"/>
        <w:jc w:val="both"/>
        <w:rPr>
          <w:sz w:val="20"/>
          <w:szCs w:val="20"/>
          <w:lang w:eastAsia="ru-RU"/>
        </w:rPr>
      </w:pPr>
    </w:p>
    <w:p w:rsidR="00BA120C" w:rsidRDefault="00BA120C">
      <w:pPr>
        <w:suppressAutoHyphens w:val="0"/>
        <w:spacing w:after="160" w:line="259" w:lineRule="auto"/>
        <w:rPr>
          <w:color w:val="000000"/>
          <w:sz w:val="20"/>
          <w:szCs w:val="20"/>
          <w:lang w:eastAsia="ru-RU"/>
        </w:rPr>
      </w:pPr>
      <w:r>
        <w:rPr>
          <w:color w:val="000000"/>
          <w:sz w:val="20"/>
          <w:szCs w:val="20"/>
          <w:lang w:eastAsia="ru-RU"/>
        </w:rPr>
        <w:br w:type="page"/>
      </w:r>
    </w:p>
    <w:p w:rsidR="00D251DF" w:rsidRPr="00D251DF" w:rsidRDefault="00D251DF" w:rsidP="00D251DF">
      <w:pPr>
        <w:ind w:firstLine="284"/>
        <w:contextualSpacing/>
        <w:jc w:val="center"/>
        <w:rPr>
          <w:color w:val="000000"/>
          <w:sz w:val="20"/>
          <w:szCs w:val="20"/>
          <w:lang w:eastAsia="ru-RU"/>
        </w:rPr>
      </w:pPr>
      <w:r w:rsidRPr="00D251DF">
        <w:rPr>
          <w:color w:val="000000"/>
          <w:sz w:val="20"/>
          <w:szCs w:val="20"/>
          <w:lang w:eastAsia="ru-RU"/>
        </w:rPr>
        <w:lastRenderedPageBreak/>
        <w:t>Таблица 2 – Уровень безработицы по методологии МОТ, по федеральным округам (</w:t>
      </w:r>
      <w:proofErr w:type="gramStart"/>
      <w:r w:rsidRPr="00D251DF">
        <w:rPr>
          <w:color w:val="000000"/>
          <w:sz w:val="20"/>
          <w:szCs w:val="20"/>
          <w:lang w:eastAsia="ru-RU"/>
        </w:rPr>
        <w:t>в</w:t>
      </w:r>
      <w:proofErr w:type="gramEnd"/>
      <w:r w:rsidRPr="00D251DF">
        <w:rPr>
          <w:color w:val="000000"/>
          <w:sz w:val="20"/>
          <w:szCs w:val="20"/>
          <w:lang w:eastAsia="ru-RU"/>
        </w:rPr>
        <w:t xml:space="preserve"> % от рабочей силы; без корректировки сезонных колебаний)</w:t>
      </w:r>
    </w:p>
    <w:p w:rsidR="00D251DF" w:rsidRPr="00D251DF" w:rsidRDefault="00D251DF" w:rsidP="00D251DF">
      <w:pPr>
        <w:contextualSpacing/>
        <w:jc w:val="center"/>
        <w:rPr>
          <w:color w:val="000000"/>
          <w:sz w:val="20"/>
          <w:szCs w:val="20"/>
          <w:lang w:eastAsia="ru-RU"/>
        </w:rPr>
      </w:pPr>
      <w:r w:rsidRPr="00D251DF">
        <w:rPr>
          <w:noProof/>
          <w:sz w:val="20"/>
          <w:szCs w:val="20"/>
          <w:lang w:eastAsia="ru-RU"/>
        </w:rPr>
        <w:drawing>
          <wp:inline distT="0" distB="0" distL="0" distR="0">
            <wp:extent cx="3999230" cy="2075180"/>
            <wp:effectExtent l="0" t="0" r="1270" b="1270"/>
            <wp:docPr id="11" name="Рисунок 11" descr="http://www.gks.ru/bgd/free/b04_03/IssWWW.exe/Stg/d01/Image5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gks.ru/bgd/free/b04_03/IssWWW.exe/Stg/d01/Image5441.gif"/>
                    <pic:cNvPicPr>
                      <a:picLocks noChangeAspect="1" noChangeArrowheads="1"/>
                    </pic:cNvPicPr>
                  </pic:nvPicPr>
                  <pic:blipFill>
                    <a:blip r:embed="rId21">
                      <a:extLst>
                        <a:ext uri="{28A0092B-C50C-407E-A947-70E740481C1C}">
                          <a14:useLocalDpi xmlns:a14="http://schemas.microsoft.com/office/drawing/2010/main" val="0"/>
                        </a:ext>
                      </a:extLst>
                    </a:blip>
                    <a:srcRect t="22363"/>
                    <a:stretch>
                      <a:fillRect/>
                    </a:stretch>
                  </pic:blipFill>
                  <pic:spPr bwMode="auto">
                    <a:xfrm>
                      <a:off x="0" y="0"/>
                      <a:ext cx="3999230" cy="2075180"/>
                    </a:xfrm>
                    <a:prstGeom prst="rect">
                      <a:avLst/>
                    </a:prstGeom>
                    <a:noFill/>
                    <a:ln>
                      <a:noFill/>
                    </a:ln>
                  </pic:spPr>
                </pic:pic>
              </a:graphicData>
            </a:graphic>
          </wp:inline>
        </w:drawing>
      </w:r>
    </w:p>
    <w:p w:rsidR="00D251DF" w:rsidRPr="00D251DF" w:rsidRDefault="00D251DF" w:rsidP="00BA120C">
      <w:pPr>
        <w:ind w:firstLine="284"/>
        <w:contextualSpacing/>
        <w:jc w:val="both"/>
        <w:rPr>
          <w:color w:val="000000"/>
          <w:sz w:val="20"/>
          <w:szCs w:val="20"/>
          <w:lang w:eastAsia="ru-RU"/>
        </w:rPr>
      </w:pPr>
      <w:r w:rsidRPr="00D251DF">
        <w:rPr>
          <w:iCs/>
          <w:sz w:val="20"/>
          <w:szCs w:val="20"/>
          <w:lang w:eastAsia="ru-RU"/>
        </w:rPr>
        <w:t>В целях обеспечения статистической сопоставимости данные за 2015 г. пересчитаны с учетом сведений по Республике Крым и г. Севастополю</w:t>
      </w:r>
      <w:r w:rsidR="00BA120C" w:rsidRPr="00BA120C">
        <w:rPr>
          <w:iCs/>
          <w:sz w:val="20"/>
          <w:szCs w:val="20"/>
          <w:lang w:eastAsia="ru-RU"/>
        </w:rPr>
        <w:t xml:space="preserve">. </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Для разных типов безработицы, поскольку они обусловлены разными причинами, используются разные меры. Общими для всех типов безработицы являются такие меры как:</w:t>
      </w:r>
    </w:p>
    <w:p w:rsidR="00D251DF" w:rsidRPr="00D251DF" w:rsidRDefault="00D251DF" w:rsidP="00BA120C">
      <w:pPr>
        <w:pStyle w:val="15"/>
        <w:numPr>
          <w:ilvl w:val="0"/>
          <w:numId w:val="6"/>
        </w:numPr>
        <w:tabs>
          <w:tab w:val="left" w:pos="600"/>
        </w:tabs>
        <w:suppressAutoHyphens w:val="0"/>
        <w:ind w:left="0" w:firstLine="300"/>
        <w:jc w:val="both"/>
        <w:rPr>
          <w:color w:val="000000"/>
          <w:sz w:val="20"/>
          <w:szCs w:val="20"/>
          <w:lang w:eastAsia="ru-RU"/>
        </w:rPr>
      </w:pPr>
      <w:r w:rsidRPr="00D251DF">
        <w:rPr>
          <w:color w:val="000000"/>
          <w:sz w:val="20"/>
          <w:szCs w:val="20"/>
          <w:lang w:eastAsia="ru-RU"/>
        </w:rPr>
        <w:t>выплата пособий по безработице;</w:t>
      </w:r>
    </w:p>
    <w:p w:rsidR="00D251DF" w:rsidRPr="00D251DF" w:rsidRDefault="00D251DF" w:rsidP="00BA120C">
      <w:pPr>
        <w:pStyle w:val="15"/>
        <w:numPr>
          <w:ilvl w:val="0"/>
          <w:numId w:val="6"/>
        </w:numPr>
        <w:tabs>
          <w:tab w:val="left" w:pos="600"/>
        </w:tabs>
        <w:suppressAutoHyphens w:val="0"/>
        <w:ind w:left="0" w:firstLine="300"/>
        <w:jc w:val="both"/>
        <w:rPr>
          <w:color w:val="000000"/>
          <w:sz w:val="20"/>
          <w:szCs w:val="20"/>
          <w:lang w:eastAsia="ru-RU"/>
        </w:rPr>
      </w:pPr>
      <w:r w:rsidRPr="00D251DF">
        <w:rPr>
          <w:color w:val="000000"/>
          <w:sz w:val="20"/>
          <w:szCs w:val="20"/>
          <w:lang w:eastAsia="ru-RU"/>
        </w:rPr>
        <w:t>создание служб занятости (бюро по трудоустройству).</w:t>
      </w:r>
    </w:p>
    <w:p w:rsidR="00D251DF" w:rsidRPr="00D251DF" w:rsidRDefault="00D251DF" w:rsidP="00BA120C">
      <w:pPr>
        <w:ind w:firstLine="300"/>
        <w:contextualSpacing/>
        <w:jc w:val="both"/>
        <w:rPr>
          <w:color w:val="000000"/>
          <w:sz w:val="20"/>
          <w:szCs w:val="20"/>
          <w:lang w:eastAsia="ru-RU"/>
        </w:rPr>
      </w:pPr>
      <w:r w:rsidRPr="00D251DF">
        <w:rPr>
          <w:color w:val="000000"/>
          <w:sz w:val="20"/>
          <w:szCs w:val="20"/>
          <w:lang w:eastAsia="ru-RU"/>
        </w:rPr>
        <w:t>Специфическими мерами для борьбы с фрикционной безработицей выступают:</w:t>
      </w:r>
    </w:p>
    <w:p w:rsidR="00D251DF" w:rsidRPr="00D251DF" w:rsidRDefault="00D251DF" w:rsidP="00BA120C">
      <w:pPr>
        <w:pStyle w:val="15"/>
        <w:numPr>
          <w:ilvl w:val="0"/>
          <w:numId w:val="7"/>
        </w:numPr>
        <w:suppressAutoHyphens w:val="0"/>
        <w:ind w:left="0" w:firstLine="300"/>
        <w:jc w:val="both"/>
        <w:rPr>
          <w:sz w:val="20"/>
          <w:szCs w:val="20"/>
          <w:lang w:eastAsia="ru-RU"/>
        </w:rPr>
      </w:pPr>
      <w:r w:rsidRPr="00D251DF">
        <w:rPr>
          <w:sz w:val="20"/>
          <w:szCs w:val="20"/>
          <w:lang w:eastAsia="ru-RU"/>
        </w:rPr>
        <w:t>усовершенствование системы сбора и предоставления информации о наличии свободных рабочих мест;</w:t>
      </w:r>
    </w:p>
    <w:p w:rsidR="00D251DF" w:rsidRPr="00D251DF" w:rsidRDefault="00D251DF" w:rsidP="00BA120C">
      <w:pPr>
        <w:pStyle w:val="15"/>
        <w:numPr>
          <w:ilvl w:val="0"/>
          <w:numId w:val="7"/>
        </w:numPr>
        <w:suppressAutoHyphens w:val="0"/>
        <w:ind w:left="0" w:firstLine="300"/>
        <w:jc w:val="both"/>
        <w:rPr>
          <w:sz w:val="20"/>
          <w:szCs w:val="20"/>
          <w:lang w:eastAsia="ru-RU"/>
        </w:rPr>
      </w:pPr>
      <w:r w:rsidRPr="00D251DF">
        <w:rPr>
          <w:sz w:val="20"/>
          <w:szCs w:val="20"/>
          <w:lang w:eastAsia="ru-RU"/>
        </w:rPr>
        <w:t>создание специальных служб для этих целей [1].</w:t>
      </w:r>
    </w:p>
    <w:p w:rsidR="00D251DF" w:rsidRPr="00D251DF" w:rsidRDefault="00D251DF" w:rsidP="00BA120C">
      <w:pPr>
        <w:ind w:firstLine="300"/>
        <w:contextualSpacing/>
        <w:jc w:val="both"/>
        <w:rPr>
          <w:color w:val="000000"/>
          <w:sz w:val="20"/>
          <w:szCs w:val="20"/>
          <w:lang w:eastAsia="ru-RU"/>
        </w:rPr>
      </w:pPr>
      <w:r w:rsidRPr="00D251DF">
        <w:rPr>
          <w:color w:val="000000"/>
          <w:sz w:val="20"/>
          <w:szCs w:val="20"/>
          <w:lang w:eastAsia="ru-RU"/>
        </w:rPr>
        <w:t>Для борьбы со структурной безработицей используются такие меры как:</w:t>
      </w:r>
    </w:p>
    <w:p w:rsidR="00D251DF" w:rsidRPr="00D251DF" w:rsidRDefault="00D251DF" w:rsidP="00BA120C">
      <w:pPr>
        <w:pStyle w:val="15"/>
        <w:numPr>
          <w:ilvl w:val="0"/>
          <w:numId w:val="8"/>
        </w:numPr>
        <w:tabs>
          <w:tab w:val="left" w:pos="600"/>
        </w:tabs>
        <w:suppressAutoHyphens w:val="0"/>
        <w:ind w:left="0" w:firstLine="300"/>
        <w:jc w:val="both"/>
        <w:rPr>
          <w:color w:val="000000"/>
          <w:sz w:val="20"/>
          <w:szCs w:val="20"/>
          <w:lang w:eastAsia="ru-RU"/>
        </w:rPr>
      </w:pPr>
      <w:r w:rsidRPr="00D251DF">
        <w:rPr>
          <w:color w:val="000000"/>
          <w:sz w:val="20"/>
          <w:szCs w:val="20"/>
          <w:lang w:eastAsia="ru-RU"/>
        </w:rPr>
        <w:t>создание государственных служб и учреждений по переподготовке и переквалификации;</w:t>
      </w:r>
    </w:p>
    <w:p w:rsidR="00D251DF" w:rsidRPr="00D251DF" w:rsidRDefault="00D251DF" w:rsidP="00BA120C">
      <w:pPr>
        <w:pStyle w:val="15"/>
        <w:numPr>
          <w:ilvl w:val="0"/>
          <w:numId w:val="8"/>
        </w:numPr>
        <w:tabs>
          <w:tab w:val="left" w:pos="600"/>
        </w:tabs>
        <w:suppressAutoHyphens w:val="0"/>
        <w:ind w:left="0" w:firstLine="300"/>
        <w:jc w:val="both"/>
        <w:rPr>
          <w:color w:val="000000"/>
          <w:sz w:val="20"/>
          <w:szCs w:val="20"/>
          <w:lang w:eastAsia="ru-RU"/>
        </w:rPr>
      </w:pPr>
      <w:r w:rsidRPr="00D251DF">
        <w:rPr>
          <w:color w:val="000000"/>
          <w:sz w:val="20"/>
          <w:szCs w:val="20"/>
          <w:lang w:eastAsia="ru-RU"/>
        </w:rPr>
        <w:t>помощь частным службам такого типа.</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Основными средствами борьбы с циклической безработицей являются:</w:t>
      </w:r>
    </w:p>
    <w:p w:rsidR="00D251DF" w:rsidRPr="00D251DF" w:rsidRDefault="00D251DF" w:rsidP="00BA120C">
      <w:pPr>
        <w:pStyle w:val="15"/>
        <w:numPr>
          <w:ilvl w:val="0"/>
          <w:numId w:val="9"/>
        </w:numPr>
        <w:tabs>
          <w:tab w:val="left" w:pos="600"/>
        </w:tabs>
        <w:suppressAutoHyphens w:val="0"/>
        <w:ind w:left="0" w:firstLine="300"/>
        <w:jc w:val="both"/>
        <w:rPr>
          <w:color w:val="000000"/>
          <w:sz w:val="20"/>
          <w:szCs w:val="20"/>
          <w:lang w:eastAsia="ru-RU"/>
        </w:rPr>
      </w:pPr>
      <w:r w:rsidRPr="00D251DF">
        <w:rPr>
          <w:color w:val="000000"/>
          <w:sz w:val="20"/>
          <w:szCs w:val="20"/>
          <w:lang w:eastAsia="ru-RU"/>
        </w:rPr>
        <w:t xml:space="preserve">проведение </w:t>
      </w:r>
      <w:proofErr w:type="spellStart"/>
      <w:r w:rsidRPr="00D251DF">
        <w:rPr>
          <w:color w:val="000000"/>
          <w:sz w:val="20"/>
          <w:szCs w:val="20"/>
          <w:lang w:eastAsia="ru-RU"/>
        </w:rPr>
        <w:t>антициклической</w:t>
      </w:r>
      <w:proofErr w:type="spellEnd"/>
      <w:r w:rsidRPr="00D251DF">
        <w:rPr>
          <w:color w:val="000000"/>
          <w:sz w:val="20"/>
          <w:szCs w:val="20"/>
          <w:lang w:eastAsia="ru-RU"/>
        </w:rPr>
        <w:t xml:space="preserve"> политики, направленной на недопущение глубоких спадов производства и, следовательно, массовой безработицы;</w:t>
      </w:r>
    </w:p>
    <w:p w:rsidR="00D251DF" w:rsidRPr="00D251DF" w:rsidRDefault="00D251DF" w:rsidP="00BA120C">
      <w:pPr>
        <w:pStyle w:val="15"/>
        <w:numPr>
          <w:ilvl w:val="0"/>
          <w:numId w:val="9"/>
        </w:numPr>
        <w:tabs>
          <w:tab w:val="left" w:pos="600"/>
        </w:tabs>
        <w:suppressAutoHyphens w:val="0"/>
        <w:ind w:left="0" w:firstLine="300"/>
        <w:jc w:val="both"/>
        <w:rPr>
          <w:color w:val="000000"/>
          <w:sz w:val="20"/>
          <w:szCs w:val="20"/>
          <w:lang w:eastAsia="ru-RU"/>
        </w:rPr>
      </w:pPr>
      <w:r w:rsidRPr="00D251DF">
        <w:rPr>
          <w:color w:val="000000"/>
          <w:sz w:val="20"/>
          <w:szCs w:val="20"/>
          <w:lang w:eastAsia="ru-RU"/>
        </w:rPr>
        <w:t>создание дополнительных рабочих мест в государственном секторе экономики.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lastRenderedPageBreak/>
        <w:t>Необходимо максимально полно реализовать возможности государственной политики занятости.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Проведение активной политики способствует ускорению структурных реформ в народном хозяйстве, росту общественной производительности труда, снижению социальной напряженности в обществе, сохранению «человеческого капитала». Переход от политики сдерживания растущей безработицы в России к политике профилактики и минимизации безработицы является наиболее важной задачей органов занятости на местах, а также других ведомств и социальных партнеров, которые призваны решать эти задачи.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Активизация занятости возможна путем стимулирования предпринимательства и </w:t>
      </w:r>
      <w:proofErr w:type="spellStart"/>
      <w:r w:rsidRPr="00D251DF">
        <w:rPr>
          <w:color w:val="000000"/>
          <w:sz w:val="20"/>
          <w:szCs w:val="20"/>
          <w:lang w:eastAsia="ru-RU"/>
        </w:rPr>
        <w:t>самозанятости</w:t>
      </w:r>
      <w:proofErr w:type="spellEnd"/>
      <w:r w:rsidRPr="00D251DF">
        <w:rPr>
          <w:color w:val="000000"/>
          <w:sz w:val="20"/>
          <w:szCs w:val="20"/>
          <w:lang w:eastAsia="ru-RU"/>
        </w:rPr>
        <w:t>, массовой профессиональной подготовки и переподготовки кадров, организации общественных работ, а также помощи в трудоустройстве, в особенности людям, испытывающим при этом особые сложности.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Развитие предпринимательства – одно из наиболее перспективных направлений борьбы с безработицей. Малое предпринимательство позволяет создавать новые рабочие места, способствует демонополизации российской экономики, нацелено на формирование нового слоя цивилизованных предпринимателей.</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В малом бизнесе создание одного рабочего места в 7 раз дешевле, чем в крупной промышленности, поскольку малое предпринимательство характеризуется низкой капиталоемкостью и более высокой трудоемкостью по сравнению с крупным производством. Поэтому государству выгодно инвестировать свои ресурсы в развитие малого бизнеса, дающего более быструю отдачу и рост числа рабочих мест, налоговых поступлений.</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Необходимо позаботиться о государственной поддержке малого бизнеса, улучшении его правового регулирования и защищенности, налоговом стимулировании. Опыт других стран, в частности Германии и Японии, свидетельствует, что развитие малого предпринимательства внесло существенный вклад в возрождение экономики этих стран в переломный период их истории.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Усиление роли малых предприятий в экономике страны обеспечивается увеличением объемов производства продукции (работ, услуг). Повышение роли малых предприятий в экономике страны определяется также ростом инвестиций в основной капитал малых предприятий. Важным факторов стимулирования предпринимательской деятельности среди безработных является не только обучение их основам ведения бизнеса в различных отраслях, но и помощь в открытии собственного дела: выделение льготных кредитов и субсидий, в частности, как альтернативы выплате пособий по безработице; предоставление нежилых помещений на основе льготной аренды; помощь </w:t>
      </w:r>
      <w:r w:rsidRPr="00D251DF">
        <w:rPr>
          <w:color w:val="000000"/>
          <w:sz w:val="20"/>
          <w:szCs w:val="20"/>
          <w:lang w:eastAsia="ru-RU"/>
        </w:rPr>
        <w:lastRenderedPageBreak/>
        <w:t>с техническим оснащением на основе лизинга и в составлении бизнес-планов.</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В современной России необходимо более активное становление системы подготовки и переподготовки кадров на рынке труда с использованием потенциала учебных заведений профессионального образования, повышения квалификации, внутрипроизводственного обучения и создания собственных учебных центров государственной службы занятости. Требуется в несколько раз увеличить число проходящих профессиональную переподготовку безработных, расширить масштабы обучения основам предпринимательства и некоммерческого хозяйствования в перспективных отраслях экономической деятельности, вовлекая в эту сферу, прежде всего тех, кто длительное время ищет работу.</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Социальным потенциалом борьбы с безработицей являются программы развития общественных работ.</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Общественные работы целесообразно использовать для формирования современного муниципального хозяйства, его социальной, транспортной, дорожной и экологической инфраструктуры. Это позволит создать на местах условия для развития предпринимательской деятельности, привлечения частного, иностранного капитала в регионы России. Организацию и финансирование общественных работ необходимо осуществлять на программно-целевой основе путем паритетного участия в их разработке и финансовом обеспечении региональных, местных органов власти и государственной службы занятости.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Активизация работы государственных органов занятости в центре и на местах по улучшению учета вакантных рабочих мест и регистрации безработных граждан на компьютерной основе, требует их повсеместного оснащения современной электронно-вычислительной техникой, развития информационных сетей связи по всей стране, создания банков рабочих мест в регионах, расширения специализированных бирж труда. Все эти меры позволят ускорить процесс поиска подходящих рабочих мест для безработных граждан, заполнения вакансий на предприятиях, явятся стимулом для развития системы переподготовки и повышения квалификации кадров на рынке труда, будет способствовать усилению их территориальной мобильности, сокращению средней длительности безработицы в стране. Более активную роль в информировании и консультировании, профориентации незанятого населения призваны играть средства массовой информации.</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 xml:space="preserve">Для обеспечения потребностей в переподготовке кадров на рынке труда необходимо ускоренное развитие территориальных образовательных комплексов в субъектах Российской Федерации. В этом процессе должны участвовать предприятия, вузы, средние профессиональные учебные заведения, институты повышения </w:t>
      </w:r>
      <w:r w:rsidRPr="00D251DF">
        <w:rPr>
          <w:color w:val="000000"/>
          <w:sz w:val="20"/>
          <w:szCs w:val="20"/>
          <w:lang w:eastAsia="ru-RU"/>
        </w:rPr>
        <w:lastRenderedPageBreak/>
        <w:t>квалификации, в том числе негосударственные (школы бизнеса, вузы, колледжи и др.). Условия их совместной деятельности со службой занятости определяются соответствующими договорами. Могут создаваться и собственные учебные центры.</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Особое место в борьбе с безработицей отводится разработке среднесрочных целевых программ: региональных и отраслевых.</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Приоритет тех или иных мер зависит от состояния рынка труда и специфики безработицы в конкретных регионах и отраслях. Например, в тех отраслях (промышленность, строительство, наука) и регионах (Мордовия, Чувашия, Владимирская, Ивановская и Кировская области), где накоплен высокий потенциал скрытой безработицы, более целесообразно развитие малого и среднего предпринимательства и опережающего обучения высвобождаемых работников по новым профессиям и специальностям.</w:t>
      </w:r>
    </w:p>
    <w:p w:rsidR="00D251DF" w:rsidRPr="00D251DF" w:rsidRDefault="00D251DF" w:rsidP="00BA120C">
      <w:pPr>
        <w:ind w:firstLine="284"/>
        <w:contextualSpacing/>
        <w:jc w:val="both"/>
        <w:rPr>
          <w:color w:val="000000"/>
          <w:sz w:val="20"/>
          <w:szCs w:val="20"/>
          <w:lang w:eastAsia="ru-RU"/>
        </w:rPr>
      </w:pPr>
      <w:r w:rsidRPr="00D251DF">
        <w:rPr>
          <w:color w:val="000000"/>
          <w:sz w:val="20"/>
          <w:szCs w:val="20"/>
          <w:lang w:eastAsia="ru-RU"/>
        </w:rPr>
        <w:t>Снижение уровня безработицы требует усиления государственного регулирования миграционных процессов, ограничения использования иностранной рабочей силы на российском рынке труда, особенно в регионах с высоким уровнем безработицы.</w:t>
      </w:r>
    </w:p>
    <w:p w:rsidR="00D251DF" w:rsidRPr="00D251DF" w:rsidRDefault="00D251DF" w:rsidP="00BA120C">
      <w:pPr>
        <w:ind w:firstLine="284"/>
        <w:contextualSpacing/>
        <w:jc w:val="both"/>
        <w:rPr>
          <w:color w:val="000000"/>
          <w:sz w:val="20"/>
          <w:szCs w:val="20"/>
          <w:lang w:eastAsia="ru-RU"/>
        </w:rPr>
      </w:pPr>
    </w:p>
    <w:p w:rsidR="00D251DF" w:rsidRDefault="00D251DF" w:rsidP="00BA120C">
      <w:pPr>
        <w:ind w:firstLine="284"/>
        <w:contextualSpacing/>
        <w:jc w:val="both"/>
        <w:rPr>
          <w:color w:val="000000"/>
          <w:sz w:val="20"/>
          <w:szCs w:val="20"/>
          <w:lang w:eastAsia="ru-RU"/>
        </w:rPr>
      </w:pPr>
    </w:p>
    <w:p w:rsidR="00D251DF" w:rsidRPr="00D251DF" w:rsidRDefault="00D251DF" w:rsidP="00BA120C">
      <w:pPr>
        <w:ind w:firstLine="284"/>
        <w:contextualSpacing/>
        <w:jc w:val="center"/>
        <w:rPr>
          <w:color w:val="000000"/>
          <w:sz w:val="20"/>
          <w:szCs w:val="20"/>
          <w:lang w:eastAsia="ru-RU"/>
        </w:rPr>
      </w:pPr>
      <w:r w:rsidRPr="00D251DF">
        <w:rPr>
          <w:color w:val="000000"/>
          <w:sz w:val="20"/>
          <w:szCs w:val="20"/>
          <w:lang w:eastAsia="ru-RU"/>
        </w:rPr>
        <w:t>СПИСОК ЛИТЕРАТУРЫ</w:t>
      </w:r>
    </w:p>
    <w:p w:rsidR="00D251DF" w:rsidRPr="00D251DF" w:rsidRDefault="00D251DF" w:rsidP="00BA120C">
      <w:pPr>
        <w:ind w:firstLine="284"/>
        <w:contextualSpacing/>
        <w:jc w:val="both"/>
        <w:rPr>
          <w:sz w:val="20"/>
          <w:szCs w:val="20"/>
          <w:shd w:val="clear" w:color="auto" w:fill="FFFFFF"/>
        </w:rPr>
      </w:pPr>
      <w:r w:rsidRPr="00D251DF">
        <w:rPr>
          <w:color w:val="000000"/>
          <w:sz w:val="20"/>
          <w:szCs w:val="20"/>
          <w:shd w:val="clear" w:color="auto" w:fill="FFFFFF"/>
        </w:rPr>
        <w:t xml:space="preserve">1. Закон РФ от 19 апреля 1991 г. № 1032-1 «О занятости населения в Российской Федерации» (ред. от 09.03.2016, с изм. от 11.10.2016) // </w:t>
      </w:r>
      <w:r w:rsidRPr="00D251DF">
        <w:rPr>
          <w:sz w:val="20"/>
          <w:szCs w:val="20"/>
          <w:shd w:val="clear" w:color="auto" w:fill="FFFFFF"/>
        </w:rPr>
        <w:t>[Электронный ресурс] // Справочная правовая система «</w:t>
      </w:r>
      <w:proofErr w:type="spellStart"/>
      <w:r w:rsidRPr="00D251DF">
        <w:rPr>
          <w:sz w:val="20"/>
          <w:szCs w:val="20"/>
          <w:shd w:val="clear" w:color="auto" w:fill="FFFFFF"/>
        </w:rPr>
        <w:t>КонсультантПлюс</w:t>
      </w:r>
      <w:proofErr w:type="spellEnd"/>
      <w:r w:rsidRPr="00D251DF">
        <w:rPr>
          <w:sz w:val="20"/>
          <w:szCs w:val="20"/>
          <w:shd w:val="clear" w:color="auto" w:fill="FFFFFF"/>
        </w:rPr>
        <w:t>». – Режим доступа: http://www.consultant.ru/document/cons_doc_LAW_60.</w:t>
      </w:r>
    </w:p>
    <w:p w:rsidR="00D251DF" w:rsidRPr="00D251DF" w:rsidRDefault="00D251DF" w:rsidP="00BA120C">
      <w:pPr>
        <w:ind w:firstLine="284"/>
        <w:contextualSpacing/>
        <w:jc w:val="both"/>
        <w:rPr>
          <w:color w:val="000000"/>
          <w:sz w:val="20"/>
          <w:szCs w:val="20"/>
          <w:shd w:val="clear" w:color="auto" w:fill="FFFFFF"/>
        </w:rPr>
      </w:pPr>
      <w:r w:rsidRPr="00D251DF">
        <w:rPr>
          <w:color w:val="000000"/>
          <w:sz w:val="20"/>
          <w:szCs w:val="20"/>
          <w:shd w:val="clear" w:color="auto" w:fill="FFFFFF"/>
        </w:rPr>
        <w:t>2. </w:t>
      </w:r>
      <w:r w:rsidRPr="00D251DF">
        <w:rPr>
          <w:bCs/>
          <w:sz w:val="20"/>
          <w:szCs w:val="20"/>
        </w:rPr>
        <w:t xml:space="preserve">Занятость и безработица в Российской Федерации в сентябре 2016 года </w:t>
      </w:r>
      <w:r w:rsidRPr="00D251DF">
        <w:rPr>
          <w:sz w:val="20"/>
          <w:szCs w:val="20"/>
        </w:rPr>
        <w:t xml:space="preserve">(по итогам обследования рабочей силы) [Электронный ресурс]. – Режим доступа: </w:t>
      </w:r>
      <w:r w:rsidRPr="00D251DF">
        <w:rPr>
          <w:color w:val="000000"/>
          <w:sz w:val="20"/>
          <w:szCs w:val="20"/>
          <w:shd w:val="clear" w:color="auto" w:fill="FFFFFF"/>
        </w:rPr>
        <w:t>http://www.gks.ru/bgd/free/B04_03/IssWWW.exe/Stg/d01/216.htm.</w:t>
      </w:r>
    </w:p>
    <w:p w:rsidR="00D251DF" w:rsidRPr="00D251DF" w:rsidRDefault="00D251DF" w:rsidP="00BA120C">
      <w:pPr>
        <w:ind w:firstLine="284"/>
        <w:contextualSpacing/>
        <w:jc w:val="both"/>
        <w:rPr>
          <w:color w:val="000000"/>
          <w:sz w:val="20"/>
          <w:szCs w:val="20"/>
          <w:shd w:val="clear" w:color="auto" w:fill="FFFFFF"/>
        </w:rPr>
      </w:pPr>
      <w:r w:rsidRPr="00D251DF">
        <w:rPr>
          <w:color w:val="000000"/>
          <w:sz w:val="20"/>
          <w:szCs w:val="20"/>
          <w:shd w:val="clear" w:color="auto" w:fill="FFFFFF"/>
        </w:rPr>
        <w:t>3. </w:t>
      </w:r>
      <w:proofErr w:type="spellStart"/>
      <w:r w:rsidRPr="00D251DF">
        <w:rPr>
          <w:color w:val="000000"/>
          <w:sz w:val="20"/>
          <w:szCs w:val="20"/>
          <w:shd w:val="clear" w:color="auto" w:fill="FFFFFF"/>
        </w:rPr>
        <w:t>Плакся</w:t>
      </w:r>
      <w:proofErr w:type="spellEnd"/>
      <w:r w:rsidRPr="00D251DF">
        <w:rPr>
          <w:color w:val="000000"/>
          <w:sz w:val="20"/>
          <w:szCs w:val="20"/>
          <w:shd w:val="clear" w:color="auto" w:fill="FFFFFF"/>
        </w:rPr>
        <w:t xml:space="preserve"> В.И. Безработица: теория и современная российская практика (социально-экономический аспект). – М.: РАГС, 2005. – 513 с.</w:t>
      </w:r>
    </w:p>
    <w:p w:rsidR="00D251DF" w:rsidRPr="00D251DF" w:rsidRDefault="00D251DF" w:rsidP="00D3224A">
      <w:pPr>
        <w:jc w:val="both"/>
        <w:rPr>
          <w:sz w:val="20"/>
          <w:szCs w:val="20"/>
        </w:rPr>
      </w:pPr>
    </w:p>
    <w:p w:rsidR="00BA120C" w:rsidRDefault="00BA120C">
      <w:pPr>
        <w:suppressAutoHyphens w:val="0"/>
        <w:spacing w:after="160" w:line="259" w:lineRule="auto"/>
        <w:rPr>
          <w:rFonts w:cs="Arial"/>
          <w:b/>
          <w:bCs/>
          <w:iCs/>
          <w:sz w:val="20"/>
          <w:szCs w:val="20"/>
        </w:rPr>
      </w:pPr>
      <w:r>
        <w:rPr>
          <w:i/>
          <w:sz w:val="20"/>
          <w:szCs w:val="20"/>
        </w:rPr>
        <w:br w:type="page"/>
      </w:r>
    </w:p>
    <w:p w:rsidR="00D251DF" w:rsidRPr="00330F53" w:rsidRDefault="00D251DF" w:rsidP="00BA120C">
      <w:pPr>
        <w:pStyle w:val="2"/>
        <w:numPr>
          <w:ilvl w:val="0"/>
          <w:numId w:val="0"/>
        </w:numPr>
        <w:spacing w:before="0" w:after="0"/>
        <w:ind w:left="576" w:hanging="292"/>
        <w:jc w:val="both"/>
        <w:rPr>
          <w:rFonts w:ascii="Times New Roman" w:hAnsi="Times New Roman"/>
          <w:i w:val="0"/>
          <w:sz w:val="20"/>
          <w:szCs w:val="20"/>
        </w:rPr>
      </w:pPr>
      <w:r w:rsidRPr="00330F53">
        <w:rPr>
          <w:rFonts w:ascii="Times New Roman" w:hAnsi="Times New Roman"/>
          <w:i w:val="0"/>
          <w:sz w:val="20"/>
          <w:szCs w:val="20"/>
        </w:rPr>
        <w:lastRenderedPageBreak/>
        <w:t>К.</w:t>
      </w:r>
      <w:r>
        <w:rPr>
          <w:rFonts w:ascii="Times New Roman" w:hAnsi="Times New Roman"/>
          <w:i w:val="0"/>
          <w:sz w:val="20"/>
          <w:szCs w:val="20"/>
        </w:rPr>
        <w:t xml:space="preserve"> </w:t>
      </w:r>
      <w:r w:rsidRPr="00330F53">
        <w:rPr>
          <w:rFonts w:ascii="Times New Roman" w:hAnsi="Times New Roman"/>
          <w:i w:val="0"/>
          <w:sz w:val="20"/>
          <w:szCs w:val="20"/>
        </w:rPr>
        <w:t xml:space="preserve">В. </w:t>
      </w:r>
      <w:proofErr w:type="spellStart"/>
      <w:r w:rsidRPr="00330F53">
        <w:rPr>
          <w:rFonts w:ascii="Times New Roman" w:hAnsi="Times New Roman"/>
          <w:i w:val="0"/>
          <w:sz w:val="20"/>
          <w:szCs w:val="20"/>
        </w:rPr>
        <w:t>Блошенко</w:t>
      </w:r>
      <w:proofErr w:type="spellEnd"/>
    </w:p>
    <w:p w:rsidR="00D251DF" w:rsidRDefault="00D251DF" w:rsidP="00D251DF">
      <w:pPr>
        <w:ind w:firstLine="284"/>
        <w:jc w:val="both"/>
        <w:rPr>
          <w:sz w:val="20"/>
          <w:szCs w:val="20"/>
        </w:rPr>
      </w:pPr>
      <w:r>
        <w:rPr>
          <w:sz w:val="20"/>
          <w:szCs w:val="20"/>
        </w:rPr>
        <w:t>Филиал АНОО ВО «ВЭПИ», г. Старый Оскол</w:t>
      </w:r>
    </w:p>
    <w:p w:rsidR="00D251DF" w:rsidRPr="00DC6EA3" w:rsidRDefault="00D251DF" w:rsidP="00D251DF">
      <w:pPr>
        <w:ind w:firstLine="284"/>
        <w:jc w:val="both"/>
        <w:rPr>
          <w:b/>
          <w:sz w:val="20"/>
          <w:szCs w:val="20"/>
        </w:rPr>
      </w:pPr>
      <w:r>
        <w:rPr>
          <w:sz w:val="20"/>
          <w:szCs w:val="20"/>
        </w:rPr>
        <w:t xml:space="preserve">Научный руководитель: </w:t>
      </w:r>
      <w:r w:rsidRPr="00DC6EA3">
        <w:rPr>
          <w:b/>
          <w:sz w:val="20"/>
          <w:szCs w:val="20"/>
        </w:rPr>
        <w:t>В.</w:t>
      </w:r>
      <w:r>
        <w:rPr>
          <w:b/>
          <w:sz w:val="20"/>
          <w:szCs w:val="20"/>
        </w:rPr>
        <w:t xml:space="preserve"> </w:t>
      </w:r>
      <w:r w:rsidRPr="00DC6EA3">
        <w:rPr>
          <w:b/>
          <w:sz w:val="20"/>
          <w:szCs w:val="20"/>
        </w:rPr>
        <w:t>Л. Гатило</w:t>
      </w:r>
      <w:r w:rsidRPr="00DC6EA3">
        <w:rPr>
          <w:sz w:val="20"/>
          <w:szCs w:val="20"/>
        </w:rPr>
        <w:t>, ст.</w:t>
      </w:r>
      <w:r>
        <w:rPr>
          <w:sz w:val="20"/>
          <w:szCs w:val="20"/>
        </w:rPr>
        <w:t xml:space="preserve"> </w:t>
      </w:r>
      <w:r w:rsidRPr="00DC6EA3">
        <w:rPr>
          <w:sz w:val="20"/>
          <w:szCs w:val="20"/>
        </w:rPr>
        <w:t>преподаватель</w:t>
      </w:r>
    </w:p>
    <w:p w:rsidR="00D251DF" w:rsidRDefault="00D251DF" w:rsidP="00D251DF">
      <w:pPr>
        <w:ind w:firstLine="284"/>
        <w:jc w:val="both"/>
        <w:rPr>
          <w:sz w:val="20"/>
          <w:szCs w:val="20"/>
        </w:rPr>
      </w:pPr>
      <w:r>
        <w:rPr>
          <w:sz w:val="20"/>
          <w:szCs w:val="20"/>
        </w:rPr>
        <w:t>Филиал АНОО ВО «ВЭПИ», г. Старый Оскол</w:t>
      </w:r>
    </w:p>
    <w:p w:rsidR="00D251DF" w:rsidRDefault="00D251DF" w:rsidP="00D251DF">
      <w:pPr>
        <w:ind w:firstLine="284"/>
        <w:jc w:val="both"/>
        <w:rPr>
          <w:b/>
          <w:sz w:val="20"/>
          <w:szCs w:val="20"/>
        </w:rPr>
      </w:pPr>
    </w:p>
    <w:p w:rsidR="00D251DF" w:rsidRDefault="00D251DF" w:rsidP="00BA120C">
      <w:pPr>
        <w:jc w:val="center"/>
        <w:rPr>
          <w:b/>
          <w:sz w:val="20"/>
          <w:szCs w:val="20"/>
        </w:rPr>
      </w:pPr>
      <w:r>
        <w:rPr>
          <w:b/>
          <w:sz w:val="20"/>
          <w:szCs w:val="20"/>
        </w:rPr>
        <w:t>НОВОВВЕДЕНИЯ В СИСТЕМЕ ПЕНСИОННОГО ОБЕСПЕЧЕНИЯ В РОССИЙСКОЙ ФЕДЕРАЦИИ</w:t>
      </w:r>
    </w:p>
    <w:p w:rsidR="00D251DF" w:rsidRPr="005A312B" w:rsidRDefault="00D251DF" w:rsidP="00D251DF">
      <w:pPr>
        <w:ind w:firstLine="284"/>
        <w:jc w:val="center"/>
        <w:rPr>
          <w:b/>
          <w:sz w:val="20"/>
          <w:szCs w:val="20"/>
        </w:rPr>
      </w:pPr>
    </w:p>
    <w:p w:rsidR="00D251DF" w:rsidRPr="003F61DA" w:rsidRDefault="00D251DF" w:rsidP="00D251DF">
      <w:pPr>
        <w:ind w:firstLine="284"/>
        <w:jc w:val="both"/>
        <w:rPr>
          <w:sz w:val="20"/>
          <w:szCs w:val="20"/>
        </w:rPr>
      </w:pPr>
      <w:r>
        <w:rPr>
          <w:sz w:val="20"/>
          <w:szCs w:val="20"/>
        </w:rPr>
        <w:t>Аннотация:</w:t>
      </w:r>
      <w:r w:rsidRPr="003F61DA">
        <w:rPr>
          <w:sz w:val="20"/>
          <w:szCs w:val="20"/>
        </w:rPr>
        <w:t xml:space="preserve"> </w:t>
      </w:r>
      <w:r>
        <w:rPr>
          <w:sz w:val="20"/>
          <w:szCs w:val="20"/>
        </w:rPr>
        <w:t>в</w:t>
      </w:r>
      <w:r w:rsidRPr="003F61DA">
        <w:rPr>
          <w:sz w:val="20"/>
          <w:szCs w:val="20"/>
        </w:rPr>
        <w:t xml:space="preserve"> статье рассматриваются </w:t>
      </w:r>
      <w:r>
        <w:rPr>
          <w:sz w:val="20"/>
          <w:szCs w:val="20"/>
        </w:rPr>
        <w:t>нововведения в пенсионной системе</w:t>
      </w:r>
      <w:r w:rsidRPr="003F61DA">
        <w:rPr>
          <w:sz w:val="20"/>
          <w:szCs w:val="20"/>
        </w:rPr>
        <w:t xml:space="preserve"> Российской Федерации согласно </w:t>
      </w:r>
      <w:r>
        <w:rPr>
          <w:sz w:val="20"/>
          <w:szCs w:val="20"/>
        </w:rPr>
        <w:t>изменениям в федеральных законах</w:t>
      </w:r>
      <w:r w:rsidRPr="003F61DA">
        <w:rPr>
          <w:sz w:val="20"/>
          <w:szCs w:val="20"/>
        </w:rPr>
        <w:t xml:space="preserve">, </w:t>
      </w:r>
      <w:r>
        <w:rPr>
          <w:sz w:val="20"/>
          <w:szCs w:val="20"/>
        </w:rPr>
        <w:t>принятым</w:t>
      </w:r>
      <w:r w:rsidRPr="003F61DA">
        <w:rPr>
          <w:sz w:val="20"/>
          <w:szCs w:val="20"/>
        </w:rPr>
        <w:t xml:space="preserve"> в 2015</w:t>
      </w:r>
      <w:r>
        <w:rPr>
          <w:sz w:val="20"/>
          <w:szCs w:val="20"/>
        </w:rPr>
        <w:t xml:space="preserve"> и 2016 годах</w:t>
      </w:r>
      <w:r w:rsidRPr="003F61DA">
        <w:rPr>
          <w:sz w:val="20"/>
          <w:szCs w:val="20"/>
        </w:rPr>
        <w:t xml:space="preserve">. </w:t>
      </w:r>
      <w:r>
        <w:rPr>
          <w:sz w:val="20"/>
          <w:szCs w:val="20"/>
        </w:rPr>
        <w:t>Главным преобразованием</w:t>
      </w:r>
      <w:r w:rsidRPr="003F61DA">
        <w:rPr>
          <w:sz w:val="20"/>
          <w:szCs w:val="20"/>
        </w:rPr>
        <w:t xml:space="preserve"> пенсионного обеспечения является поддержка внедрения </w:t>
      </w:r>
      <w:r>
        <w:rPr>
          <w:sz w:val="20"/>
          <w:szCs w:val="20"/>
        </w:rPr>
        <w:t>накопительного</w:t>
      </w:r>
      <w:r w:rsidRPr="003F61DA">
        <w:rPr>
          <w:sz w:val="20"/>
          <w:szCs w:val="20"/>
        </w:rPr>
        <w:t xml:space="preserve"> и </w:t>
      </w:r>
      <w:r>
        <w:rPr>
          <w:sz w:val="20"/>
          <w:szCs w:val="20"/>
        </w:rPr>
        <w:t>страхового</w:t>
      </w:r>
      <w:r w:rsidRPr="003F61DA">
        <w:rPr>
          <w:sz w:val="20"/>
          <w:szCs w:val="20"/>
        </w:rPr>
        <w:t xml:space="preserve"> принципов в структуру формирования будущих пенсий. В </w:t>
      </w:r>
      <w:r>
        <w:rPr>
          <w:sz w:val="20"/>
          <w:szCs w:val="20"/>
        </w:rPr>
        <w:t xml:space="preserve">новую </w:t>
      </w:r>
      <w:r w:rsidRPr="003F61DA">
        <w:rPr>
          <w:sz w:val="20"/>
          <w:szCs w:val="20"/>
        </w:rPr>
        <w:t>формулу</w:t>
      </w:r>
      <w:r>
        <w:rPr>
          <w:sz w:val="20"/>
          <w:szCs w:val="20"/>
        </w:rPr>
        <w:t xml:space="preserve"> расчета пенсий</w:t>
      </w:r>
      <w:r w:rsidRPr="003F61DA">
        <w:rPr>
          <w:sz w:val="20"/>
          <w:szCs w:val="20"/>
        </w:rPr>
        <w:t xml:space="preserve"> также было включено </w:t>
      </w:r>
      <w:r>
        <w:rPr>
          <w:sz w:val="20"/>
          <w:szCs w:val="20"/>
        </w:rPr>
        <w:t>у</w:t>
      </w:r>
      <w:r w:rsidRPr="003F61DA">
        <w:rPr>
          <w:sz w:val="20"/>
          <w:szCs w:val="20"/>
        </w:rPr>
        <w:t>словие для назначения размера пенсионного обеспечения – пенсионные коэффициенты (</w:t>
      </w:r>
      <w:r>
        <w:rPr>
          <w:sz w:val="20"/>
          <w:szCs w:val="20"/>
        </w:rPr>
        <w:t>баллы</w:t>
      </w:r>
      <w:r w:rsidRPr="003F61DA">
        <w:rPr>
          <w:sz w:val="20"/>
          <w:szCs w:val="20"/>
        </w:rPr>
        <w:t>).</w:t>
      </w:r>
    </w:p>
    <w:p w:rsidR="00D251DF" w:rsidRPr="003F61DA" w:rsidRDefault="00D251DF" w:rsidP="00D251DF">
      <w:pPr>
        <w:ind w:firstLine="284"/>
        <w:jc w:val="both"/>
        <w:rPr>
          <w:sz w:val="20"/>
          <w:szCs w:val="20"/>
        </w:rPr>
      </w:pPr>
      <w:r w:rsidRPr="00DC6EA3">
        <w:rPr>
          <w:sz w:val="20"/>
          <w:szCs w:val="20"/>
        </w:rPr>
        <w:t>Ключевые слова:</w:t>
      </w:r>
      <w:r w:rsidRPr="003F61DA">
        <w:rPr>
          <w:b/>
          <w:sz w:val="20"/>
          <w:szCs w:val="20"/>
        </w:rPr>
        <w:t xml:space="preserve"> </w:t>
      </w:r>
      <w:r>
        <w:rPr>
          <w:sz w:val="20"/>
          <w:szCs w:val="20"/>
        </w:rPr>
        <w:t>пенсионное обеспечение</w:t>
      </w:r>
      <w:r w:rsidRPr="003F61DA">
        <w:rPr>
          <w:sz w:val="20"/>
          <w:szCs w:val="20"/>
        </w:rPr>
        <w:t xml:space="preserve">, страховая пенсия, накопительная пенсия, пенсионные </w:t>
      </w:r>
      <w:r>
        <w:rPr>
          <w:sz w:val="20"/>
          <w:szCs w:val="20"/>
        </w:rPr>
        <w:t>коэффициенты</w:t>
      </w:r>
      <w:r w:rsidRPr="003F61DA">
        <w:rPr>
          <w:sz w:val="20"/>
          <w:szCs w:val="20"/>
        </w:rPr>
        <w:t xml:space="preserve"> (</w:t>
      </w:r>
      <w:r>
        <w:rPr>
          <w:sz w:val="20"/>
          <w:szCs w:val="20"/>
        </w:rPr>
        <w:t>баллы</w:t>
      </w:r>
      <w:r w:rsidRPr="003F61DA">
        <w:rPr>
          <w:sz w:val="20"/>
          <w:szCs w:val="20"/>
        </w:rPr>
        <w:t>).</w:t>
      </w:r>
    </w:p>
    <w:p w:rsidR="00BA120C" w:rsidRPr="000F48BF" w:rsidRDefault="00BA120C" w:rsidP="00D251DF">
      <w:pPr>
        <w:ind w:firstLine="284"/>
        <w:jc w:val="both"/>
        <w:rPr>
          <w:sz w:val="20"/>
          <w:szCs w:val="20"/>
        </w:rPr>
      </w:pPr>
    </w:p>
    <w:p w:rsidR="00D251DF" w:rsidRPr="003F61DA" w:rsidRDefault="00D251DF" w:rsidP="00D251DF">
      <w:pPr>
        <w:ind w:firstLine="284"/>
        <w:jc w:val="both"/>
        <w:rPr>
          <w:sz w:val="20"/>
          <w:szCs w:val="20"/>
        </w:rPr>
      </w:pPr>
      <w:r w:rsidRPr="003F61DA">
        <w:rPr>
          <w:sz w:val="20"/>
          <w:szCs w:val="20"/>
        </w:rPr>
        <w:t>С 1 января 2015 года на территории Российской Федерации вступили в силу несколько изменений в пенсионном законодательстве: обновлены Федеральный закон</w:t>
      </w:r>
      <w:r>
        <w:rPr>
          <w:sz w:val="20"/>
          <w:szCs w:val="20"/>
        </w:rPr>
        <w:t xml:space="preserve"> </w:t>
      </w:r>
      <w:r w:rsidRPr="00F80045">
        <w:rPr>
          <w:sz w:val="20"/>
          <w:szCs w:val="20"/>
        </w:rPr>
        <w:t xml:space="preserve">от 28.12.2013 </w:t>
      </w:r>
      <w:r>
        <w:rPr>
          <w:sz w:val="20"/>
          <w:szCs w:val="20"/>
        </w:rPr>
        <w:t>№</w:t>
      </w:r>
      <w:r w:rsidRPr="00F80045">
        <w:rPr>
          <w:sz w:val="20"/>
          <w:szCs w:val="20"/>
        </w:rPr>
        <w:t xml:space="preserve"> 400-ФЗ</w:t>
      </w:r>
      <w:r>
        <w:rPr>
          <w:sz w:val="20"/>
          <w:szCs w:val="20"/>
        </w:rPr>
        <w:t xml:space="preserve"> </w:t>
      </w:r>
      <w:r w:rsidRPr="003F61DA">
        <w:rPr>
          <w:sz w:val="20"/>
          <w:szCs w:val="20"/>
        </w:rPr>
        <w:t>«О страховых пенсиях» (</w:t>
      </w:r>
      <w:r>
        <w:rPr>
          <w:sz w:val="20"/>
          <w:szCs w:val="20"/>
        </w:rPr>
        <w:t xml:space="preserve">ред. от 29.12.2015) </w:t>
      </w:r>
      <w:r w:rsidRPr="00632718">
        <w:rPr>
          <w:sz w:val="20"/>
          <w:szCs w:val="20"/>
        </w:rPr>
        <w:t>[</w:t>
      </w:r>
      <w:r>
        <w:rPr>
          <w:sz w:val="20"/>
          <w:szCs w:val="20"/>
        </w:rPr>
        <w:t>1</w:t>
      </w:r>
      <w:r w:rsidRPr="00632718">
        <w:rPr>
          <w:sz w:val="20"/>
          <w:szCs w:val="20"/>
        </w:rPr>
        <w:t>]</w:t>
      </w:r>
      <w:r w:rsidRPr="003F61DA">
        <w:rPr>
          <w:sz w:val="20"/>
          <w:szCs w:val="20"/>
        </w:rPr>
        <w:t>, Федеральный закон от 15.12.2001 №</w:t>
      </w:r>
      <w:r>
        <w:rPr>
          <w:sz w:val="20"/>
          <w:szCs w:val="20"/>
        </w:rPr>
        <w:t> </w:t>
      </w:r>
      <w:r w:rsidRPr="003F61DA">
        <w:rPr>
          <w:sz w:val="20"/>
          <w:szCs w:val="20"/>
        </w:rPr>
        <w:t>167-ФЗ (ред. от 14.12.2015) «Об обязательном пенсионном страхов</w:t>
      </w:r>
      <w:r>
        <w:rPr>
          <w:sz w:val="20"/>
          <w:szCs w:val="20"/>
        </w:rPr>
        <w:t xml:space="preserve">ании в Российской Федерации»; </w:t>
      </w:r>
      <w:r w:rsidRPr="003E4750">
        <w:rPr>
          <w:sz w:val="20"/>
          <w:szCs w:val="20"/>
        </w:rPr>
        <w:t xml:space="preserve">Федеральный закон от 28.12.2013 </w:t>
      </w:r>
      <w:r>
        <w:rPr>
          <w:sz w:val="20"/>
          <w:szCs w:val="20"/>
        </w:rPr>
        <w:t>№ </w:t>
      </w:r>
      <w:r w:rsidRPr="003E4750">
        <w:rPr>
          <w:sz w:val="20"/>
          <w:szCs w:val="20"/>
        </w:rPr>
        <w:t>424-ФЗ</w:t>
      </w:r>
      <w:r w:rsidRPr="003F61DA">
        <w:rPr>
          <w:sz w:val="20"/>
          <w:szCs w:val="20"/>
        </w:rPr>
        <w:t xml:space="preserve"> «О накопительной пенсии» (начало действ</w:t>
      </w:r>
      <w:r>
        <w:rPr>
          <w:sz w:val="20"/>
          <w:szCs w:val="20"/>
        </w:rPr>
        <w:t>ия редакции – 01.01.2015 г.)</w:t>
      </w:r>
      <w:r w:rsidRPr="003F61DA">
        <w:rPr>
          <w:sz w:val="20"/>
          <w:szCs w:val="20"/>
        </w:rPr>
        <w:t xml:space="preserve"> дополнен положениями Федерального закона от 30.04.2008 №</w:t>
      </w:r>
      <w:r>
        <w:rPr>
          <w:sz w:val="20"/>
          <w:szCs w:val="20"/>
        </w:rPr>
        <w:t> </w:t>
      </w:r>
      <w:r w:rsidRPr="003F61DA">
        <w:rPr>
          <w:sz w:val="20"/>
          <w:szCs w:val="20"/>
        </w:rPr>
        <w:t xml:space="preserve">56-ФЗ (ред. от 04.11.2014) «О дополнительных страховых взносах на накопительную пенсию и государственной поддержке формирования пенсионных накоплений» (с изм. и доп., вступ. в силу с 01.01.2015). </w:t>
      </w:r>
    </w:p>
    <w:p w:rsidR="00D251DF" w:rsidRPr="003F61DA" w:rsidRDefault="00D251DF" w:rsidP="00D251DF">
      <w:pPr>
        <w:ind w:firstLine="284"/>
        <w:jc w:val="both"/>
        <w:rPr>
          <w:sz w:val="20"/>
          <w:szCs w:val="20"/>
        </w:rPr>
      </w:pPr>
      <w:r w:rsidRPr="003F61DA">
        <w:rPr>
          <w:sz w:val="20"/>
          <w:szCs w:val="20"/>
        </w:rPr>
        <w:t>Федеральный закон «Об обязательном пенсионном страховании в Российской Федерации» соотносится с основными постулатами в сфере пенсионного обеспечения, пропис</w:t>
      </w:r>
      <w:r>
        <w:rPr>
          <w:sz w:val="20"/>
          <w:szCs w:val="20"/>
        </w:rPr>
        <w:t>анными в ст. 39 Конституции РФ.</w:t>
      </w:r>
    </w:p>
    <w:p w:rsidR="00D251DF" w:rsidRPr="003F61DA" w:rsidRDefault="00D251DF" w:rsidP="00D251DF">
      <w:pPr>
        <w:ind w:firstLine="284"/>
        <w:jc w:val="both"/>
        <w:rPr>
          <w:sz w:val="20"/>
          <w:szCs w:val="20"/>
        </w:rPr>
      </w:pPr>
      <w:r w:rsidRPr="003F61DA">
        <w:rPr>
          <w:sz w:val="20"/>
          <w:szCs w:val="20"/>
        </w:rPr>
        <w:t>Пенсионное обеспечение является неотъемлемой частью системы социальной защиты населения Российской Федерации. От состояния пенсионной системы зависит жизнь огромного числа нетрудоспособных людей, одними из которых являются лиц</w:t>
      </w:r>
      <w:r>
        <w:rPr>
          <w:sz w:val="20"/>
          <w:szCs w:val="20"/>
        </w:rPr>
        <w:t>а пожилого возраста, состоящих на учете в Пенсионном фонде РФ (их число на 2016 год составляет 42,7</w:t>
      </w:r>
      <w:r w:rsidRPr="003F61DA">
        <w:rPr>
          <w:sz w:val="20"/>
          <w:szCs w:val="20"/>
        </w:rPr>
        <w:t xml:space="preserve"> миллиона человек</w:t>
      </w:r>
      <w:r>
        <w:rPr>
          <w:sz w:val="20"/>
          <w:szCs w:val="20"/>
        </w:rPr>
        <w:t>) [6</w:t>
      </w:r>
      <w:r w:rsidRPr="003F61DA">
        <w:rPr>
          <w:sz w:val="20"/>
          <w:szCs w:val="20"/>
        </w:rPr>
        <w:t>].</w:t>
      </w:r>
    </w:p>
    <w:p w:rsidR="00D251DF" w:rsidRPr="003F61DA" w:rsidRDefault="00D251DF" w:rsidP="00D251DF">
      <w:pPr>
        <w:ind w:firstLine="284"/>
        <w:jc w:val="both"/>
        <w:rPr>
          <w:sz w:val="20"/>
          <w:szCs w:val="20"/>
        </w:rPr>
      </w:pPr>
      <w:r w:rsidRPr="003F61DA">
        <w:rPr>
          <w:sz w:val="20"/>
          <w:szCs w:val="20"/>
        </w:rPr>
        <w:t>Реформирование пенсионной системы в Российской Федерации</w:t>
      </w:r>
      <w:r>
        <w:rPr>
          <w:sz w:val="20"/>
          <w:szCs w:val="20"/>
        </w:rPr>
        <w:t xml:space="preserve"> о</w:t>
      </w:r>
      <w:r w:rsidRPr="003F61DA">
        <w:rPr>
          <w:sz w:val="20"/>
          <w:szCs w:val="20"/>
        </w:rPr>
        <w:t xml:space="preserve">бусловлено необходимостью ее адаптации к происходящим изменениям в экономической и общественной сферах. Одной из основных государственных задач в данной области является обеспечение </w:t>
      </w:r>
      <w:r w:rsidRPr="003F61DA">
        <w:rPr>
          <w:sz w:val="20"/>
          <w:szCs w:val="20"/>
        </w:rPr>
        <w:lastRenderedPageBreak/>
        <w:t xml:space="preserve">сбалансированности бюджета Пенсионного фонда Российской Федерации в долгосрочной перспективе, а также борьба с теневой экономикой страны. </w:t>
      </w:r>
    </w:p>
    <w:p w:rsidR="00D251DF" w:rsidRPr="003F61DA" w:rsidRDefault="00D251DF" w:rsidP="00D251DF">
      <w:pPr>
        <w:ind w:firstLine="284"/>
        <w:jc w:val="both"/>
        <w:rPr>
          <w:sz w:val="20"/>
          <w:szCs w:val="20"/>
        </w:rPr>
      </w:pPr>
      <w:r>
        <w:rPr>
          <w:sz w:val="20"/>
          <w:szCs w:val="20"/>
        </w:rPr>
        <w:t>Н</w:t>
      </w:r>
      <w:r w:rsidRPr="003F61DA">
        <w:rPr>
          <w:sz w:val="20"/>
          <w:szCs w:val="20"/>
        </w:rPr>
        <w:t xml:space="preserve">овая пенсионная модель является </w:t>
      </w:r>
      <w:r>
        <w:rPr>
          <w:sz w:val="20"/>
          <w:szCs w:val="20"/>
        </w:rPr>
        <w:t>по своей</w:t>
      </w:r>
      <w:r w:rsidRPr="003F61DA">
        <w:rPr>
          <w:sz w:val="20"/>
          <w:szCs w:val="20"/>
        </w:rPr>
        <w:t xml:space="preserve"> сути страховой и учитывает пенсионные права граждан в зависимости от размеров их заработных плат и уплачиваемых пенсионных взносов. </w:t>
      </w:r>
    </w:p>
    <w:p w:rsidR="00D251DF" w:rsidRPr="003F61DA" w:rsidRDefault="00D251DF" w:rsidP="00D251DF">
      <w:pPr>
        <w:ind w:firstLine="284"/>
        <w:jc w:val="both"/>
        <w:rPr>
          <w:sz w:val="20"/>
          <w:szCs w:val="20"/>
        </w:rPr>
      </w:pPr>
      <w:r w:rsidRPr="003F61DA">
        <w:rPr>
          <w:sz w:val="20"/>
          <w:szCs w:val="20"/>
        </w:rPr>
        <w:t>Страховые и накопительные принципы были введены ранее, поскольку позволяют наиболее полно учитывать результаты трудовой деятельности каждого работника и повышение его ответственности за уровень своего материального обе</w:t>
      </w:r>
      <w:r>
        <w:rPr>
          <w:sz w:val="20"/>
          <w:szCs w:val="20"/>
        </w:rPr>
        <w:t>спечения в будущем [2</w:t>
      </w:r>
      <w:r w:rsidRPr="003F61DA">
        <w:rPr>
          <w:sz w:val="20"/>
          <w:szCs w:val="20"/>
        </w:rPr>
        <w:t xml:space="preserve">]. </w:t>
      </w:r>
      <w:r>
        <w:rPr>
          <w:sz w:val="20"/>
          <w:szCs w:val="20"/>
        </w:rPr>
        <w:t>Б</w:t>
      </w:r>
      <w:r w:rsidRPr="003F61DA">
        <w:rPr>
          <w:sz w:val="20"/>
          <w:szCs w:val="20"/>
        </w:rPr>
        <w:t xml:space="preserve">лагодаря новой пенсионной формуле государство стремится стимулировать население к более ответственному выбору своей </w:t>
      </w:r>
      <w:r>
        <w:rPr>
          <w:sz w:val="20"/>
          <w:szCs w:val="20"/>
        </w:rPr>
        <w:t>профессии</w:t>
      </w:r>
      <w:r w:rsidRPr="003F61DA">
        <w:rPr>
          <w:sz w:val="20"/>
          <w:szCs w:val="20"/>
        </w:rPr>
        <w:t>. Следовательно, для формирования будущей пенсии каждый труд</w:t>
      </w:r>
      <w:r>
        <w:rPr>
          <w:sz w:val="20"/>
          <w:szCs w:val="20"/>
        </w:rPr>
        <w:t>оспособный гражданин РФ должен</w:t>
      </w:r>
      <w:r w:rsidRPr="003F61DA">
        <w:rPr>
          <w:sz w:val="20"/>
          <w:szCs w:val="20"/>
        </w:rPr>
        <w:t xml:space="preserve"> позаботиться о собственном месте работы, </w:t>
      </w:r>
      <w:r>
        <w:rPr>
          <w:sz w:val="20"/>
          <w:szCs w:val="20"/>
        </w:rPr>
        <w:t>где</w:t>
      </w:r>
      <w:r w:rsidRPr="003F61DA">
        <w:rPr>
          <w:sz w:val="20"/>
          <w:szCs w:val="20"/>
        </w:rPr>
        <w:t xml:space="preserve"> заработная плата выплачивается в полной сумме. К</w:t>
      </w:r>
      <w:r>
        <w:rPr>
          <w:sz w:val="20"/>
          <w:szCs w:val="20"/>
        </w:rPr>
        <w:t xml:space="preserve">роме этого, каждый гражданин </w:t>
      </w:r>
      <w:r w:rsidRPr="003F61DA">
        <w:rPr>
          <w:sz w:val="20"/>
          <w:szCs w:val="20"/>
        </w:rPr>
        <w:t xml:space="preserve">должен </w:t>
      </w:r>
      <w:r>
        <w:rPr>
          <w:sz w:val="20"/>
          <w:szCs w:val="20"/>
        </w:rPr>
        <w:t xml:space="preserve">иметь стаж работы </w:t>
      </w:r>
      <w:r w:rsidRPr="003F61DA">
        <w:rPr>
          <w:sz w:val="20"/>
          <w:szCs w:val="20"/>
        </w:rPr>
        <w:t xml:space="preserve">для благополучной старости. </w:t>
      </w:r>
    </w:p>
    <w:p w:rsidR="00D251DF" w:rsidRPr="003F61DA" w:rsidRDefault="00D251DF" w:rsidP="00D251DF">
      <w:pPr>
        <w:ind w:firstLine="284"/>
        <w:jc w:val="both"/>
        <w:rPr>
          <w:sz w:val="20"/>
          <w:szCs w:val="20"/>
        </w:rPr>
      </w:pPr>
      <w:r>
        <w:rPr>
          <w:sz w:val="20"/>
          <w:szCs w:val="20"/>
        </w:rPr>
        <w:t>Теперь</w:t>
      </w:r>
      <w:r w:rsidRPr="003F61DA">
        <w:rPr>
          <w:sz w:val="20"/>
          <w:szCs w:val="20"/>
        </w:rPr>
        <w:t xml:space="preserve"> каждый гражданин 1967 года рождения и моложе должен выбрать один из двух возможных вариантов пенсионного обеспечения: либо направить всю сумму страховых взносов на формирование страховой пенсии, либо – на накопительную и страховую пенсии вместе. В зависимости от сделанного выбора возможны два вида распределения взносов: </w:t>
      </w:r>
    </w:p>
    <w:p w:rsidR="00D251DF" w:rsidRPr="003F61DA" w:rsidRDefault="00D251DF" w:rsidP="007537BC">
      <w:pPr>
        <w:pStyle w:val="15"/>
        <w:numPr>
          <w:ilvl w:val="0"/>
          <w:numId w:val="11"/>
        </w:numPr>
        <w:tabs>
          <w:tab w:val="clear" w:pos="0"/>
          <w:tab w:val="num" w:pos="720"/>
        </w:tabs>
        <w:suppressAutoHyphens w:val="0"/>
        <w:ind w:left="0" w:firstLine="360"/>
        <w:jc w:val="both"/>
        <w:rPr>
          <w:sz w:val="20"/>
          <w:szCs w:val="20"/>
        </w:rPr>
      </w:pPr>
      <w:r w:rsidRPr="003F61DA">
        <w:rPr>
          <w:sz w:val="20"/>
          <w:szCs w:val="20"/>
        </w:rPr>
        <w:t>формирование только страховой пенсии (из 22</w:t>
      </w:r>
      <w:r>
        <w:t> </w:t>
      </w:r>
      <w:r w:rsidRPr="003F61DA">
        <w:rPr>
          <w:sz w:val="20"/>
          <w:szCs w:val="20"/>
        </w:rPr>
        <w:t>% заработной платы 16</w:t>
      </w:r>
      <w:r>
        <w:rPr>
          <w:sz w:val="20"/>
          <w:szCs w:val="20"/>
        </w:rPr>
        <w:t> </w:t>
      </w:r>
      <w:r w:rsidRPr="003F61DA">
        <w:rPr>
          <w:sz w:val="20"/>
          <w:szCs w:val="20"/>
        </w:rPr>
        <w:t>% идут на формирование страховой пенсии и 6</w:t>
      </w:r>
      <w:r>
        <w:rPr>
          <w:sz w:val="20"/>
          <w:szCs w:val="20"/>
        </w:rPr>
        <w:t> </w:t>
      </w:r>
      <w:r w:rsidRPr="003F61DA">
        <w:rPr>
          <w:sz w:val="20"/>
          <w:szCs w:val="20"/>
        </w:rPr>
        <w:t>% на финанс</w:t>
      </w:r>
      <w:r>
        <w:rPr>
          <w:sz w:val="20"/>
          <w:szCs w:val="20"/>
        </w:rPr>
        <w:t>ирование фиксированной выплаты);</w:t>
      </w:r>
    </w:p>
    <w:p w:rsidR="00D251DF" w:rsidRPr="003F61DA" w:rsidRDefault="00D251DF" w:rsidP="007537BC">
      <w:pPr>
        <w:pStyle w:val="15"/>
        <w:numPr>
          <w:ilvl w:val="0"/>
          <w:numId w:val="11"/>
        </w:numPr>
        <w:tabs>
          <w:tab w:val="clear" w:pos="0"/>
          <w:tab w:val="num" w:pos="720"/>
        </w:tabs>
        <w:suppressAutoHyphens w:val="0"/>
        <w:ind w:left="0" w:firstLine="360"/>
        <w:jc w:val="both"/>
        <w:rPr>
          <w:sz w:val="20"/>
          <w:szCs w:val="20"/>
        </w:rPr>
      </w:pPr>
      <w:r w:rsidRPr="003F61DA">
        <w:rPr>
          <w:sz w:val="20"/>
          <w:szCs w:val="20"/>
        </w:rPr>
        <w:t xml:space="preserve"> формирование страховой и накопительной пенсий (из 22</w:t>
      </w:r>
      <w:r>
        <w:rPr>
          <w:sz w:val="20"/>
          <w:szCs w:val="20"/>
        </w:rPr>
        <w:t> </w:t>
      </w:r>
      <w:r w:rsidRPr="003F61DA">
        <w:rPr>
          <w:sz w:val="20"/>
          <w:szCs w:val="20"/>
        </w:rPr>
        <w:t>% заработной платы 10</w:t>
      </w:r>
      <w:r>
        <w:rPr>
          <w:sz w:val="20"/>
          <w:szCs w:val="20"/>
        </w:rPr>
        <w:t> </w:t>
      </w:r>
      <w:r w:rsidRPr="003F61DA">
        <w:rPr>
          <w:sz w:val="20"/>
          <w:szCs w:val="20"/>
        </w:rPr>
        <w:t>% распределяются на формирование страховой пенсии, 6</w:t>
      </w:r>
      <w:r>
        <w:rPr>
          <w:sz w:val="20"/>
          <w:szCs w:val="20"/>
        </w:rPr>
        <w:t> </w:t>
      </w:r>
      <w:r w:rsidRPr="003F61DA">
        <w:rPr>
          <w:sz w:val="20"/>
          <w:szCs w:val="20"/>
        </w:rPr>
        <w:t>% на формирование накопительной пенсии и 6</w:t>
      </w:r>
      <w:r>
        <w:rPr>
          <w:sz w:val="20"/>
          <w:szCs w:val="20"/>
        </w:rPr>
        <w:t> </w:t>
      </w:r>
      <w:r w:rsidRPr="003F61DA">
        <w:rPr>
          <w:sz w:val="20"/>
          <w:szCs w:val="20"/>
        </w:rPr>
        <w:t>% на финансирование фиксированной выплаты).</w:t>
      </w:r>
    </w:p>
    <w:p w:rsidR="00D251DF" w:rsidRPr="003F61DA" w:rsidRDefault="00D251DF" w:rsidP="00D251DF">
      <w:pPr>
        <w:ind w:firstLine="284"/>
        <w:jc w:val="both"/>
        <w:rPr>
          <w:sz w:val="20"/>
          <w:szCs w:val="20"/>
        </w:rPr>
      </w:pPr>
      <w:r w:rsidRPr="003F61DA">
        <w:rPr>
          <w:sz w:val="20"/>
          <w:szCs w:val="20"/>
        </w:rPr>
        <w:t xml:space="preserve">Законом также прописано: если гражданин не сделает выбор, то у него будет формироваться только страховая пенсия. А те, кто пока не работает и не формирует свою будущую пенсию, смогут сделать выбор пенсионного обеспечения в течение пяти лет после начала трудовой деятельности. Данный вопрос является актуальным для </w:t>
      </w:r>
      <w:r>
        <w:rPr>
          <w:sz w:val="20"/>
          <w:szCs w:val="20"/>
        </w:rPr>
        <w:t>молодых людей, которые не задумывается о наступлении пенсионного возраста</w:t>
      </w:r>
      <w:r w:rsidRPr="003F61DA">
        <w:rPr>
          <w:sz w:val="20"/>
          <w:szCs w:val="20"/>
        </w:rPr>
        <w:t xml:space="preserve">. Поэтому государство вводит принцип выбора распределения взносов, тем самым борясь с безответственностью населения. </w:t>
      </w:r>
    </w:p>
    <w:p w:rsidR="00D251DF" w:rsidRPr="003F61DA" w:rsidRDefault="00D251DF" w:rsidP="00D251DF">
      <w:pPr>
        <w:ind w:firstLine="284"/>
        <w:jc w:val="both"/>
        <w:rPr>
          <w:sz w:val="20"/>
          <w:szCs w:val="20"/>
        </w:rPr>
      </w:pPr>
      <w:r w:rsidRPr="003F61DA">
        <w:rPr>
          <w:sz w:val="20"/>
          <w:szCs w:val="20"/>
        </w:rPr>
        <w:t>Кроме этого согласно Федеральному закону №</w:t>
      </w:r>
      <w:r>
        <w:rPr>
          <w:sz w:val="20"/>
          <w:szCs w:val="20"/>
        </w:rPr>
        <w:t> </w:t>
      </w:r>
      <w:r w:rsidRPr="003F61DA">
        <w:rPr>
          <w:sz w:val="20"/>
          <w:szCs w:val="20"/>
        </w:rPr>
        <w:t>400-ФЗ размер стра</w:t>
      </w:r>
      <w:r>
        <w:rPr>
          <w:sz w:val="20"/>
          <w:szCs w:val="20"/>
        </w:rPr>
        <w:t xml:space="preserve">ховых пенсий по старости </w:t>
      </w:r>
      <w:r w:rsidRPr="003F61DA">
        <w:rPr>
          <w:sz w:val="20"/>
          <w:szCs w:val="20"/>
        </w:rPr>
        <w:t>будет зависеть от:</w:t>
      </w:r>
    </w:p>
    <w:p w:rsidR="00D251DF" w:rsidRPr="003F61DA" w:rsidRDefault="00D251DF" w:rsidP="007537BC">
      <w:pPr>
        <w:pStyle w:val="15"/>
        <w:numPr>
          <w:ilvl w:val="0"/>
          <w:numId w:val="55"/>
        </w:numPr>
        <w:tabs>
          <w:tab w:val="left" w:pos="540"/>
        </w:tabs>
        <w:suppressAutoHyphens w:val="0"/>
        <w:jc w:val="both"/>
        <w:rPr>
          <w:sz w:val="20"/>
          <w:szCs w:val="20"/>
        </w:rPr>
      </w:pPr>
      <w:r w:rsidRPr="003F61DA">
        <w:rPr>
          <w:sz w:val="20"/>
          <w:szCs w:val="20"/>
        </w:rPr>
        <w:t>размера зарабо</w:t>
      </w:r>
      <w:r>
        <w:rPr>
          <w:sz w:val="20"/>
          <w:szCs w:val="20"/>
        </w:rPr>
        <w:t>тной платы застрахованного лица</w:t>
      </w:r>
      <w:r w:rsidRPr="003F0B71">
        <w:rPr>
          <w:sz w:val="20"/>
          <w:szCs w:val="20"/>
        </w:rPr>
        <w:t>;</w:t>
      </w:r>
      <w:r w:rsidRPr="003F61DA">
        <w:rPr>
          <w:sz w:val="20"/>
          <w:szCs w:val="20"/>
        </w:rPr>
        <w:t xml:space="preserve"> </w:t>
      </w:r>
    </w:p>
    <w:p w:rsidR="00D251DF" w:rsidRPr="003F61DA" w:rsidRDefault="00D251DF" w:rsidP="007537BC">
      <w:pPr>
        <w:pStyle w:val="15"/>
        <w:numPr>
          <w:ilvl w:val="0"/>
          <w:numId w:val="55"/>
        </w:numPr>
        <w:tabs>
          <w:tab w:val="left" w:pos="540"/>
        </w:tabs>
        <w:suppressAutoHyphens w:val="0"/>
        <w:jc w:val="both"/>
        <w:rPr>
          <w:sz w:val="20"/>
          <w:szCs w:val="20"/>
        </w:rPr>
      </w:pPr>
      <w:r w:rsidRPr="003F61DA">
        <w:rPr>
          <w:sz w:val="20"/>
          <w:szCs w:val="20"/>
        </w:rPr>
        <w:t>длительности страхо</w:t>
      </w:r>
      <w:r>
        <w:rPr>
          <w:sz w:val="20"/>
          <w:szCs w:val="20"/>
        </w:rPr>
        <w:t>вого стажа застрахованного лица</w:t>
      </w:r>
      <w:r w:rsidRPr="003F61DA">
        <w:rPr>
          <w:sz w:val="20"/>
          <w:szCs w:val="20"/>
        </w:rPr>
        <w:t xml:space="preserve">; </w:t>
      </w:r>
    </w:p>
    <w:p w:rsidR="00D251DF" w:rsidRPr="003F61DA" w:rsidRDefault="00D251DF" w:rsidP="007537BC">
      <w:pPr>
        <w:pStyle w:val="15"/>
        <w:numPr>
          <w:ilvl w:val="0"/>
          <w:numId w:val="55"/>
        </w:numPr>
        <w:tabs>
          <w:tab w:val="left" w:pos="540"/>
        </w:tabs>
        <w:suppressAutoHyphens w:val="0"/>
        <w:jc w:val="both"/>
        <w:rPr>
          <w:sz w:val="20"/>
          <w:szCs w:val="20"/>
        </w:rPr>
      </w:pPr>
      <w:r w:rsidRPr="003F61DA">
        <w:rPr>
          <w:sz w:val="20"/>
          <w:szCs w:val="20"/>
        </w:rPr>
        <w:lastRenderedPageBreak/>
        <w:t xml:space="preserve">периода </w:t>
      </w:r>
      <w:proofErr w:type="gramStart"/>
      <w:r w:rsidRPr="003F61DA">
        <w:rPr>
          <w:sz w:val="20"/>
          <w:szCs w:val="20"/>
        </w:rPr>
        <w:t>обращения</w:t>
      </w:r>
      <w:proofErr w:type="gramEnd"/>
      <w:r w:rsidRPr="003F61DA">
        <w:rPr>
          <w:sz w:val="20"/>
          <w:szCs w:val="20"/>
        </w:rPr>
        <w:t xml:space="preserve"> за назначением страхо</w:t>
      </w:r>
      <w:r>
        <w:rPr>
          <w:sz w:val="20"/>
          <w:szCs w:val="20"/>
        </w:rPr>
        <w:t xml:space="preserve">вой пенсии застрахованного лица </w:t>
      </w:r>
      <w:r w:rsidRPr="00330F53">
        <w:rPr>
          <w:sz w:val="20"/>
          <w:szCs w:val="20"/>
        </w:rPr>
        <w:t>[1]</w:t>
      </w:r>
      <w:r w:rsidRPr="003F61DA">
        <w:rPr>
          <w:sz w:val="20"/>
          <w:szCs w:val="20"/>
        </w:rPr>
        <w:t xml:space="preserve">. </w:t>
      </w:r>
    </w:p>
    <w:p w:rsidR="00D251DF" w:rsidRPr="003F61DA" w:rsidRDefault="00D251DF" w:rsidP="00D251DF">
      <w:pPr>
        <w:ind w:firstLine="284"/>
        <w:jc w:val="both"/>
        <w:rPr>
          <w:sz w:val="20"/>
          <w:szCs w:val="20"/>
        </w:rPr>
      </w:pPr>
      <w:r w:rsidRPr="003F61DA">
        <w:rPr>
          <w:sz w:val="20"/>
          <w:szCs w:val="20"/>
        </w:rPr>
        <w:t xml:space="preserve">При этом для получения страховых пенсий Федеральным законом прописаны три обязательных условия, реализация которых возможна только в совокупности: </w:t>
      </w:r>
    </w:p>
    <w:p w:rsidR="00D251DF" w:rsidRPr="003F61DA" w:rsidRDefault="00D251DF" w:rsidP="007537BC">
      <w:pPr>
        <w:pStyle w:val="15"/>
        <w:numPr>
          <w:ilvl w:val="0"/>
          <w:numId w:val="10"/>
        </w:numPr>
        <w:tabs>
          <w:tab w:val="clear" w:pos="0"/>
          <w:tab w:val="num" w:pos="540"/>
        </w:tabs>
        <w:suppressAutoHyphens w:val="0"/>
        <w:jc w:val="both"/>
        <w:rPr>
          <w:sz w:val="20"/>
          <w:szCs w:val="20"/>
        </w:rPr>
      </w:pPr>
      <w:r w:rsidRPr="003F61DA">
        <w:rPr>
          <w:sz w:val="20"/>
          <w:szCs w:val="20"/>
        </w:rPr>
        <w:t>достижение пенсионного возраста – 55 лет и 60 лет для женщин и мужчин соответственно (либо по достижении условий, прописанных законом);</w:t>
      </w:r>
    </w:p>
    <w:p w:rsidR="00D251DF" w:rsidRPr="003F61DA" w:rsidRDefault="00D251DF" w:rsidP="007537BC">
      <w:pPr>
        <w:pStyle w:val="15"/>
        <w:numPr>
          <w:ilvl w:val="0"/>
          <w:numId w:val="10"/>
        </w:numPr>
        <w:tabs>
          <w:tab w:val="clear" w:pos="0"/>
          <w:tab w:val="num" w:pos="540"/>
        </w:tabs>
        <w:suppressAutoHyphens w:val="0"/>
        <w:jc w:val="both"/>
        <w:rPr>
          <w:sz w:val="20"/>
          <w:szCs w:val="20"/>
        </w:rPr>
      </w:pPr>
      <w:r w:rsidRPr="003F61DA">
        <w:rPr>
          <w:sz w:val="20"/>
          <w:szCs w:val="20"/>
        </w:rPr>
        <w:t xml:space="preserve"> наличие миним</w:t>
      </w:r>
      <w:r>
        <w:rPr>
          <w:sz w:val="20"/>
          <w:szCs w:val="20"/>
        </w:rPr>
        <w:t>ального страхового стажа (в 2016 году – 7</w:t>
      </w:r>
      <w:r w:rsidRPr="003F61DA">
        <w:rPr>
          <w:sz w:val="20"/>
          <w:szCs w:val="20"/>
        </w:rPr>
        <w:t xml:space="preserve"> лет, </w:t>
      </w:r>
      <w:r>
        <w:rPr>
          <w:sz w:val="20"/>
          <w:szCs w:val="20"/>
        </w:rPr>
        <w:t>к 2024 году – 15 лет</w:t>
      </w:r>
      <w:r w:rsidRPr="003F61DA">
        <w:rPr>
          <w:sz w:val="20"/>
          <w:szCs w:val="20"/>
        </w:rPr>
        <w:t>);</w:t>
      </w:r>
    </w:p>
    <w:p w:rsidR="00D251DF" w:rsidRDefault="00D251DF" w:rsidP="007537BC">
      <w:pPr>
        <w:pStyle w:val="15"/>
        <w:numPr>
          <w:ilvl w:val="0"/>
          <w:numId w:val="10"/>
        </w:numPr>
        <w:tabs>
          <w:tab w:val="clear" w:pos="0"/>
          <w:tab w:val="num" w:pos="540"/>
        </w:tabs>
        <w:suppressAutoHyphens w:val="0"/>
        <w:jc w:val="both"/>
        <w:rPr>
          <w:sz w:val="20"/>
          <w:szCs w:val="20"/>
        </w:rPr>
      </w:pPr>
      <w:r w:rsidRPr="003F61DA">
        <w:rPr>
          <w:sz w:val="20"/>
          <w:szCs w:val="20"/>
        </w:rPr>
        <w:t xml:space="preserve"> наличие минимального коли</w:t>
      </w:r>
      <w:r>
        <w:rPr>
          <w:sz w:val="20"/>
          <w:szCs w:val="20"/>
        </w:rPr>
        <w:t>чества пенсионных баллов (в 2016 году – 9</w:t>
      </w:r>
      <w:r w:rsidRPr="003F61DA">
        <w:rPr>
          <w:sz w:val="20"/>
          <w:szCs w:val="20"/>
        </w:rPr>
        <w:t xml:space="preserve"> баллов, </w:t>
      </w:r>
      <w:r>
        <w:rPr>
          <w:sz w:val="20"/>
          <w:szCs w:val="20"/>
        </w:rPr>
        <w:t>к 2025 – не менее 30 баллов)</w:t>
      </w:r>
      <w:r w:rsidRPr="003F61DA">
        <w:rPr>
          <w:sz w:val="20"/>
          <w:szCs w:val="20"/>
        </w:rPr>
        <w:t xml:space="preserve">. </w:t>
      </w:r>
    </w:p>
    <w:p w:rsidR="00D251DF" w:rsidRPr="003F61DA" w:rsidRDefault="00D251DF" w:rsidP="00D251DF">
      <w:pPr>
        <w:ind w:firstLine="284"/>
        <w:jc w:val="both"/>
        <w:rPr>
          <w:sz w:val="20"/>
          <w:szCs w:val="20"/>
        </w:rPr>
      </w:pPr>
      <w:r w:rsidRPr="003F61DA">
        <w:rPr>
          <w:sz w:val="20"/>
          <w:szCs w:val="20"/>
        </w:rPr>
        <w:t>Пенсионный балл – это параметр, которым оценивается каждый календарный год трудовой деятельности гражданина с учетом ежегодных отчислений страховых взносов в Пенсионный фонд России и вари</w:t>
      </w:r>
      <w:r>
        <w:rPr>
          <w:sz w:val="20"/>
          <w:szCs w:val="20"/>
        </w:rPr>
        <w:t>анта пенсионного обеспечения</w:t>
      </w:r>
      <w:r w:rsidRPr="003F61DA">
        <w:rPr>
          <w:sz w:val="20"/>
          <w:szCs w:val="20"/>
        </w:rPr>
        <w:t xml:space="preserve">. </w:t>
      </w:r>
      <w:r>
        <w:rPr>
          <w:sz w:val="20"/>
          <w:szCs w:val="20"/>
        </w:rPr>
        <w:t>И</w:t>
      </w:r>
      <w:r w:rsidRPr="003F61DA">
        <w:rPr>
          <w:sz w:val="20"/>
          <w:szCs w:val="20"/>
        </w:rPr>
        <w:t>ндивидуальный пенсионный коэффициент будет формироваться автоматически из перечисленных работодателем страховых взносов в Пенсионный фонд России. Количество баллов, которое может получить каждый работник, зависит от величины заработной платы: чем выше зарплат</w:t>
      </w:r>
      <w:r>
        <w:rPr>
          <w:sz w:val="20"/>
          <w:szCs w:val="20"/>
        </w:rPr>
        <w:t>а, тем больше пенсионных баллов</w:t>
      </w:r>
      <w:r w:rsidRPr="003F61DA">
        <w:rPr>
          <w:sz w:val="20"/>
          <w:szCs w:val="20"/>
        </w:rPr>
        <w:t xml:space="preserve">. </w:t>
      </w:r>
      <w:r>
        <w:rPr>
          <w:sz w:val="20"/>
          <w:szCs w:val="20"/>
        </w:rPr>
        <w:t>Сумма пенсионных</w:t>
      </w:r>
      <w:r w:rsidRPr="003F61DA">
        <w:rPr>
          <w:sz w:val="20"/>
          <w:szCs w:val="20"/>
        </w:rPr>
        <w:t xml:space="preserve"> </w:t>
      </w:r>
      <w:r>
        <w:rPr>
          <w:sz w:val="20"/>
          <w:szCs w:val="20"/>
        </w:rPr>
        <w:t>коэффициентов</w:t>
      </w:r>
      <w:r w:rsidRPr="003F61DA">
        <w:rPr>
          <w:sz w:val="20"/>
          <w:szCs w:val="20"/>
        </w:rPr>
        <w:t xml:space="preserve"> устанавливается государством и ежегодно увеличивается им на уровень не ниже инфляции в предыдущем году. </w:t>
      </w:r>
    </w:p>
    <w:p w:rsidR="00D251DF" w:rsidRPr="003F61DA" w:rsidRDefault="00D251DF" w:rsidP="00D251DF">
      <w:pPr>
        <w:ind w:firstLine="284"/>
        <w:jc w:val="both"/>
        <w:rPr>
          <w:sz w:val="20"/>
          <w:szCs w:val="20"/>
        </w:rPr>
      </w:pPr>
      <w:r w:rsidRPr="003F61DA">
        <w:rPr>
          <w:sz w:val="20"/>
          <w:szCs w:val="20"/>
        </w:rPr>
        <w:t>Кроме этого пенсионные коэффициенты будут начисляться гражданам РФ не только, когда они работают. Законом предусмотрены периоды</w:t>
      </w:r>
      <w:r>
        <w:rPr>
          <w:sz w:val="20"/>
          <w:szCs w:val="20"/>
        </w:rPr>
        <w:t xml:space="preserve"> жизни людей, которые можно на</w:t>
      </w:r>
      <w:r w:rsidRPr="003F61DA">
        <w:rPr>
          <w:sz w:val="20"/>
          <w:szCs w:val="20"/>
        </w:rPr>
        <w:t xml:space="preserve">звать социально значимой деятельностью. Примерами таких периодов и количества пенсионных баллов являются (ст. 15. Размеры страховых пенсий) </w:t>
      </w:r>
      <w:r>
        <w:rPr>
          <w:sz w:val="20"/>
          <w:szCs w:val="20"/>
        </w:rPr>
        <w:t>[1</w:t>
      </w:r>
      <w:r w:rsidRPr="003F61DA">
        <w:rPr>
          <w:sz w:val="20"/>
          <w:szCs w:val="20"/>
        </w:rPr>
        <w:t xml:space="preserve">]: </w:t>
      </w:r>
    </w:p>
    <w:p w:rsidR="00D251DF" w:rsidRPr="003F61DA" w:rsidRDefault="00D251DF" w:rsidP="007537BC">
      <w:pPr>
        <w:pStyle w:val="15"/>
        <w:numPr>
          <w:ilvl w:val="0"/>
          <w:numId w:val="56"/>
        </w:numPr>
        <w:tabs>
          <w:tab w:val="left" w:pos="540"/>
        </w:tabs>
        <w:suppressAutoHyphens w:val="0"/>
        <w:jc w:val="both"/>
        <w:rPr>
          <w:sz w:val="20"/>
          <w:szCs w:val="20"/>
        </w:rPr>
      </w:pPr>
      <w:r w:rsidRPr="003F61DA">
        <w:rPr>
          <w:sz w:val="20"/>
          <w:szCs w:val="20"/>
        </w:rPr>
        <w:t>1 год</w:t>
      </w:r>
      <w:r>
        <w:rPr>
          <w:sz w:val="20"/>
          <w:szCs w:val="20"/>
        </w:rPr>
        <w:t xml:space="preserve"> военной службы по призыву – 1,</w:t>
      </w:r>
      <w:r w:rsidRPr="003F61DA">
        <w:rPr>
          <w:sz w:val="20"/>
          <w:szCs w:val="20"/>
        </w:rPr>
        <w:t>8 балла;</w:t>
      </w:r>
    </w:p>
    <w:p w:rsidR="00D251DF" w:rsidRPr="003F61DA" w:rsidRDefault="00D251DF" w:rsidP="007537BC">
      <w:pPr>
        <w:pStyle w:val="15"/>
        <w:numPr>
          <w:ilvl w:val="0"/>
          <w:numId w:val="56"/>
        </w:numPr>
        <w:tabs>
          <w:tab w:val="left" w:pos="540"/>
        </w:tabs>
        <w:suppressAutoHyphens w:val="0"/>
        <w:jc w:val="both"/>
        <w:rPr>
          <w:sz w:val="20"/>
          <w:szCs w:val="20"/>
        </w:rPr>
      </w:pPr>
      <w:r w:rsidRPr="003F61DA">
        <w:rPr>
          <w:sz w:val="20"/>
          <w:szCs w:val="20"/>
        </w:rPr>
        <w:t xml:space="preserve">1 год ухода за инвалидом Ι группы, ребенком-инвалидом – 1,8 балла; </w:t>
      </w:r>
    </w:p>
    <w:p w:rsidR="00D251DF" w:rsidRPr="003F61DA" w:rsidRDefault="00D251DF" w:rsidP="007537BC">
      <w:pPr>
        <w:pStyle w:val="15"/>
        <w:numPr>
          <w:ilvl w:val="0"/>
          <w:numId w:val="56"/>
        </w:numPr>
        <w:tabs>
          <w:tab w:val="left" w:pos="540"/>
        </w:tabs>
        <w:suppressAutoHyphens w:val="0"/>
        <w:jc w:val="both"/>
        <w:rPr>
          <w:sz w:val="20"/>
          <w:szCs w:val="20"/>
        </w:rPr>
      </w:pPr>
      <w:r w:rsidRPr="003F61DA">
        <w:rPr>
          <w:sz w:val="20"/>
          <w:szCs w:val="20"/>
        </w:rPr>
        <w:t xml:space="preserve">1 год ухода за гражданином, достигшим 80 лет – 1,8 балла; </w:t>
      </w:r>
    </w:p>
    <w:p w:rsidR="00D251DF" w:rsidRPr="003F61DA" w:rsidRDefault="00D251DF" w:rsidP="007537BC">
      <w:pPr>
        <w:pStyle w:val="15"/>
        <w:numPr>
          <w:ilvl w:val="0"/>
          <w:numId w:val="56"/>
        </w:numPr>
        <w:tabs>
          <w:tab w:val="left" w:pos="540"/>
        </w:tabs>
        <w:suppressAutoHyphens w:val="0"/>
        <w:jc w:val="both"/>
        <w:rPr>
          <w:sz w:val="20"/>
          <w:szCs w:val="20"/>
        </w:rPr>
      </w:pPr>
      <w:r w:rsidRPr="003F61DA">
        <w:rPr>
          <w:sz w:val="20"/>
          <w:szCs w:val="20"/>
        </w:rPr>
        <w:t xml:space="preserve">1 год ухода за первым ребенком – 1,8 балла; </w:t>
      </w:r>
    </w:p>
    <w:p w:rsidR="00D251DF" w:rsidRPr="003F61DA" w:rsidRDefault="00D251DF" w:rsidP="007537BC">
      <w:pPr>
        <w:pStyle w:val="15"/>
        <w:numPr>
          <w:ilvl w:val="0"/>
          <w:numId w:val="56"/>
        </w:numPr>
        <w:tabs>
          <w:tab w:val="left" w:pos="540"/>
        </w:tabs>
        <w:suppressAutoHyphens w:val="0"/>
        <w:jc w:val="both"/>
        <w:rPr>
          <w:sz w:val="20"/>
          <w:szCs w:val="20"/>
        </w:rPr>
      </w:pPr>
      <w:r w:rsidRPr="003F61DA">
        <w:rPr>
          <w:sz w:val="20"/>
          <w:szCs w:val="20"/>
        </w:rPr>
        <w:t>1 год ухода за вторым ребенком – 3</w:t>
      </w:r>
      <w:r>
        <w:rPr>
          <w:sz w:val="20"/>
          <w:szCs w:val="20"/>
        </w:rPr>
        <w:t>,</w:t>
      </w:r>
      <w:r w:rsidRPr="003F61DA">
        <w:rPr>
          <w:sz w:val="20"/>
          <w:szCs w:val="20"/>
        </w:rPr>
        <w:t xml:space="preserve">6 балла; </w:t>
      </w:r>
    </w:p>
    <w:p w:rsidR="00D251DF" w:rsidRDefault="00D251DF" w:rsidP="007537BC">
      <w:pPr>
        <w:pStyle w:val="15"/>
        <w:numPr>
          <w:ilvl w:val="0"/>
          <w:numId w:val="56"/>
        </w:numPr>
        <w:tabs>
          <w:tab w:val="left" w:pos="540"/>
        </w:tabs>
        <w:suppressAutoHyphens w:val="0"/>
        <w:jc w:val="both"/>
        <w:rPr>
          <w:sz w:val="20"/>
          <w:szCs w:val="20"/>
        </w:rPr>
      </w:pPr>
      <w:r w:rsidRPr="003F61DA">
        <w:rPr>
          <w:sz w:val="20"/>
          <w:szCs w:val="20"/>
        </w:rPr>
        <w:t>1 год ухода за третьим и четвертым ребенком – по 5,4 балла.</w:t>
      </w:r>
    </w:p>
    <w:p w:rsidR="00D251DF" w:rsidRDefault="00D251DF" w:rsidP="00D251DF">
      <w:pPr>
        <w:pStyle w:val="15"/>
        <w:ind w:left="0" w:firstLine="284"/>
        <w:jc w:val="both"/>
        <w:rPr>
          <w:sz w:val="20"/>
          <w:szCs w:val="20"/>
        </w:rPr>
      </w:pPr>
      <w:r w:rsidRPr="00540C26">
        <w:rPr>
          <w:sz w:val="20"/>
          <w:szCs w:val="20"/>
        </w:rPr>
        <w:t>В конце 2015 года в Федеральный закон №</w:t>
      </w:r>
      <w:r>
        <w:rPr>
          <w:sz w:val="20"/>
          <w:szCs w:val="20"/>
        </w:rPr>
        <w:t> </w:t>
      </w:r>
      <w:r w:rsidRPr="00540C26">
        <w:rPr>
          <w:sz w:val="20"/>
          <w:szCs w:val="20"/>
        </w:rPr>
        <w:t xml:space="preserve">400-ФЗ «О страховых пенсиях» было внесено изменение, связанное с выплатой страховой пенсии в период осуществления работы и (или) иной деятельности. В частности, с 2016 года она будет индексироваться только у неработающих пенсионеров (по состоянию на 30 сентября 2015 года). Сделано это для того, чтобы в условиях сложной экономической ситуации снизить расходы федерального бюджета РФ. Правительство </w:t>
      </w:r>
      <w:r w:rsidRPr="00540C26">
        <w:rPr>
          <w:sz w:val="20"/>
          <w:szCs w:val="20"/>
        </w:rPr>
        <w:lastRenderedPageBreak/>
        <w:t>даже пошло на послабления, так как некоторым категориям работающих пенсионеров предлагали отменить выплату пенсий.</w:t>
      </w:r>
    </w:p>
    <w:p w:rsidR="00D251DF" w:rsidRPr="00B20675" w:rsidRDefault="00D251DF" w:rsidP="00D251DF">
      <w:pPr>
        <w:pStyle w:val="15"/>
        <w:ind w:left="0" w:firstLine="284"/>
        <w:jc w:val="both"/>
        <w:rPr>
          <w:sz w:val="20"/>
          <w:szCs w:val="20"/>
        </w:rPr>
      </w:pPr>
      <w:r>
        <w:rPr>
          <w:sz w:val="20"/>
          <w:szCs w:val="20"/>
        </w:rPr>
        <w:t xml:space="preserve">В 2016 году произошло неординарное событие для пенсионной системы РФ, которое вызвало жаркие дискуссии в обществе – вторая индексация пенсий была заменена единовременной выплатой в размере 5000 рублей, которая будет выплачена в январе 2017 года, из-за отсутствия ресурсов в бюджете страны для обычной индексации. </w:t>
      </w:r>
      <w:r w:rsidRPr="00540C26">
        <w:rPr>
          <w:sz w:val="20"/>
          <w:szCs w:val="20"/>
        </w:rPr>
        <w:t>При расчете размера выплаты власти отталкивались от средней пенсии, составляющей 13 200 рублей</w:t>
      </w:r>
      <w:r>
        <w:rPr>
          <w:sz w:val="20"/>
          <w:szCs w:val="20"/>
        </w:rPr>
        <w:t xml:space="preserve"> </w:t>
      </w:r>
      <w:r w:rsidRPr="00B20675">
        <w:rPr>
          <w:sz w:val="20"/>
          <w:szCs w:val="20"/>
        </w:rPr>
        <w:t>[</w:t>
      </w:r>
      <w:r>
        <w:rPr>
          <w:sz w:val="20"/>
          <w:szCs w:val="20"/>
        </w:rPr>
        <w:t>5</w:t>
      </w:r>
      <w:r w:rsidRPr="00B20675">
        <w:rPr>
          <w:sz w:val="20"/>
          <w:szCs w:val="20"/>
        </w:rPr>
        <w:t>]</w:t>
      </w:r>
      <w:r>
        <w:rPr>
          <w:sz w:val="20"/>
          <w:szCs w:val="20"/>
        </w:rPr>
        <w:t>.</w:t>
      </w:r>
    </w:p>
    <w:p w:rsidR="00D251DF" w:rsidRPr="003F61DA" w:rsidRDefault="00D251DF" w:rsidP="00D251DF">
      <w:pPr>
        <w:ind w:firstLine="284"/>
        <w:jc w:val="both"/>
        <w:rPr>
          <w:sz w:val="20"/>
          <w:szCs w:val="20"/>
        </w:rPr>
      </w:pPr>
      <w:r w:rsidRPr="003F61DA">
        <w:rPr>
          <w:sz w:val="20"/>
          <w:szCs w:val="20"/>
        </w:rPr>
        <w:t>Таким образом, мож</w:t>
      </w:r>
      <w:r>
        <w:rPr>
          <w:sz w:val="20"/>
          <w:szCs w:val="20"/>
        </w:rPr>
        <w:t>но выделить существенные плюсы преобразования</w:t>
      </w:r>
      <w:r w:rsidRPr="003F61DA">
        <w:rPr>
          <w:sz w:val="20"/>
          <w:szCs w:val="20"/>
        </w:rPr>
        <w:t xml:space="preserve"> пенсионной системы Российской Федерации. Во-первых, </w:t>
      </w:r>
      <w:r>
        <w:rPr>
          <w:sz w:val="20"/>
          <w:szCs w:val="20"/>
        </w:rPr>
        <w:t>благодаря данным</w:t>
      </w:r>
      <w:r w:rsidRPr="003F61DA">
        <w:rPr>
          <w:sz w:val="20"/>
          <w:szCs w:val="20"/>
        </w:rPr>
        <w:t xml:space="preserve"> изменения</w:t>
      </w:r>
      <w:r>
        <w:rPr>
          <w:sz w:val="20"/>
          <w:szCs w:val="20"/>
        </w:rPr>
        <w:t>м</w:t>
      </w:r>
      <w:r w:rsidRPr="003F61DA">
        <w:rPr>
          <w:sz w:val="20"/>
          <w:szCs w:val="20"/>
        </w:rPr>
        <w:t xml:space="preserve"> </w:t>
      </w:r>
      <w:r>
        <w:rPr>
          <w:sz w:val="20"/>
          <w:szCs w:val="20"/>
        </w:rPr>
        <w:t>произойдет</w:t>
      </w:r>
      <w:r w:rsidRPr="003F61DA">
        <w:rPr>
          <w:sz w:val="20"/>
          <w:szCs w:val="20"/>
        </w:rPr>
        <w:t xml:space="preserve"> повышение эффективности функционирования всей распределительно-накопительной пенсионной системы</w:t>
      </w:r>
      <w:r>
        <w:rPr>
          <w:sz w:val="20"/>
          <w:szCs w:val="20"/>
        </w:rPr>
        <w:t>, что приведет к увеличению размера пенсии работников</w:t>
      </w:r>
      <w:r w:rsidRPr="003F61DA">
        <w:rPr>
          <w:sz w:val="20"/>
          <w:szCs w:val="20"/>
        </w:rPr>
        <w:t xml:space="preserve">. Во-вторых, </w:t>
      </w:r>
      <w:r>
        <w:rPr>
          <w:sz w:val="20"/>
          <w:szCs w:val="20"/>
        </w:rPr>
        <w:t xml:space="preserve">вследствие заинтересованности работников в повышении размера пенсий, </w:t>
      </w:r>
      <w:r w:rsidRPr="003F61DA">
        <w:rPr>
          <w:sz w:val="20"/>
          <w:szCs w:val="20"/>
        </w:rPr>
        <w:t>прои</w:t>
      </w:r>
      <w:r>
        <w:rPr>
          <w:sz w:val="20"/>
          <w:szCs w:val="20"/>
        </w:rPr>
        <w:t>зойдет их</w:t>
      </w:r>
      <w:r w:rsidRPr="003F61DA">
        <w:rPr>
          <w:sz w:val="20"/>
          <w:szCs w:val="20"/>
        </w:rPr>
        <w:t xml:space="preserve"> финансовое участие</w:t>
      </w:r>
      <w:r>
        <w:rPr>
          <w:sz w:val="20"/>
          <w:szCs w:val="20"/>
        </w:rPr>
        <w:t xml:space="preserve"> в пенсионном страховании</w:t>
      </w:r>
      <w:r w:rsidRPr="003F61DA">
        <w:rPr>
          <w:sz w:val="20"/>
          <w:szCs w:val="20"/>
        </w:rPr>
        <w:t>. Кроме этого с помощью новой пенсионной системы государство пытается искоренить из экономики страны «подпольное» распределение доходов работодателей, за счет искоренения «зарплаты в конвертах».</w:t>
      </w:r>
    </w:p>
    <w:p w:rsidR="00D251DF" w:rsidRPr="003F61DA" w:rsidRDefault="00D251DF" w:rsidP="00D251DF">
      <w:pPr>
        <w:ind w:firstLine="284"/>
        <w:jc w:val="both"/>
        <w:rPr>
          <w:sz w:val="20"/>
          <w:szCs w:val="20"/>
        </w:rPr>
      </w:pPr>
      <w:r w:rsidRPr="003F61DA">
        <w:rPr>
          <w:sz w:val="20"/>
          <w:szCs w:val="20"/>
        </w:rPr>
        <w:t xml:space="preserve">С другой стороны, ряд исследователей (Е.В. </w:t>
      </w:r>
      <w:proofErr w:type="spellStart"/>
      <w:r w:rsidRPr="003F61DA">
        <w:rPr>
          <w:sz w:val="20"/>
          <w:szCs w:val="20"/>
        </w:rPr>
        <w:t>Хадыкина</w:t>
      </w:r>
      <w:proofErr w:type="spellEnd"/>
      <w:r w:rsidRPr="003F61DA">
        <w:rPr>
          <w:sz w:val="20"/>
          <w:szCs w:val="20"/>
        </w:rPr>
        <w:t>, Ю.Н.</w:t>
      </w:r>
      <w:r>
        <w:rPr>
          <w:sz w:val="20"/>
          <w:szCs w:val="20"/>
        </w:rPr>
        <w:t> </w:t>
      </w:r>
      <w:r w:rsidRPr="003F61DA">
        <w:rPr>
          <w:sz w:val="20"/>
          <w:szCs w:val="20"/>
        </w:rPr>
        <w:t xml:space="preserve">Харитонова, Н.С. </w:t>
      </w:r>
      <w:proofErr w:type="spellStart"/>
      <w:r w:rsidRPr="003F61DA">
        <w:rPr>
          <w:sz w:val="20"/>
          <w:szCs w:val="20"/>
        </w:rPr>
        <w:t>Чебанова</w:t>
      </w:r>
      <w:proofErr w:type="spellEnd"/>
      <w:r w:rsidRPr="003F61DA">
        <w:rPr>
          <w:sz w:val="20"/>
          <w:szCs w:val="20"/>
        </w:rPr>
        <w:t xml:space="preserve">, А.Д. </w:t>
      </w:r>
      <w:proofErr w:type="spellStart"/>
      <w:r>
        <w:rPr>
          <w:sz w:val="20"/>
          <w:szCs w:val="20"/>
        </w:rPr>
        <w:t>Стрепетова</w:t>
      </w:r>
      <w:proofErr w:type="spellEnd"/>
      <w:r>
        <w:rPr>
          <w:sz w:val="20"/>
          <w:szCs w:val="20"/>
        </w:rPr>
        <w:t xml:space="preserve"> и др. [4, 3</w:t>
      </w:r>
      <w:r w:rsidRPr="003F61DA">
        <w:rPr>
          <w:sz w:val="20"/>
          <w:szCs w:val="20"/>
        </w:rPr>
        <w:t xml:space="preserve">]) в сфере пенсионного обеспечения видят множество рисков в </w:t>
      </w:r>
      <w:r>
        <w:rPr>
          <w:sz w:val="20"/>
          <w:szCs w:val="20"/>
        </w:rPr>
        <w:t>связи с внедрением данной модели. Во-первых, это «рыночный риск» и инфляция</w:t>
      </w:r>
      <w:r w:rsidRPr="003F61DA">
        <w:rPr>
          <w:sz w:val="20"/>
          <w:szCs w:val="20"/>
        </w:rPr>
        <w:t>, так как экономика носит циклический характер. В условиях кризиса накопления могут обесцениваться за счет переоценки рыночной стоимости ценных бумаг</w:t>
      </w:r>
      <w:r>
        <w:rPr>
          <w:sz w:val="20"/>
          <w:szCs w:val="20"/>
        </w:rPr>
        <w:t>. Во-вторых, р</w:t>
      </w:r>
      <w:r w:rsidRPr="003F61DA">
        <w:rPr>
          <w:sz w:val="20"/>
          <w:szCs w:val="20"/>
        </w:rPr>
        <w:t>иск «политического популизма», когда назначение и/или увеличение пенсий осуществляется без определения источников их долгосрочного финансирования, а это</w:t>
      </w:r>
      <w:r>
        <w:rPr>
          <w:sz w:val="20"/>
          <w:szCs w:val="20"/>
        </w:rPr>
        <w:t xml:space="preserve"> </w:t>
      </w:r>
      <w:r w:rsidRPr="003F61DA">
        <w:rPr>
          <w:sz w:val="20"/>
          <w:szCs w:val="20"/>
        </w:rPr>
        <w:t>будет происходить в условиях старения населения, когда изменяется соотношение трудоспособных и пенсионеров. Суммарных отчислений становится недостаточно для сохранения уровня пенсий, их размер снижается за счет «запаздывающей» индексации и коэ</w:t>
      </w:r>
      <w:r>
        <w:rPr>
          <w:sz w:val="20"/>
          <w:szCs w:val="20"/>
        </w:rPr>
        <w:t>ффициент замещения снижается [3</w:t>
      </w:r>
      <w:r w:rsidRPr="003F61DA">
        <w:rPr>
          <w:sz w:val="20"/>
          <w:szCs w:val="20"/>
        </w:rPr>
        <w:t xml:space="preserve">, </w:t>
      </w:r>
      <w:r>
        <w:rPr>
          <w:sz w:val="20"/>
          <w:szCs w:val="20"/>
        </w:rPr>
        <w:t>4</w:t>
      </w:r>
      <w:r w:rsidRPr="003F61DA">
        <w:rPr>
          <w:sz w:val="20"/>
          <w:szCs w:val="20"/>
        </w:rPr>
        <w:t>].</w:t>
      </w:r>
    </w:p>
    <w:p w:rsidR="00D251DF" w:rsidRDefault="00D251DF" w:rsidP="00D251DF">
      <w:pPr>
        <w:ind w:firstLine="284"/>
        <w:jc w:val="both"/>
        <w:rPr>
          <w:sz w:val="20"/>
          <w:szCs w:val="20"/>
        </w:rPr>
      </w:pPr>
      <w:r w:rsidRPr="003F61DA">
        <w:rPr>
          <w:sz w:val="20"/>
          <w:szCs w:val="20"/>
        </w:rPr>
        <w:t xml:space="preserve">Нами </w:t>
      </w:r>
      <w:r>
        <w:rPr>
          <w:sz w:val="20"/>
          <w:szCs w:val="20"/>
        </w:rPr>
        <w:t xml:space="preserve">был </w:t>
      </w:r>
      <w:r w:rsidRPr="003F61DA">
        <w:rPr>
          <w:sz w:val="20"/>
          <w:szCs w:val="20"/>
        </w:rPr>
        <w:t xml:space="preserve">отмечен неопределенный и </w:t>
      </w:r>
      <w:proofErr w:type="spellStart"/>
      <w:r w:rsidRPr="003F61DA">
        <w:rPr>
          <w:sz w:val="20"/>
          <w:szCs w:val="20"/>
        </w:rPr>
        <w:t>двуполярный</w:t>
      </w:r>
      <w:proofErr w:type="spellEnd"/>
      <w:r w:rsidRPr="003F61DA">
        <w:rPr>
          <w:sz w:val="20"/>
          <w:szCs w:val="20"/>
        </w:rPr>
        <w:t xml:space="preserve"> результат нововведений в пенсионной системе, однако окончательно степень эффективности </w:t>
      </w:r>
      <w:r>
        <w:rPr>
          <w:sz w:val="20"/>
          <w:szCs w:val="20"/>
        </w:rPr>
        <w:t>преобразования</w:t>
      </w:r>
      <w:r w:rsidRPr="003F61DA">
        <w:rPr>
          <w:sz w:val="20"/>
          <w:szCs w:val="20"/>
        </w:rPr>
        <w:t xml:space="preserve"> можно будет </w:t>
      </w:r>
      <w:r>
        <w:rPr>
          <w:sz w:val="20"/>
          <w:szCs w:val="20"/>
        </w:rPr>
        <w:t>выявить</w:t>
      </w:r>
      <w:r w:rsidRPr="003F61DA">
        <w:rPr>
          <w:sz w:val="20"/>
          <w:szCs w:val="20"/>
        </w:rPr>
        <w:t xml:space="preserve"> лишь по истечении некоторого времени. Поэтому, остается надеяться, что новая модель пенсионного обеспечения приведет к изменению сложившейся ситуации в трудовых, экономических и политических отношениях.</w:t>
      </w:r>
    </w:p>
    <w:p w:rsidR="00D251DF" w:rsidRDefault="00D251DF" w:rsidP="00D251DF">
      <w:pPr>
        <w:ind w:firstLine="284"/>
        <w:jc w:val="both"/>
        <w:rPr>
          <w:sz w:val="20"/>
          <w:szCs w:val="20"/>
        </w:rPr>
      </w:pPr>
    </w:p>
    <w:p w:rsidR="00BA120C" w:rsidRDefault="00BA120C">
      <w:pPr>
        <w:suppressAutoHyphens w:val="0"/>
        <w:spacing w:after="160" w:line="259" w:lineRule="auto"/>
        <w:rPr>
          <w:color w:val="000000"/>
          <w:sz w:val="20"/>
          <w:szCs w:val="20"/>
        </w:rPr>
      </w:pPr>
      <w:r>
        <w:rPr>
          <w:color w:val="000000"/>
          <w:sz w:val="20"/>
          <w:szCs w:val="20"/>
        </w:rPr>
        <w:br w:type="page"/>
      </w:r>
    </w:p>
    <w:p w:rsidR="00D251DF" w:rsidRPr="0008561B" w:rsidRDefault="00D251DF" w:rsidP="00BA120C">
      <w:pPr>
        <w:ind w:firstLine="284"/>
        <w:jc w:val="center"/>
        <w:rPr>
          <w:color w:val="000000"/>
          <w:sz w:val="20"/>
          <w:szCs w:val="20"/>
        </w:rPr>
      </w:pPr>
      <w:r w:rsidRPr="0008561B">
        <w:rPr>
          <w:color w:val="000000"/>
          <w:sz w:val="20"/>
          <w:szCs w:val="20"/>
        </w:rPr>
        <w:lastRenderedPageBreak/>
        <w:t>СПИСОК  ЛИТЕРАТУРЫ</w:t>
      </w:r>
    </w:p>
    <w:p w:rsidR="00D251DF" w:rsidRDefault="00D251DF" w:rsidP="00D251DF">
      <w:pPr>
        <w:ind w:firstLine="284"/>
        <w:jc w:val="both"/>
        <w:rPr>
          <w:color w:val="000000"/>
          <w:sz w:val="20"/>
          <w:szCs w:val="20"/>
        </w:rPr>
      </w:pPr>
      <w:r>
        <w:rPr>
          <w:color w:val="000000"/>
          <w:sz w:val="20"/>
          <w:szCs w:val="20"/>
        </w:rPr>
        <w:t>1</w:t>
      </w:r>
      <w:r w:rsidRPr="00632718">
        <w:rPr>
          <w:color w:val="000000"/>
          <w:sz w:val="20"/>
          <w:szCs w:val="20"/>
        </w:rPr>
        <w:t>.</w:t>
      </w:r>
      <w:r>
        <w:rPr>
          <w:color w:val="000000"/>
          <w:sz w:val="20"/>
          <w:szCs w:val="20"/>
        </w:rPr>
        <w:t> </w:t>
      </w:r>
      <w:r w:rsidRPr="00632718">
        <w:rPr>
          <w:color w:val="000000"/>
          <w:sz w:val="20"/>
          <w:szCs w:val="20"/>
        </w:rPr>
        <w:t xml:space="preserve">Федеральный закон от 28.12.2013 </w:t>
      </w:r>
      <w:r>
        <w:rPr>
          <w:color w:val="000000"/>
          <w:sz w:val="20"/>
          <w:szCs w:val="20"/>
        </w:rPr>
        <w:t>№ </w:t>
      </w:r>
      <w:r w:rsidRPr="00632718">
        <w:rPr>
          <w:color w:val="000000"/>
          <w:sz w:val="20"/>
          <w:szCs w:val="20"/>
        </w:rPr>
        <w:t>400-ФЗ (ред. о</w:t>
      </w:r>
      <w:r>
        <w:rPr>
          <w:color w:val="000000"/>
          <w:sz w:val="20"/>
          <w:szCs w:val="20"/>
        </w:rPr>
        <w:t>т 29.12.2015) «О страховых пенсиях» // СПС</w:t>
      </w:r>
      <w:r w:rsidRPr="00632718">
        <w:rPr>
          <w:color w:val="000000"/>
          <w:sz w:val="20"/>
          <w:szCs w:val="20"/>
        </w:rPr>
        <w:t xml:space="preserve"> «</w:t>
      </w:r>
      <w:proofErr w:type="spellStart"/>
      <w:r w:rsidRPr="00632718">
        <w:rPr>
          <w:color w:val="000000"/>
          <w:sz w:val="20"/>
          <w:szCs w:val="20"/>
        </w:rPr>
        <w:t>КонсультантПлюс</w:t>
      </w:r>
      <w:proofErr w:type="spellEnd"/>
      <w:r w:rsidRPr="00632718">
        <w:rPr>
          <w:color w:val="000000"/>
          <w:sz w:val="20"/>
          <w:szCs w:val="20"/>
        </w:rPr>
        <w:t xml:space="preserve">». </w:t>
      </w:r>
      <w:r>
        <w:rPr>
          <w:color w:val="000000"/>
          <w:sz w:val="20"/>
          <w:szCs w:val="20"/>
        </w:rPr>
        <w:t xml:space="preserve">– Режим доступа: </w:t>
      </w:r>
      <w:r w:rsidRPr="00371D84">
        <w:rPr>
          <w:color w:val="000000"/>
          <w:sz w:val="20"/>
          <w:szCs w:val="20"/>
        </w:rPr>
        <w:t>http://www.consultant.ru/document/cons_doc_LAW_156525/</w:t>
      </w:r>
      <w:r>
        <w:rPr>
          <w:color w:val="000000"/>
          <w:sz w:val="20"/>
          <w:szCs w:val="20"/>
        </w:rPr>
        <w:t xml:space="preserve"> (дата обращения: 18.11.2016</w:t>
      </w:r>
      <w:r w:rsidRPr="00632718">
        <w:rPr>
          <w:color w:val="000000"/>
          <w:sz w:val="20"/>
          <w:szCs w:val="20"/>
        </w:rPr>
        <w:t>)</w:t>
      </w:r>
      <w:r>
        <w:rPr>
          <w:color w:val="000000"/>
          <w:sz w:val="20"/>
          <w:szCs w:val="20"/>
        </w:rPr>
        <w:t>.</w:t>
      </w:r>
    </w:p>
    <w:p w:rsidR="00D251DF" w:rsidRDefault="00D251DF" w:rsidP="00D251DF">
      <w:pPr>
        <w:ind w:firstLine="284"/>
        <w:jc w:val="both"/>
        <w:rPr>
          <w:color w:val="000000"/>
          <w:sz w:val="20"/>
          <w:szCs w:val="20"/>
        </w:rPr>
      </w:pPr>
      <w:r>
        <w:rPr>
          <w:color w:val="000000"/>
          <w:sz w:val="20"/>
          <w:szCs w:val="20"/>
        </w:rPr>
        <w:t>2</w:t>
      </w:r>
      <w:r w:rsidRPr="00632718">
        <w:rPr>
          <w:color w:val="000000"/>
          <w:sz w:val="20"/>
          <w:szCs w:val="20"/>
        </w:rPr>
        <w:t>.</w:t>
      </w:r>
      <w:r>
        <w:rPr>
          <w:color w:val="000000"/>
          <w:sz w:val="20"/>
          <w:szCs w:val="20"/>
        </w:rPr>
        <w:t> Пономаренко</w:t>
      </w:r>
      <w:r w:rsidRPr="00632718">
        <w:rPr>
          <w:color w:val="000000"/>
          <w:sz w:val="20"/>
          <w:szCs w:val="20"/>
        </w:rPr>
        <w:t xml:space="preserve"> А.</w:t>
      </w:r>
      <w:r>
        <w:rPr>
          <w:color w:val="000000"/>
          <w:sz w:val="20"/>
          <w:szCs w:val="20"/>
        </w:rPr>
        <w:t> </w:t>
      </w:r>
      <w:r w:rsidRPr="00632718">
        <w:rPr>
          <w:color w:val="000000"/>
          <w:sz w:val="20"/>
          <w:szCs w:val="20"/>
        </w:rPr>
        <w:t>С.</w:t>
      </w:r>
      <w:r>
        <w:rPr>
          <w:color w:val="000000"/>
          <w:sz w:val="20"/>
          <w:szCs w:val="20"/>
        </w:rPr>
        <w:t>,</w:t>
      </w:r>
      <w:r w:rsidRPr="00632718">
        <w:rPr>
          <w:color w:val="000000"/>
          <w:sz w:val="20"/>
          <w:szCs w:val="20"/>
        </w:rPr>
        <w:t xml:space="preserve"> Особенности системы пенсион</w:t>
      </w:r>
      <w:r>
        <w:rPr>
          <w:color w:val="000000"/>
          <w:sz w:val="20"/>
          <w:szCs w:val="20"/>
        </w:rPr>
        <w:t>ного обеспечения в РФ / Пономаренко А. С.</w:t>
      </w:r>
      <w:r w:rsidRPr="00632718">
        <w:rPr>
          <w:color w:val="000000"/>
          <w:sz w:val="20"/>
          <w:szCs w:val="20"/>
        </w:rPr>
        <w:t xml:space="preserve"> // Наука 21 века: вопросы, гипотезы, ответы. – 2015. – № 3. – С. 103-108.</w:t>
      </w:r>
    </w:p>
    <w:p w:rsidR="00D251DF" w:rsidRDefault="00D251DF" w:rsidP="00D251DF">
      <w:pPr>
        <w:ind w:firstLine="284"/>
        <w:jc w:val="both"/>
        <w:rPr>
          <w:color w:val="000000"/>
          <w:sz w:val="20"/>
          <w:szCs w:val="20"/>
        </w:rPr>
      </w:pPr>
      <w:r>
        <w:rPr>
          <w:color w:val="000000"/>
          <w:sz w:val="20"/>
          <w:szCs w:val="20"/>
        </w:rPr>
        <w:t>3. </w:t>
      </w:r>
      <w:proofErr w:type="spellStart"/>
      <w:r>
        <w:rPr>
          <w:color w:val="000000"/>
          <w:sz w:val="20"/>
          <w:szCs w:val="20"/>
        </w:rPr>
        <w:t>Стрепетова</w:t>
      </w:r>
      <w:proofErr w:type="spellEnd"/>
      <w:r>
        <w:rPr>
          <w:color w:val="000000"/>
          <w:sz w:val="20"/>
          <w:szCs w:val="20"/>
        </w:rPr>
        <w:t xml:space="preserve"> А. Д., Перспективные направления институциональных преобразований пенсионной системы в </w:t>
      </w:r>
      <w:r w:rsidRPr="009338F2">
        <w:rPr>
          <w:color w:val="000000"/>
          <w:sz w:val="20"/>
          <w:szCs w:val="20"/>
        </w:rPr>
        <w:t xml:space="preserve">современной России / </w:t>
      </w:r>
      <w:proofErr w:type="spellStart"/>
      <w:r>
        <w:rPr>
          <w:color w:val="000000"/>
          <w:sz w:val="20"/>
          <w:szCs w:val="20"/>
        </w:rPr>
        <w:t>Стрепетова</w:t>
      </w:r>
      <w:proofErr w:type="spellEnd"/>
      <w:r>
        <w:rPr>
          <w:color w:val="000000"/>
          <w:sz w:val="20"/>
          <w:szCs w:val="20"/>
        </w:rPr>
        <w:t xml:space="preserve"> </w:t>
      </w:r>
      <w:r w:rsidRPr="009338F2">
        <w:rPr>
          <w:color w:val="000000"/>
          <w:sz w:val="20"/>
          <w:szCs w:val="20"/>
        </w:rPr>
        <w:t>А.</w:t>
      </w:r>
      <w:r>
        <w:rPr>
          <w:color w:val="000000"/>
          <w:sz w:val="20"/>
          <w:szCs w:val="20"/>
        </w:rPr>
        <w:t> </w:t>
      </w:r>
      <w:r w:rsidRPr="009338F2">
        <w:rPr>
          <w:color w:val="000000"/>
          <w:sz w:val="20"/>
          <w:szCs w:val="20"/>
        </w:rPr>
        <w:t>Д.</w:t>
      </w:r>
      <w:r>
        <w:rPr>
          <w:color w:val="000000"/>
          <w:sz w:val="20"/>
          <w:szCs w:val="20"/>
        </w:rPr>
        <w:t xml:space="preserve"> // Гуманитарные, со</w:t>
      </w:r>
      <w:r w:rsidRPr="009338F2">
        <w:rPr>
          <w:color w:val="000000"/>
          <w:sz w:val="20"/>
          <w:szCs w:val="20"/>
        </w:rPr>
        <w:t>циально-экономические и общественные науки.</w:t>
      </w:r>
      <w:r>
        <w:rPr>
          <w:color w:val="000000"/>
          <w:sz w:val="20"/>
          <w:szCs w:val="20"/>
        </w:rPr>
        <w:t xml:space="preserve"> – 2015. – № 10-1. – С. 109-114.</w:t>
      </w:r>
    </w:p>
    <w:p w:rsidR="00D251DF" w:rsidRDefault="00D251DF" w:rsidP="00D251DF">
      <w:pPr>
        <w:ind w:firstLine="284"/>
        <w:jc w:val="both"/>
        <w:rPr>
          <w:color w:val="000000"/>
          <w:sz w:val="20"/>
          <w:szCs w:val="20"/>
        </w:rPr>
      </w:pPr>
      <w:r>
        <w:rPr>
          <w:color w:val="000000"/>
          <w:sz w:val="20"/>
          <w:szCs w:val="20"/>
        </w:rPr>
        <w:t>4. Харитонова</w:t>
      </w:r>
      <w:r w:rsidRPr="009338F2">
        <w:rPr>
          <w:color w:val="000000"/>
          <w:sz w:val="20"/>
          <w:szCs w:val="20"/>
        </w:rPr>
        <w:t xml:space="preserve"> Ю.</w:t>
      </w:r>
      <w:r>
        <w:rPr>
          <w:color w:val="000000"/>
          <w:sz w:val="20"/>
          <w:szCs w:val="20"/>
        </w:rPr>
        <w:t> </w:t>
      </w:r>
      <w:r w:rsidRPr="009338F2">
        <w:rPr>
          <w:color w:val="000000"/>
          <w:sz w:val="20"/>
          <w:szCs w:val="20"/>
        </w:rPr>
        <w:t>Н.</w:t>
      </w:r>
      <w:r>
        <w:rPr>
          <w:color w:val="000000"/>
          <w:sz w:val="20"/>
          <w:szCs w:val="20"/>
        </w:rPr>
        <w:t>,</w:t>
      </w:r>
      <w:r w:rsidRPr="009338F2">
        <w:rPr>
          <w:color w:val="000000"/>
          <w:sz w:val="20"/>
          <w:szCs w:val="20"/>
        </w:rPr>
        <w:t xml:space="preserve"> Реформирование пенси</w:t>
      </w:r>
      <w:r>
        <w:rPr>
          <w:color w:val="000000"/>
          <w:sz w:val="20"/>
          <w:szCs w:val="20"/>
        </w:rPr>
        <w:t>онной системы РФ / Харитонова Ю. Н.</w:t>
      </w:r>
      <w:r w:rsidRPr="009338F2">
        <w:rPr>
          <w:color w:val="000000"/>
          <w:sz w:val="20"/>
          <w:szCs w:val="20"/>
        </w:rPr>
        <w:t xml:space="preserve"> // Экономика, социология и право. – 2015. – № 1. – С. 158-161.</w:t>
      </w:r>
    </w:p>
    <w:p w:rsidR="00D251DF" w:rsidRPr="00BA120C" w:rsidRDefault="00D251DF" w:rsidP="00D251DF">
      <w:pPr>
        <w:ind w:firstLine="284"/>
        <w:jc w:val="both"/>
        <w:rPr>
          <w:color w:val="000000"/>
          <w:sz w:val="20"/>
          <w:szCs w:val="20"/>
        </w:rPr>
      </w:pPr>
      <w:r>
        <w:rPr>
          <w:color w:val="000000"/>
          <w:sz w:val="20"/>
          <w:szCs w:val="20"/>
        </w:rPr>
        <w:t>5. </w:t>
      </w:r>
      <w:r w:rsidRPr="00B20675">
        <w:rPr>
          <w:color w:val="000000"/>
          <w:sz w:val="20"/>
          <w:szCs w:val="20"/>
        </w:rPr>
        <w:t>Единовременную выплату в размере 5000 рублей пенсионеры получат вместе с пенсией за январь 2017 год</w:t>
      </w:r>
      <w:r>
        <w:rPr>
          <w:color w:val="000000"/>
          <w:sz w:val="20"/>
          <w:szCs w:val="20"/>
        </w:rPr>
        <w:t xml:space="preserve">а [Электронный ресурс] / </w:t>
      </w:r>
      <w:r w:rsidRPr="00B20675">
        <w:rPr>
          <w:color w:val="000000"/>
          <w:sz w:val="20"/>
          <w:szCs w:val="20"/>
        </w:rPr>
        <w:t>Пенсионн</w:t>
      </w:r>
      <w:r>
        <w:rPr>
          <w:color w:val="000000"/>
          <w:sz w:val="20"/>
          <w:szCs w:val="20"/>
        </w:rPr>
        <w:t xml:space="preserve">ый Фонд Российской Федерации. – Режим доступа:  </w:t>
      </w:r>
      <w:hyperlink r:id="rId22" w:history="1">
        <w:r w:rsidRPr="00BA120C">
          <w:rPr>
            <w:rStyle w:val="a7"/>
            <w:rFonts w:eastAsia="Arial Unicode MS"/>
            <w:color w:val="auto"/>
            <w:sz w:val="20"/>
            <w:szCs w:val="20"/>
            <w:u w:val="none"/>
          </w:rPr>
          <w:t>http://pfrf.ru/press_center/~2016/09/02/118965</w:t>
        </w:r>
      </w:hyperlink>
      <w:r w:rsidRPr="00BA120C">
        <w:rPr>
          <w:color w:val="000000"/>
          <w:sz w:val="20"/>
          <w:szCs w:val="20"/>
        </w:rPr>
        <w:t xml:space="preserve"> (дата обращения: 19.11.2016).</w:t>
      </w:r>
    </w:p>
    <w:p w:rsidR="00D251DF" w:rsidRPr="00371D84" w:rsidRDefault="00D251DF" w:rsidP="00D251DF">
      <w:pPr>
        <w:ind w:firstLine="284"/>
        <w:jc w:val="both"/>
        <w:rPr>
          <w:color w:val="000000"/>
          <w:sz w:val="20"/>
          <w:szCs w:val="20"/>
        </w:rPr>
      </w:pPr>
      <w:r w:rsidRPr="00BA120C">
        <w:rPr>
          <w:color w:val="000000"/>
          <w:sz w:val="20"/>
          <w:szCs w:val="20"/>
        </w:rPr>
        <w:t xml:space="preserve">6. Численность пенсионеров, состоящих на учете в системе Пенсионного фонда Российской Федерации, по видам пенсионного обеспечения и категориям пенсионеров в Российской Федерации. [Электронный ресурс] / Федеральная служба государственной статистики. – Режим доступа: </w:t>
      </w:r>
      <w:hyperlink r:id="rId23" w:history="1">
        <w:r w:rsidRPr="00BA120C">
          <w:rPr>
            <w:rStyle w:val="a7"/>
            <w:rFonts w:eastAsia="Arial Unicode MS"/>
            <w:color w:val="auto"/>
            <w:sz w:val="20"/>
            <w:szCs w:val="20"/>
            <w:u w:val="none"/>
            <w:lang w:val="en-US"/>
          </w:rPr>
          <w:t>http</w:t>
        </w:r>
        <w:r w:rsidRPr="00BA120C">
          <w:rPr>
            <w:rStyle w:val="a7"/>
            <w:rFonts w:eastAsia="Arial Unicode MS"/>
            <w:color w:val="auto"/>
            <w:sz w:val="20"/>
            <w:szCs w:val="20"/>
            <w:u w:val="none"/>
          </w:rPr>
          <w:t>://gks.ru</w:t>
        </w:r>
      </w:hyperlink>
      <w:r w:rsidRPr="00BA120C">
        <w:rPr>
          <w:color w:val="000000"/>
          <w:sz w:val="20"/>
          <w:szCs w:val="20"/>
        </w:rPr>
        <w:t xml:space="preserve"> (дата </w:t>
      </w:r>
      <w:r>
        <w:rPr>
          <w:color w:val="000000"/>
          <w:sz w:val="20"/>
          <w:szCs w:val="20"/>
        </w:rPr>
        <w:t>обращения</w:t>
      </w:r>
      <w:r w:rsidRPr="00371D84">
        <w:rPr>
          <w:color w:val="000000"/>
          <w:sz w:val="20"/>
          <w:szCs w:val="20"/>
        </w:rPr>
        <w:t>: 18.11.2016).</w:t>
      </w:r>
    </w:p>
    <w:p w:rsidR="00D3224A" w:rsidRDefault="00D3224A" w:rsidP="00D3224A">
      <w:pPr>
        <w:rPr>
          <w:b/>
          <w:sz w:val="20"/>
          <w:szCs w:val="20"/>
        </w:rPr>
      </w:pPr>
    </w:p>
    <w:p w:rsidR="00BA120C" w:rsidRPr="000F48BF" w:rsidRDefault="00BA120C" w:rsidP="00D251DF">
      <w:pPr>
        <w:autoSpaceDE w:val="0"/>
        <w:autoSpaceDN w:val="0"/>
        <w:adjustRightInd w:val="0"/>
        <w:ind w:firstLine="284"/>
        <w:jc w:val="both"/>
        <w:rPr>
          <w:b/>
          <w:sz w:val="20"/>
          <w:szCs w:val="20"/>
        </w:rPr>
      </w:pPr>
    </w:p>
    <w:p w:rsidR="00BA120C" w:rsidRPr="000F48BF" w:rsidRDefault="00BA120C" w:rsidP="00D251DF">
      <w:pPr>
        <w:autoSpaceDE w:val="0"/>
        <w:autoSpaceDN w:val="0"/>
        <w:adjustRightInd w:val="0"/>
        <w:ind w:firstLine="284"/>
        <w:jc w:val="both"/>
        <w:rPr>
          <w:b/>
          <w:sz w:val="20"/>
          <w:szCs w:val="20"/>
        </w:rPr>
      </w:pPr>
    </w:p>
    <w:p w:rsidR="00BA120C" w:rsidRPr="000F48BF" w:rsidRDefault="00BA120C" w:rsidP="00D251DF">
      <w:pPr>
        <w:autoSpaceDE w:val="0"/>
        <w:autoSpaceDN w:val="0"/>
        <w:adjustRightInd w:val="0"/>
        <w:ind w:firstLine="284"/>
        <w:jc w:val="both"/>
        <w:rPr>
          <w:b/>
          <w:sz w:val="20"/>
          <w:szCs w:val="20"/>
        </w:rPr>
      </w:pPr>
    </w:p>
    <w:p w:rsidR="00D251DF" w:rsidRPr="00D251DF" w:rsidRDefault="00D251DF" w:rsidP="00D251DF">
      <w:pPr>
        <w:autoSpaceDE w:val="0"/>
        <w:autoSpaceDN w:val="0"/>
        <w:adjustRightInd w:val="0"/>
        <w:ind w:firstLine="284"/>
        <w:jc w:val="both"/>
        <w:rPr>
          <w:b/>
          <w:sz w:val="20"/>
          <w:szCs w:val="20"/>
        </w:rPr>
      </w:pPr>
      <w:r w:rsidRPr="00D251DF">
        <w:rPr>
          <w:b/>
          <w:sz w:val="20"/>
          <w:szCs w:val="20"/>
        </w:rPr>
        <w:t>Е. В. Юрина</w:t>
      </w:r>
    </w:p>
    <w:p w:rsidR="00D251DF" w:rsidRPr="00D251DF" w:rsidRDefault="00D251DF" w:rsidP="00D251DF">
      <w:pPr>
        <w:autoSpaceDE w:val="0"/>
        <w:autoSpaceDN w:val="0"/>
        <w:adjustRightInd w:val="0"/>
        <w:ind w:firstLine="284"/>
        <w:jc w:val="both"/>
        <w:rPr>
          <w:sz w:val="20"/>
          <w:szCs w:val="20"/>
        </w:rPr>
      </w:pPr>
      <w:r w:rsidRPr="00D251DF">
        <w:rPr>
          <w:sz w:val="20"/>
          <w:szCs w:val="20"/>
        </w:rPr>
        <w:t>Филиал АНОО ВО «ВЭПИ», г. Старый Оскол</w:t>
      </w:r>
    </w:p>
    <w:p w:rsidR="00D251DF" w:rsidRPr="00D251DF" w:rsidRDefault="00D251DF" w:rsidP="00D251DF">
      <w:pPr>
        <w:autoSpaceDE w:val="0"/>
        <w:autoSpaceDN w:val="0"/>
        <w:adjustRightInd w:val="0"/>
        <w:ind w:firstLine="284"/>
        <w:jc w:val="both"/>
        <w:rPr>
          <w:sz w:val="20"/>
          <w:szCs w:val="20"/>
        </w:rPr>
      </w:pPr>
      <w:r w:rsidRPr="00D251DF">
        <w:rPr>
          <w:sz w:val="20"/>
          <w:szCs w:val="20"/>
        </w:rPr>
        <w:t xml:space="preserve">Научный руководитель: </w:t>
      </w:r>
      <w:r w:rsidRPr="00D251DF">
        <w:rPr>
          <w:b/>
          <w:sz w:val="20"/>
          <w:szCs w:val="20"/>
        </w:rPr>
        <w:t>В. Л. Гатило</w:t>
      </w:r>
      <w:r w:rsidRPr="00D251DF">
        <w:rPr>
          <w:sz w:val="20"/>
          <w:szCs w:val="20"/>
        </w:rPr>
        <w:t>, ст. преподаватель</w:t>
      </w:r>
    </w:p>
    <w:p w:rsidR="00D251DF" w:rsidRPr="00D251DF" w:rsidRDefault="00D251DF" w:rsidP="00D251DF">
      <w:pPr>
        <w:autoSpaceDE w:val="0"/>
        <w:autoSpaceDN w:val="0"/>
        <w:adjustRightInd w:val="0"/>
        <w:ind w:firstLine="284"/>
        <w:jc w:val="both"/>
        <w:rPr>
          <w:sz w:val="20"/>
          <w:szCs w:val="20"/>
        </w:rPr>
      </w:pPr>
      <w:r w:rsidRPr="00D251DF">
        <w:rPr>
          <w:sz w:val="20"/>
          <w:szCs w:val="20"/>
        </w:rPr>
        <w:t>Филиал АНОО ВО «ВЭПИ», г. Стрый Оскол</w:t>
      </w:r>
    </w:p>
    <w:p w:rsidR="00D251DF" w:rsidRPr="00D251DF" w:rsidRDefault="00D251DF" w:rsidP="00D251DF">
      <w:pPr>
        <w:ind w:firstLine="284"/>
        <w:jc w:val="both"/>
        <w:rPr>
          <w:b/>
          <w:sz w:val="20"/>
          <w:szCs w:val="20"/>
        </w:rPr>
      </w:pPr>
    </w:p>
    <w:p w:rsidR="00D251DF" w:rsidRPr="00D251DF" w:rsidRDefault="00D251DF" w:rsidP="00D251DF">
      <w:pPr>
        <w:ind w:firstLine="284"/>
        <w:jc w:val="center"/>
        <w:rPr>
          <w:b/>
          <w:sz w:val="20"/>
          <w:szCs w:val="20"/>
        </w:rPr>
      </w:pPr>
      <w:r w:rsidRPr="00D251DF">
        <w:rPr>
          <w:b/>
          <w:sz w:val="20"/>
          <w:szCs w:val="20"/>
        </w:rPr>
        <w:t>ПРОБЛЕМЫ ГЕНДЕРНОГО НЕРАВЕНСТВА НА РЫНКЕ ТРУДА В РОССИИ</w:t>
      </w:r>
    </w:p>
    <w:p w:rsidR="00D251DF" w:rsidRPr="00D251DF" w:rsidRDefault="00D251DF" w:rsidP="00D251DF">
      <w:pPr>
        <w:ind w:firstLine="284"/>
        <w:jc w:val="both"/>
        <w:rPr>
          <w:b/>
          <w:sz w:val="20"/>
          <w:szCs w:val="20"/>
        </w:rPr>
      </w:pPr>
    </w:p>
    <w:p w:rsidR="00D251DF" w:rsidRPr="00D251DF" w:rsidRDefault="00D251DF" w:rsidP="00D251DF">
      <w:pPr>
        <w:ind w:firstLine="284"/>
        <w:jc w:val="both"/>
        <w:rPr>
          <w:sz w:val="20"/>
          <w:szCs w:val="20"/>
        </w:rPr>
      </w:pPr>
      <w:r w:rsidRPr="00D251DF">
        <w:rPr>
          <w:sz w:val="20"/>
          <w:szCs w:val="20"/>
        </w:rPr>
        <w:t>Аннотация:</w:t>
      </w:r>
      <w:r w:rsidRPr="00D251DF">
        <w:rPr>
          <w:color w:val="000000"/>
          <w:sz w:val="20"/>
          <w:szCs w:val="20"/>
          <w:shd w:val="clear" w:color="auto" w:fill="FFFFFF"/>
        </w:rPr>
        <w:t xml:space="preserve"> В статье рассмотрены гендерные проблемы на рынке труда. Проведен анализ занятости, оплаты труда и уровня участия в рабочей силе по гендерному признаку. Определены мероприятия к преодолению обозначенных проблем.</w:t>
      </w:r>
    </w:p>
    <w:p w:rsidR="00D251DF" w:rsidRPr="00D251DF" w:rsidRDefault="00D251DF" w:rsidP="00D251DF">
      <w:pPr>
        <w:ind w:firstLine="284"/>
        <w:jc w:val="both"/>
        <w:rPr>
          <w:sz w:val="20"/>
          <w:szCs w:val="20"/>
        </w:rPr>
      </w:pPr>
      <w:r w:rsidRPr="00D251DF">
        <w:rPr>
          <w:sz w:val="20"/>
          <w:szCs w:val="20"/>
        </w:rPr>
        <w:t xml:space="preserve">Ключевые слова: </w:t>
      </w:r>
      <w:proofErr w:type="spellStart"/>
      <w:r w:rsidRPr="00D251DF">
        <w:rPr>
          <w:sz w:val="20"/>
          <w:szCs w:val="20"/>
        </w:rPr>
        <w:t>гендер</w:t>
      </w:r>
      <w:proofErr w:type="spellEnd"/>
      <w:r w:rsidRPr="00D251DF">
        <w:rPr>
          <w:sz w:val="20"/>
          <w:szCs w:val="20"/>
        </w:rPr>
        <w:t>, неравенство, дискриминация, рынок труда, заработная плата.</w:t>
      </w:r>
    </w:p>
    <w:p w:rsidR="00D251DF" w:rsidRPr="00D251DF" w:rsidRDefault="00D251DF" w:rsidP="00D251DF">
      <w:pPr>
        <w:shd w:val="clear" w:color="auto" w:fill="FFFFFF"/>
        <w:ind w:firstLine="284"/>
        <w:jc w:val="both"/>
        <w:rPr>
          <w:sz w:val="20"/>
          <w:szCs w:val="20"/>
          <w:lang w:eastAsia="ru-RU"/>
        </w:rPr>
      </w:pPr>
      <w:r w:rsidRPr="00D251DF">
        <w:rPr>
          <w:sz w:val="20"/>
          <w:szCs w:val="20"/>
          <w:lang w:eastAsia="ru-RU"/>
        </w:rPr>
        <w:lastRenderedPageBreak/>
        <w:t>Проблема неравенства полов является одной из наиболее актуальных в политической, экономической, социальной жизни любого современного общества. Актуальность данной проблемы вызвало развитие гендерной экономики - одного из наиболее молодых направлений экономической науки, занимающейся выявлением различий в экономическом положении мужчин и женщин и причин их возникновения. При этом термин «</w:t>
      </w:r>
      <w:proofErr w:type="spellStart"/>
      <w:r w:rsidRPr="00D251DF">
        <w:rPr>
          <w:sz w:val="20"/>
          <w:szCs w:val="20"/>
          <w:lang w:eastAsia="ru-RU"/>
        </w:rPr>
        <w:t>гендер</w:t>
      </w:r>
      <w:proofErr w:type="spellEnd"/>
      <w:r w:rsidRPr="00D251DF">
        <w:rPr>
          <w:sz w:val="20"/>
          <w:szCs w:val="20"/>
          <w:lang w:eastAsia="ru-RU"/>
        </w:rPr>
        <w:t>» в отличие от термина «пол» позволяет делать акцент на социальных аспектах проблемы, а не на биологических различиях между полами.</w:t>
      </w:r>
    </w:p>
    <w:p w:rsidR="00D251DF" w:rsidRPr="00D251DF" w:rsidRDefault="00D251DF" w:rsidP="00D251DF">
      <w:pPr>
        <w:shd w:val="clear" w:color="auto" w:fill="FFFFFF"/>
        <w:ind w:firstLine="284"/>
        <w:jc w:val="both"/>
        <w:rPr>
          <w:sz w:val="20"/>
          <w:szCs w:val="20"/>
          <w:lang w:eastAsia="ru-RU"/>
        </w:rPr>
      </w:pPr>
      <w:r w:rsidRPr="00D251DF">
        <w:rPr>
          <w:sz w:val="20"/>
          <w:szCs w:val="20"/>
          <w:lang w:eastAsia="ru-RU"/>
        </w:rPr>
        <w:t xml:space="preserve">Для России гендерные проблемы в экономике (в частности, участие женщин в управлении) достаточно актуальны. В первую очередь, это обусловлено демографическими факторами: на протяжении многих десятилетий отмечается преобладание женского населения. </w:t>
      </w:r>
      <w:r w:rsidRPr="00D251DF">
        <w:rPr>
          <w:sz w:val="20"/>
          <w:szCs w:val="20"/>
        </w:rPr>
        <w:t xml:space="preserve">Согласно оценке </w:t>
      </w:r>
      <w:r w:rsidRPr="00D251DF">
        <w:rPr>
          <w:sz w:val="20"/>
          <w:szCs w:val="20"/>
          <w:lang w:val="en-US"/>
        </w:rPr>
        <w:t>C</w:t>
      </w:r>
      <w:proofErr w:type="spellStart"/>
      <w:r w:rsidRPr="00D251DF">
        <w:rPr>
          <w:sz w:val="20"/>
          <w:szCs w:val="20"/>
        </w:rPr>
        <w:t>ountrymeters</w:t>
      </w:r>
      <w:proofErr w:type="spellEnd"/>
      <w:r w:rsidRPr="00D251DF">
        <w:rPr>
          <w:sz w:val="20"/>
          <w:szCs w:val="20"/>
        </w:rPr>
        <w:t>, на конец 2015 года численность Мужчин составило 67 776 212 человек, а женщин – 78 553 792 человека (по оценке на 31 декабря 2015 года), следовательно, женского населения больше чем на 10 млн.</w:t>
      </w:r>
      <w:r w:rsidRPr="00D251DF">
        <w:rPr>
          <w:sz w:val="20"/>
          <w:szCs w:val="20"/>
          <w:lang w:eastAsia="ru-RU"/>
        </w:rPr>
        <w:t xml:space="preserve"> [1]. Но несмотря на этот перевес, численность женщин, занятых производительным трудом, и их востребованность на рынке труда, по тем же данным, значительно ниже, чем мужского населения (рис. 1).</w:t>
      </w:r>
    </w:p>
    <w:p w:rsidR="00D251DF" w:rsidRPr="00D251DF" w:rsidRDefault="00D251DF" w:rsidP="00D251DF">
      <w:pPr>
        <w:ind w:firstLine="284"/>
        <w:jc w:val="both"/>
        <w:rPr>
          <w:sz w:val="20"/>
          <w:szCs w:val="20"/>
        </w:rPr>
      </w:pPr>
      <w:r w:rsidRPr="00D251DF">
        <w:rPr>
          <w:sz w:val="20"/>
          <w:szCs w:val="20"/>
        </w:rPr>
        <w:t xml:space="preserve">Особенностью гендерной ситуации в России является отсутствие государственной политики гендерного равенства, распространенность в сфере труда прямых или косвенных дискриминационных практик в отношении женщин, неравные возможности в получении образования у мужчин и женщин, отставание женщин в оплате труда [4]. </w:t>
      </w:r>
    </w:p>
    <w:p w:rsidR="00D251DF" w:rsidRPr="00D251DF" w:rsidRDefault="00D251DF" w:rsidP="00D251DF">
      <w:pPr>
        <w:shd w:val="clear" w:color="auto" w:fill="FFFFFF"/>
        <w:ind w:firstLine="284"/>
        <w:jc w:val="both"/>
        <w:textAlignment w:val="baseline"/>
        <w:rPr>
          <w:sz w:val="20"/>
          <w:szCs w:val="20"/>
          <w:lang w:eastAsia="ru-RU"/>
        </w:rPr>
      </w:pPr>
      <w:r w:rsidRPr="00D251DF">
        <w:rPr>
          <w:bCs/>
          <w:color w:val="000000"/>
          <w:sz w:val="20"/>
          <w:szCs w:val="20"/>
          <w:shd w:val="clear" w:color="auto" w:fill="FFFFFF"/>
        </w:rPr>
        <w:t>Гендерное неравенство</w:t>
      </w:r>
      <w:r w:rsidRPr="00D251DF">
        <w:rPr>
          <w:rStyle w:val="apple-converted-space"/>
          <w:color w:val="000000"/>
          <w:sz w:val="20"/>
          <w:szCs w:val="20"/>
          <w:shd w:val="clear" w:color="auto" w:fill="FFFFFF"/>
        </w:rPr>
        <w:t> </w:t>
      </w:r>
      <w:r w:rsidRPr="00D251DF">
        <w:rPr>
          <w:sz w:val="20"/>
          <w:szCs w:val="20"/>
        </w:rPr>
        <w:t>–</w:t>
      </w:r>
      <w:r w:rsidRPr="00D251DF">
        <w:rPr>
          <w:rStyle w:val="apple-converted-space"/>
          <w:color w:val="000000"/>
          <w:sz w:val="20"/>
          <w:szCs w:val="20"/>
          <w:shd w:val="clear" w:color="auto" w:fill="FFFFFF"/>
        </w:rPr>
        <w:t> </w:t>
      </w:r>
      <w:r w:rsidRPr="00D251DF">
        <w:rPr>
          <w:iCs/>
          <w:color w:val="000000"/>
          <w:sz w:val="20"/>
          <w:szCs w:val="20"/>
          <w:shd w:val="clear" w:color="auto" w:fill="FFFFFF"/>
        </w:rPr>
        <w:t xml:space="preserve">характеристика социального устройства, согласно которой различные социальные группы (в данном случае </w:t>
      </w:r>
      <w:r w:rsidRPr="00D251DF">
        <w:rPr>
          <w:sz w:val="20"/>
          <w:szCs w:val="20"/>
        </w:rPr>
        <w:t>–</w:t>
      </w:r>
      <w:r w:rsidRPr="00D251DF">
        <w:rPr>
          <w:iCs/>
          <w:color w:val="000000"/>
          <w:sz w:val="20"/>
          <w:szCs w:val="20"/>
          <w:shd w:val="clear" w:color="auto" w:fill="FFFFFF"/>
        </w:rPr>
        <w:t xml:space="preserve"> мужчины и женщины) обладают устойчивыми различиями и вытекающими из них неравными возможностями в обществе</w:t>
      </w:r>
      <w:r w:rsidRPr="00D251DF">
        <w:rPr>
          <w:sz w:val="20"/>
          <w:szCs w:val="20"/>
          <w:lang w:eastAsia="ru-RU"/>
        </w:rPr>
        <w:t>. Причиной этого является гендерная дискриминация, то есть «действия, закрывающие членам отдельной группы (женщинам) доступ к ресурсам или источникам дохода, доступным для остальных», то есть (мужчин) [1]. В условиях конкуренции, свойственной рыночным отношениям, любые искусственные барьеры в доступе к ограниченным ресурсам, к числу которых, безусловно, относятся высокооплачиваемые рабочие места, являются дискриминацией. Определение понятия дискриминации в сфере занятости по признаку пола следующее: «О дискриминации на рынке труда говорят тогда, когда к работникам, обладающим одинаковыми характеристиками по признаку производительности, относятся по-разному из-за того, что они относятся к определенным демографическим группам».</w:t>
      </w:r>
    </w:p>
    <w:p w:rsidR="00D251DF" w:rsidRPr="00D251DF" w:rsidRDefault="00D251DF" w:rsidP="00D251DF">
      <w:pPr>
        <w:shd w:val="clear" w:color="auto" w:fill="FFFFFF"/>
        <w:ind w:firstLine="284"/>
        <w:jc w:val="both"/>
        <w:rPr>
          <w:sz w:val="20"/>
          <w:szCs w:val="20"/>
          <w:lang w:eastAsia="ru-RU"/>
        </w:rPr>
      </w:pPr>
    </w:p>
    <w:p w:rsidR="00D251DF" w:rsidRPr="00D251DF" w:rsidRDefault="00D251DF" w:rsidP="00BA120C">
      <w:pPr>
        <w:shd w:val="clear" w:color="auto" w:fill="FFFFFF"/>
        <w:jc w:val="both"/>
        <w:rPr>
          <w:sz w:val="20"/>
          <w:szCs w:val="20"/>
          <w:lang w:eastAsia="ru-RU"/>
        </w:rPr>
      </w:pPr>
      <w:r w:rsidRPr="00D251DF">
        <w:rPr>
          <w:noProof/>
          <w:sz w:val="20"/>
          <w:szCs w:val="20"/>
          <w:lang w:eastAsia="ru-RU"/>
        </w:rPr>
        <w:lastRenderedPageBreak/>
        <w:drawing>
          <wp:inline distT="0" distB="0" distL="0" distR="0">
            <wp:extent cx="4151053" cy="2535382"/>
            <wp:effectExtent l="0" t="0" r="1905" b="0"/>
            <wp:docPr id="14" name="Рисунок 14" descr="G:\Документ\Статья по Гатило\УРОВЕНЬ УЧАСТИЯ В РАБОЧЕЙ СИЛЕ МУЖЧИН И ЖЕНЩИН 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Документ\Статья по Гатило\УРОВЕНЬ УЧАСТИЯ В РАБОЧЕЙ СИЛЕ МУЖЧИН И ЖЕНЩИН 201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7803" cy="2539505"/>
                    </a:xfrm>
                    <a:prstGeom prst="rect">
                      <a:avLst/>
                    </a:prstGeom>
                    <a:noFill/>
                    <a:ln>
                      <a:noFill/>
                    </a:ln>
                  </pic:spPr>
                </pic:pic>
              </a:graphicData>
            </a:graphic>
          </wp:inline>
        </w:drawing>
      </w:r>
    </w:p>
    <w:p w:rsidR="00D251DF" w:rsidRPr="00D251DF" w:rsidRDefault="00D251DF" w:rsidP="00D251DF">
      <w:pPr>
        <w:shd w:val="clear" w:color="auto" w:fill="FFFFFF"/>
        <w:ind w:firstLine="284"/>
        <w:jc w:val="center"/>
        <w:rPr>
          <w:sz w:val="20"/>
          <w:szCs w:val="20"/>
          <w:lang w:eastAsia="ru-RU"/>
        </w:rPr>
      </w:pPr>
    </w:p>
    <w:p w:rsidR="00D251DF" w:rsidRPr="00D251DF" w:rsidRDefault="00D251DF" w:rsidP="00D251DF">
      <w:pPr>
        <w:shd w:val="clear" w:color="auto" w:fill="FFFFFF"/>
        <w:ind w:firstLine="284"/>
        <w:jc w:val="center"/>
        <w:rPr>
          <w:sz w:val="20"/>
          <w:szCs w:val="20"/>
          <w:lang w:eastAsia="ru-RU"/>
        </w:rPr>
      </w:pPr>
      <w:r w:rsidRPr="00D251DF">
        <w:rPr>
          <w:sz w:val="20"/>
          <w:szCs w:val="20"/>
          <w:lang w:eastAsia="ru-RU"/>
        </w:rPr>
        <w:t xml:space="preserve">Рисунок 1 </w:t>
      </w:r>
      <w:r w:rsidRPr="00D251DF">
        <w:rPr>
          <w:sz w:val="20"/>
          <w:szCs w:val="20"/>
        </w:rPr>
        <w:t>–</w:t>
      </w:r>
      <w:r w:rsidRPr="00D251DF">
        <w:rPr>
          <w:sz w:val="20"/>
          <w:szCs w:val="20"/>
          <w:lang w:eastAsia="ru-RU"/>
        </w:rPr>
        <w:t xml:space="preserve"> Уровень участия в рабочей силе мужчин и женщин в 2014 году</w:t>
      </w:r>
    </w:p>
    <w:p w:rsidR="00D251DF" w:rsidRPr="00D251DF" w:rsidRDefault="00D251DF" w:rsidP="00D251DF">
      <w:pPr>
        <w:ind w:firstLine="284"/>
        <w:jc w:val="both"/>
        <w:rPr>
          <w:sz w:val="20"/>
          <w:szCs w:val="20"/>
        </w:rPr>
      </w:pPr>
    </w:p>
    <w:p w:rsidR="00D251DF" w:rsidRPr="00D251DF" w:rsidRDefault="00D251DF" w:rsidP="00D251DF">
      <w:pPr>
        <w:shd w:val="clear" w:color="auto" w:fill="FFFFFF"/>
        <w:ind w:firstLine="284"/>
        <w:jc w:val="both"/>
        <w:textAlignment w:val="baseline"/>
        <w:rPr>
          <w:sz w:val="20"/>
          <w:szCs w:val="20"/>
          <w:lang w:eastAsia="ru-RU"/>
        </w:rPr>
      </w:pPr>
      <w:r w:rsidRPr="00D251DF">
        <w:rPr>
          <w:sz w:val="20"/>
          <w:szCs w:val="20"/>
          <w:lang w:eastAsia="ru-RU"/>
        </w:rPr>
        <w:t>Доказано, что чаще всего работодатели (а они, как правило, представлены мужчинами) предпочитают нанимать на работу мужчин и испытывают предубеждение против женщин-работниц.</w:t>
      </w:r>
    </w:p>
    <w:p w:rsidR="00D251DF" w:rsidRPr="00D251DF" w:rsidRDefault="00D251DF" w:rsidP="00D251DF">
      <w:pPr>
        <w:shd w:val="clear" w:color="auto" w:fill="FFFFFF"/>
        <w:ind w:firstLine="284"/>
        <w:jc w:val="both"/>
        <w:textAlignment w:val="baseline"/>
        <w:rPr>
          <w:sz w:val="20"/>
          <w:szCs w:val="20"/>
          <w:lang w:eastAsia="ru-RU"/>
        </w:rPr>
      </w:pPr>
      <w:r w:rsidRPr="00D251DF">
        <w:rPr>
          <w:sz w:val="20"/>
          <w:szCs w:val="20"/>
          <w:lang w:eastAsia="ru-RU"/>
        </w:rPr>
        <w:t xml:space="preserve">Неравенство заработной платы женщин и мужчин </w:t>
      </w:r>
      <w:r w:rsidRPr="00D251DF">
        <w:rPr>
          <w:sz w:val="20"/>
          <w:szCs w:val="20"/>
        </w:rPr>
        <w:t>–</w:t>
      </w:r>
      <w:r w:rsidRPr="00D251DF">
        <w:rPr>
          <w:sz w:val="20"/>
          <w:szCs w:val="20"/>
          <w:lang w:eastAsia="ru-RU"/>
        </w:rPr>
        <w:t xml:space="preserve"> это социально-экономическая проблема, требующая для своего решения осуществления комплекса социальных и экономических мер для изменения менталитета и социального статуса женщин и мужчин в обществе [5]. Распределение по полу начисленной заработной платы можно наблюдать на рис. 2.</w:t>
      </w:r>
    </w:p>
    <w:p w:rsidR="00BA120C" w:rsidRPr="00D251DF" w:rsidRDefault="00BA120C" w:rsidP="00BA120C">
      <w:pPr>
        <w:shd w:val="clear" w:color="auto" w:fill="FFFFFF"/>
        <w:ind w:firstLine="284"/>
        <w:jc w:val="both"/>
        <w:textAlignment w:val="baseline"/>
        <w:rPr>
          <w:noProof/>
          <w:sz w:val="20"/>
          <w:szCs w:val="20"/>
          <w:lang w:eastAsia="ru-RU"/>
        </w:rPr>
      </w:pPr>
      <w:r w:rsidRPr="00D251DF">
        <w:rPr>
          <w:sz w:val="20"/>
          <w:szCs w:val="20"/>
          <w:lang w:eastAsia="ru-RU"/>
        </w:rPr>
        <w:t xml:space="preserve">Разница в заработках мужчин и женщин, как правило, объясняется неравномерным распределением занятости по отдельным профессиям и отраслям (т.е. горизонтальной сегрегацией), неравенством в заработной плате в рамках профессий и видов деятельности (т.е. вертикальной сегрегацией), и низкой оценкой той работы, которой занимаются женщины. Как динамическое явление, гендерная сегрегация представляет собой тенденцию к устойчивому разделению мужчин и женщин по разным сферам деятельности, т.е. описывает некий процесс, заключающийся в том, что представители каждого пола по определенным причинам заняты в разных видах деятельности. В то же время гендерная сегрегация описывает текущее состояние рынка труда – ситуацию, при которой женщины и мужчины неравномерно распределены между различными видами деятельности. И в том и в другом случае речь идет об </w:t>
      </w:r>
      <w:r w:rsidRPr="00D251DF">
        <w:rPr>
          <w:sz w:val="20"/>
          <w:szCs w:val="20"/>
          <w:lang w:eastAsia="ru-RU"/>
        </w:rPr>
        <w:lastRenderedPageBreak/>
        <w:t>особенностях гендерной структуры занятости и ее изменении во времени  (рис. 3) [2].</w:t>
      </w:r>
      <w:r w:rsidRPr="00D251DF">
        <w:rPr>
          <w:noProof/>
          <w:sz w:val="20"/>
          <w:szCs w:val="20"/>
          <w:lang w:eastAsia="ru-RU"/>
        </w:rPr>
        <w:t xml:space="preserve"> </w:t>
      </w:r>
    </w:p>
    <w:p w:rsidR="00D251DF" w:rsidRPr="00D251DF" w:rsidRDefault="00D251DF" w:rsidP="00D251DF">
      <w:pPr>
        <w:shd w:val="clear" w:color="auto" w:fill="FFFFFF"/>
        <w:jc w:val="both"/>
        <w:textAlignment w:val="baseline"/>
        <w:rPr>
          <w:sz w:val="20"/>
          <w:szCs w:val="20"/>
          <w:lang w:eastAsia="ru-RU"/>
        </w:rPr>
      </w:pPr>
      <w:r w:rsidRPr="00D251DF">
        <w:rPr>
          <w:noProof/>
          <w:sz w:val="20"/>
          <w:szCs w:val="20"/>
          <w:lang w:eastAsia="ru-RU"/>
        </w:rPr>
        <w:drawing>
          <wp:inline distT="0" distB="0" distL="0" distR="0" wp14:anchorId="37D794A7" wp14:editId="646E961E">
            <wp:extent cx="5105166" cy="3968375"/>
            <wp:effectExtent l="0" t="3175" r="0" b="0"/>
            <wp:docPr id="13" name="Рисунок 13" descr="C:\Users\Кохэйри\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Кохэйри\Desktop\Безымянный.png"/>
                    <pic:cNvPicPr>
                      <a:picLocks noChangeAspect="1" noChangeArrowheads="1"/>
                    </pic:cNvPicPr>
                  </pic:nvPicPr>
                  <pic:blipFill>
                    <a:blip r:embed="rId25">
                      <a:extLst>
                        <a:ext uri="{28A0092B-C50C-407E-A947-70E740481C1C}">
                          <a14:useLocalDpi xmlns:a14="http://schemas.microsoft.com/office/drawing/2010/main" val="0"/>
                        </a:ext>
                      </a:extLst>
                    </a:blip>
                    <a:srcRect l="-82" t="4300"/>
                    <a:stretch>
                      <a:fillRect/>
                    </a:stretch>
                  </pic:blipFill>
                  <pic:spPr bwMode="auto">
                    <a:xfrm rot="16200000">
                      <a:off x="0" y="0"/>
                      <a:ext cx="5124419" cy="3983341"/>
                    </a:xfrm>
                    <a:prstGeom prst="rect">
                      <a:avLst/>
                    </a:prstGeom>
                    <a:noFill/>
                    <a:ln>
                      <a:noFill/>
                    </a:ln>
                  </pic:spPr>
                </pic:pic>
              </a:graphicData>
            </a:graphic>
          </wp:inline>
        </w:drawing>
      </w:r>
    </w:p>
    <w:p w:rsidR="00D251DF" w:rsidRPr="00D251DF" w:rsidRDefault="00D251DF" w:rsidP="00D251DF">
      <w:pPr>
        <w:shd w:val="clear" w:color="auto" w:fill="FFFFFF"/>
        <w:ind w:firstLine="284"/>
        <w:jc w:val="center"/>
        <w:rPr>
          <w:sz w:val="20"/>
          <w:szCs w:val="20"/>
          <w:lang w:eastAsia="ru-RU"/>
        </w:rPr>
      </w:pPr>
    </w:p>
    <w:p w:rsidR="00D251DF" w:rsidRPr="00D251DF" w:rsidRDefault="00D251DF" w:rsidP="00D251DF">
      <w:pPr>
        <w:shd w:val="clear" w:color="auto" w:fill="FFFFFF"/>
        <w:ind w:firstLine="284"/>
        <w:jc w:val="center"/>
        <w:rPr>
          <w:sz w:val="20"/>
          <w:szCs w:val="20"/>
          <w:lang w:eastAsia="ru-RU"/>
        </w:rPr>
      </w:pPr>
      <w:r w:rsidRPr="00D251DF">
        <w:rPr>
          <w:sz w:val="20"/>
          <w:szCs w:val="20"/>
          <w:lang w:eastAsia="ru-RU"/>
        </w:rPr>
        <w:t xml:space="preserve">Рисунок 2 </w:t>
      </w:r>
      <w:r w:rsidRPr="00D251DF">
        <w:rPr>
          <w:sz w:val="20"/>
          <w:szCs w:val="20"/>
        </w:rPr>
        <w:t>–</w:t>
      </w:r>
      <w:r w:rsidRPr="00D251DF">
        <w:rPr>
          <w:sz w:val="20"/>
          <w:szCs w:val="20"/>
          <w:lang w:eastAsia="ru-RU"/>
        </w:rPr>
        <w:t xml:space="preserve"> Средняя начисленная заработная плата работников по полу</w:t>
      </w:r>
    </w:p>
    <w:p w:rsidR="00D251DF" w:rsidRPr="00D251DF" w:rsidRDefault="00D251DF" w:rsidP="00D251DF">
      <w:pPr>
        <w:shd w:val="clear" w:color="auto" w:fill="FFFFFF"/>
        <w:ind w:firstLine="284"/>
        <w:jc w:val="both"/>
        <w:textAlignment w:val="baseline"/>
        <w:rPr>
          <w:sz w:val="20"/>
          <w:szCs w:val="20"/>
          <w:lang w:eastAsia="ru-RU"/>
        </w:rPr>
      </w:pPr>
    </w:p>
    <w:p w:rsidR="00D251DF" w:rsidRPr="00D251DF" w:rsidRDefault="00D251DF" w:rsidP="00D251DF">
      <w:pPr>
        <w:shd w:val="clear" w:color="auto" w:fill="FFFFFF"/>
        <w:ind w:firstLine="284"/>
        <w:jc w:val="both"/>
        <w:textAlignment w:val="baseline"/>
        <w:rPr>
          <w:sz w:val="20"/>
          <w:szCs w:val="20"/>
          <w:lang w:eastAsia="ru-RU"/>
        </w:rPr>
      </w:pPr>
      <w:r w:rsidRPr="00D251DF">
        <w:rPr>
          <w:noProof/>
          <w:sz w:val="20"/>
          <w:szCs w:val="20"/>
          <w:lang w:eastAsia="ru-RU"/>
        </w:rPr>
        <w:lastRenderedPageBreak/>
        <w:drawing>
          <wp:inline distT="0" distB="0" distL="0" distR="0">
            <wp:extent cx="3188335" cy="3816350"/>
            <wp:effectExtent l="0" t="0" r="0" b="0"/>
            <wp:docPr id="12" name="Рисунок 12" descr="G:\Документ\Статья по Гатило\Безымянный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Документ\Статья по Гатило\Безымянный1.png"/>
                    <pic:cNvPicPr>
                      <a:picLocks noChangeAspect="1" noChangeArrowheads="1"/>
                    </pic:cNvPicPr>
                  </pic:nvPicPr>
                  <pic:blipFill>
                    <a:blip r:embed="rId26">
                      <a:extLst>
                        <a:ext uri="{28A0092B-C50C-407E-A947-70E740481C1C}">
                          <a14:useLocalDpi xmlns:a14="http://schemas.microsoft.com/office/drawing/2010/main" val="0"/>
                        </a:ext>
                      </a:extLst>
                    </a:blip>
                    <a:srcRect l="890" t="6053"/>
                    <a:stretch>
                      <a:fillRect/>
                    </a:stretch>
                  </pic:blipFill>
                  <pic:spPr bwMode="auto">
                    <a:xfrm>
                      <a:off x="0" y="0"/>
                      <a:ext cx="3188335" cy="3816350"/>
                    </a:xfrm>
                    <a:prstGeom prst="rect">
                      <a:avLst/>
                    </a:prstGeom>
                    <a:noFill/>
                    <a:ln>
                      <a:noFill/>
                    </a:ln>
                  </pic:spPr>
                </pic:pic>
              </a:graphicData>
            </a:graphic>
          </wp:inline>
        </w:drawing>
      </w:r>
    </w:p>
    <w:p w:rsidR="00D251DF" w:rsidRPr="00D251DF" w:rsidRDefault="00D251DF" w:rsidP="00D251DF">
      <w:pPr>
        <w:shd w:val="clear" w:color="auto" w:fill="FFFFFF"/>
        <w:ind w:firstLine="284"/>
        <w:jc w:val="center"/>
        <w:rPr>
          <w:sz w:val="20"/>
          <w:szCs w:val="20"/>
          <w:lang w:eastAsia="ru-RU"/>
        </w:rPr>
      </w:pPr>
      <w:r w:rsidRPr="00D251DF">
        <w:rPr>
          <w:sz w:val="20"/>
          <w:szCs w:val="20"/>
          <w:lang w:eastAsia="ru-RU"/>
        </w:rPr>
        <w:t xml:space="preserve">Рисунок 3 </w:t>
      </w:r>
      <w:r w:rsidRPr="00D251DF">
        <w:rPr>
          <w:sz w:val="20"/>
          <w:szCs w:val="20"/>
        </w:rPr>
        <w:t>–</w:t>
      </w:r>
      <w:r w:rsidRPr="00D251DF">
        <w:rPr>
          <w:sz w:val="20"/>
          <w:szCs w:val="20"/>
          <w:lang w:eastAsia="ru-RU"/>
        </w:rPr>
        <w:t xml:space="preserve"> Структура мужчин и женщин, занятых в экономике, по видам экономической деятельности на основной работе в 2014 году</w:t>
      </w:r>
    </w:p>
    <w:p w:rsidR="00D251DF" w:rsidRPr="00D251DF" w:rsidRDefault="00D251DF" w:rsidP="00D251DF">
      <w:pPr>
        <w:shd w:val="clear" w:color="auto" w:fill="FFFFFF"/>
        <w:ind w:firstLine="284"/>
        <w:jc w:val="both"/>
        <w:textAlignment w:val="baseline"/>
        <w:rPr>
          <w:sz w:val="20"/>
          <w:szCs w:val="20"/>
          <w:lang w:eastAsia="ru-RU"/>
        </w:rPr>
      </w:pPr>
    </w:p>
    <w:p w:rsidR="00D251DF" w:rsidRPr="00D251DF" w:rsidRDefault="00D251DF" w:rsidP="00D251DF">
      <w:pPr>
        <w:shd w:val="clear" w:color="auto" w:fill="FFFFFF"/>
        <w:ind w:firstLine="284"/>
        <w:jc w:val="both"/>
        <w:textAlignment w:val="baseline"/>
        <w:rPr>
          <w:sz w:val="20"/>
          <w:szCs w:val="20"/>
          <w:lang w:eastAsia="ru-RU"/>
        </w:rPr>
      </w:pPr>
      <w:r w:rsidRPr="00D251DF">
        <w:rPr>
          <w:sz w:val="20"/>
          <w:szCs w:val="20"/>
          <w:lang w:eastAsia="ru-RU"/>
        </w:rPr>
        <w:t>На основе проведенного анализа статистических данных можно говорить о неравенстве мужчин и женщин на рынке труда России, имеющем дискриминационный характер. Дискриминация выражается в неравенстве доступа к определенным профессиям или должностям, в данном случае, женщинам ограничивается доступ к определенным видам деятельности, не смотря на то, что они способны выполнять эти работы не хуже мужчин. Наблюдается дискриминация со стороны работодателей, отдающих предпочтение мужчинам, хотя эффективность женской рабочей силы часто превышает эффективность мужской. Предпочтение мужской рабочей силы как основной предопределено, прежде всего «</w:t>
      </w:r>
      <w:proofErr w:type="spellStart"/>
      <w:r w:rsidRPr="00D251DF">
        <w:rPr>
          <w:sz w:val="20"/>
          <w:szCs w:val="20"/>
          <w:lang w:eastAsia="ru-RU"/>
        </w:rPr>
        <w:t>стереотипизацией</w:t>
      </w:r>
      <w:proofErr w:type="spellEnd"/>
      <w:r w:rsidRPr="00D251DF">
        <w:rPr>
          <w:sz w:val="20"/>
          <w:szCs w:val="20"/>
          <w:lang w:eastAsia="ru-RU"/>
        </w:rPr>
        <w:t>» работодателей, выражающейся в гендерных стереотипах о невысоких результатах работ, выполняемых женщинами.</w:t>
      </w:r>
    </w:p>
    <w:p w:rsidR="00D251DF" w:rsidRPr="00D251DF"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D251DF">
        <w:rPr>
          <w:rFonts w:ascii="Times New Roman" w:hAnsi="Times New Roman" w:cs="Times New Roman"/>
          <w:sz w:val="20"/>
        </w:rPr>
        <w:lastRenderedPageBreak/>
        <w:t>В качестве рекомендаций по совершенствованию преодоления гендерного неравенства могут быть предложены следующие мероприятия:</w:t>
      </w:r>
    </w:p>
    <w:p w:rsidR="00D251DF" w:rsidRPr="00D251DF"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D251DF">
        <w:rPr>
          <w:rFonts w:ascii="Times New Roman" w:hAnsi="Times New Roman" w:cs="Times New Roman"/>
          <w:sz w:val="20"/>
        </w:rPr>
        <w:t xml:space="preserve">1) создание на базе работодателей, в качестве развития социальной инфраструктуры  компании,  различных </w:t>
      </w:r>
      <w:proofErr w:type="spellStart"/>
      <w:r w:rsidRPr="00D251DF">
        <w:rPr>
          <w:rFonts w:ascii="Times New Roman" w:hAnsi="Times New Roman" w:cs="Times New Roman"/>
          <w:sz w:val="20"/>
        </w:rPr>
        <w:t>ясель</w:t>
      </w:r>
      <w:proofErr w:type="spellEnd"/>
      <w:r w:rsidRPr="00D251DF">
        <w:rPr>
          <w:rFonts w:ascii="Times New Roman" w:hAnsi="Times New Roman" w:cs="Times New Roman"/>
          <w:sz w:val="20"/>
        </w:rPr>
        <w:t>, детских садов, кружков и секций с целью помощи и поддержки женщин, что, в конечном счете, способствовало бы раскрытию трудового потенциала женщин;</w:t>
      </w:r>
    </w:p>
    <w:p w:rsidR="00D251DF" w:rsidRPr="00D251DF" w:rsidRDefault="00D251DF" w:rsidP="00D251DF">
      <w:pPr>
        <w:pStyle w:val="af4"/>
        <w:shd w:val="clear" w:color="auto" w:fill="FFFFFF"/>
        <w:spacing w:before="0" w:after="0"/>
        <w:ind w:firstLine="284"/>
        <w:jc w:val="both"/>
        <w:textAlignment w:val="baseline"/>
        <w:rPr>
          <w:rFonts w:ascii="Times New Roman" w:hAnsi="Times New Roman" w:cs="Times New Roman"/>
          <w:sz w:val="20"/>
        </w:rPr>
      </w:pPr>
      <w:r w:rsidRPr="00D251DF">
        <w:rPr>
          <w:rFonts w:ascii="Times New Roman" w:hAnsi="Times New Roman" w:cs="Times New Roman"/>
          <w:sz w:val="20"/>
        </w:rPr>
        <w:t>2) проведение оценки женской рабочей силы с целью выявления наиболее квалифицированных работниц с возможностью дальнейшего допуска к руководству компанией.</w:t>
      </w:r>
    </w:p>
    <w:p w:rsidR="00D251DF" w:rsidRPr="00D251DF" w:rsidRDefault="00D251DF" w:rsidP="00D251DF">
      <w:pPr>
        <w:ind w:firstLine="284"/>
        <w:jc w:val="both"/>
        <w:rPr>
          <w:sz w:val="20"/>
          <w:szCs w:val="20"/>
          <w:bdr w:val="none" w:sz="0" w:space="0" w:color="auto" w:frame="1"/>
          <w:shd w:val="clear" w:color="auto" w:fill="FFFFFF"/>
        </w:rPr>
      </w:pPr>
      <w:r w:rsidRPr="00D251DF">
        <w:rPr>
          <w:sz w:val="20"/>
          <w:szCs w:val="20"/>
          <w:shd w:val="clear" w:color="auto" w:fill="FFFFFF"/>
        </w:rPr>
        <w:t>Снижение гендерного неравенства на рынке труда в стратегической перспективе позволит решить проблемы неравенства доходов мужчин и женщин, поспособствует выравниванию внутрисемейных позиций и повышению уровня жизни в целом.</w:t>
      </w:r>
    </w:p>
    <w:p w:rsidR="00D251DF" w:rsidRPr="00D251DF" w:rsidRDefault="00D251DF" w:rsidP="00D251DF">
      <w:pPr>
        <w:ind w:firstLine="284"/>
        <w:jc w:val="both"/>
        <w:rPr>
          <w:sz w:val="20"/>
          <w:szCs w:val="20"/>
        </w:rPr>
      </w:pPr>
    </w:p>
    <w:p w:rsidR="00D251DF" w:rsidRPr="00D251DF" w:rsidRDefault="00D251DF" w:rsidP="00D251DF">
      <w:pPr>
        <w:shd w:val="clear" w:color="auto" w:fill="FFFFFF"/>
        <w:ind w:firstLine="284"/>
        <w:jc w:val="center"/>
        <w:textAlignment w:val="baseline"/>
        <w:rPr>
          <w:sz w:val="20"/>
          <w:szCs w:val="20"/>
          <w:lang w:eastAsia="ru-RU"/>
        </w:rPr>
      </w:pPr>
      <w:r w:rsidRPr="00D251DF">
        <w:rPr>
          <w:bCs/>
          <w:sz w:val="20"/>
          <w:szCs w:val="20"/>
          <w:lang w:eastAsia="ru-RU"/>
        </w:rPr>
        <w:t>СПИСОК ЛИТЕРАТУРЫ</w:t>
      </w:r>
    </w:p>
    <w:p w:rsidR="00D251DF" w:rsidRPr="00D251DF" w:rsidRDefault="00D251DF" w:rsidP="007537BC">
      <w:pPr>
        <w:numPr>
          <w:ilvl w:val="0"/>
          <w:numId w:val="12"/>
        </w:numPr>
        <w:tabs>
          <w:tab w:val="clear" w:pos="720"/>
          <w:tab w:val="num" w:pos="550"/>
        </w:tabs>
        <w:suppressAutoHyphens w:val="0"/>
        <w:ind w:left="0" w:firstLine="284"/>
        <w:jc w:val="both"/>
        <w:textAlignment w:val="baseline"/>
        <w:rPr>
          <w:sz w:val="20"/>
          <w:szCs w:val="20"/>
          <w:lang w:eastAsia="ru-RU"/>
        </w:rPr>
      </w:pPr>
      <w:r w:rsidRPr="00D251DF">
        <w:rPr>
          <w:sz w:val="20"/>
          <w:szCs w:val="20"/>
          <w:lang w:eastAsia="ru-RU"/>
        </w:rPr>
        <w:t xml:space="preserve">Лукичев П. М. Дискриминация на рынке труда, Актуальные экономические проблемы Российской Федерации в XXI веке. / П. М Лукичев. </w:t>
      </w:r>
      <w:r w:rsidRPr="00D251DF">
        <w:rPr>
          <w:sz w:val="20"/>
          <w:szCs w:val="20"/>
        </w:rPr>
        <w:t>–</w:t>
      </w:r>
      <w:r w:rsidRPr="00D251DF">
        <w:rPr>
          <w:sz w:val="20"/>
          <w:szCs w:val="20"/>
          <w:lang w:eastAsia="ru-RU"/>
        </w:rPr>
        <w:t xml:space="preserve"> Санкт-Петербург, МИЭП, 2013. – 122 с.</w:t>
      </w:r>
    </w:p>
    <w:p w:rsidR="00D251DF" w:rsidRPr="00D251DF" w:rsidRDefault="00D251DF" w:rsidP="007537BC">
      <w:pPr>
        <w:numPr>
          <w:ilvl w:val="0"/>
          <w:numId w:val="12"/>
        </w:numPr>
        <w:tabs>
          <w:tab w:val="clear" w:pos="720"/>
          <w:tab w:val="num" w:pos="550"/>
        </w:tabs>
        <w:suppressAutoHyphens w:val="0"/>
        <w:ind w:left="0" w:firstLine="284"/>
        <w:jc w:val="both"/>
        <w:textAlignment w:val="baseline"/>
        <w:rPr>
          <w:sz w:val="20"/>
          <w:szCs w:val="20"/>
          <w:lang w:eastAsia="ru-RU"/>
        </w:rPr>
      </w:pPr>
      <w:r w:rsidRPr="00D251DF">
        <w:rPr>
          <w:sz w:val="20"/>
          <w:szCs w:val="20"/>
          <w:lang w:eastAsia="ru-RU"/>
        </w:rPr>
        <w:t xml:space="preserve">Мальцева И. О., Нестерова Д. В. Гендерная сегрегация на внутреннем рынке труда: факторы и последствия // Вестник Воронежского государственного университета. Серия: Экономика и управление. </w:t>
      </w:r>
      <w:r w:rsidRPr="00D251DF">
        <w:rPr>
          <w:sz w:val="20"/>
          <w:szCs w:val="20"/>
        </w:rPr>
        <w:t xml:space="preserve">– </w:t>
      </w:r>
      <w:r w:rsidRPr="00D251DF">
        <w:rPr>
          <w:sz w:val="20"/>
          <w:szCs w:val="20"/>
          <w:lang w:eastAsia="ru-RU"/>
        </w:rPr>
        <w:t xml:space="preserve">2011. </w:t>
      </w:r>
      <w:r w:rsidRPr="00D251DF">
        <w:rPr>
          <w:sz w:val="20"/>
          <w:szCs w:val="20"/>
        </w:rPr>
        <w:t xml:space="preserve">– </w:t>
      </w:r>
      <w:r w:rsidRPr="00D251DF">
        <w:rPr>
          <w:sz w:val="20"/>
          <w:szCs w:val="20"/>
          <w:lang w:eastAsia="ru-RU"/>
        </w:rPr>
        <w:t xml:space="preserve">№ 1. </w:t>
      </w:r>
      <w:r w:rsidRPr="00D251DF">
        <w:rPr>
          <w:sz w:val="20"/>
          <w:szCs w:val="20"/>
          <w:lang w:eastAsia="ru-RU"/>
        </w:rPr>
        <w:noBreakHyphen/>
        <w:t xml:space="preserve"> С. 244-255.</w:t>
      </w:r>
    </w:p>
    <w:p w:rsidR="00D251DF" w:rsidRPr="00D251DF" w:rsidRDefault="00D251DF" w:rsidP="007537BC">
      <w:pPr>
        <w:numPr>
          <w:ilvl w:val="0"/>
          <w:numId w:val="12"/>
        </w:numPr>
        <w:tabs>
          <w:tab w:val="clear" w:pos="720"/>
          <w:tab w:val="num" w:pos="550"/>
        </w:tabs>
        <w:suppressAutoHyphens w:val="0"/>
        <w:ind w:left="0" w:firstLine="284"/>
        <w:jc w:val="both"/>
        <w:textAlignment w:val="baseline"/>
        <w:rPr>
          <w:sz w:val="20"/>
          <w:szCs w:val="20"/>
          <w:lang w:eastAsia="ru-RU"/>
        </w:rPr>
      </w:pPr>
      <w:r w:rsidRPr="00D251DF">
        <w:rPr>
          <w:sz w:val="20"/>
          <w:szCs w:val="20"/>
          <w:lang w:eastAsia="ru-RU"/>
        </w:rPr>
        <w:t xml:space="preserve">Мезенцева Е.  Гендерная экономика: теоретические подходы. Курс лекций. Под ред. </w:t>
      </w:r>
      <w:proofErr w:type="spellStart"/>
      <w:r w:rsidRPr="00D251DF">
        <w:rPr>
          <w:sz w:val="20"/>
          <w:szCs w:val="20"/>
          <w:lang w:eastAsia="ru-RU"/>
        </w:rPr>
        <w:t>М.Малышевой</w:t>
      </w:r>
      <w:proofErr w:type="spellEnd"/>
      <w:r w:rsidRPr="00D251DF">
        <w:rPr>
          <w:sz w:val="20"/>
          <w:szCs w:val="20"/>
          <w:lang w:eastAsia="ru-RU"/>
        </w:rPr>
        <w:t xml:space="preserve">. </w:t>
      </w:r>
      <w:r w:rsidRPr="00D251DF">
        <w:rPr>
          <w:sz w:val="20"/>
          <w:szCs w:val="20"/>
        </w:rPr>
        <w:t>–</w:t>
      </w:r>
      <w:r w:rsidRPr="00D251DF">
        <w:rPr>
          <w:sz w:val="20"/>
          <w:szCs w:val="20"/>
          <w:lang w:eastAsia="ru-RU"/>
        </w:rPr>
        <w:t xml:space="preserve"> М.: </w:t>
      </w:r>
      <w:proofErr w:type="spellStart"/>
      <w:r w:rsidRPr="00D251DF">
        <w:rPr>
          <w:sz w:val="20"/>
          <w:szCs w:val="20"/>
          <w:lang w:eastAsia="ru-RU"/>
        </w:rPr>
        <w:t>Academia</w:t>
      </w:r>
      <w:proofErr w:type="spellEnd"/>
      <w:r w:rsidRPr="00D251DF">
        <w:rPr>
          <w:sz w:val="20"/>
          <w:szCs w:val="20"/>
          <w:lang w:eastAsia="ru-RU"/>
        </w:rPr>
        <w:t xml:space="preserve">, 2012. </w:t>
      </w:r>
      <w:r w:rsidRPr="00D251DF">
        <w:rPr>
          <w:sz w:val="20"/>
          <w:szCs w:val="20"/>
          <w:lang w:eastAsia="ru-RU"/>
        </w:rPr>
        <w:noBreakHyphen/>
        <w:t xml:space="preserve"> С. 310-331.</w:t>
      </w:r>
    </w:p>
    <w:p w:rsidR="00D251DF" w:rsidRPr="00D251DF" w:rsidRDefault="00D251DF" w:rsidP="007537BC">
      <w:pPr>
        <w:numPr>
          <w:ilvl w:val="0"/>
          <w:numId w:val="12"/>
        </w:numPr>
        <w:tabs>
          <w:tab w:val="clear" w:pos="720"/>
          <w:tab w:val="num" w:pos="550"/>
        </w:tabs>
        <w:suppressAutoHyphens w:val="0"/>
        <w:ind w:left="0" w:firstLine="284"/>
        <w:jc w:val="both"/>
        <w:textAlignment w:val="baseline"/>
        <w:rPr>
          <w:sz w:val="20"/>
          <w:szCs w:val="20"/>
          <w:lang w:eastAsia="ru-RU"/>
        </w:rPr>
      </w:pPr>
      <w:r w:rsidRPr="00D251DF">
        <w:rPr>
          <w:sz w:val="20"/>
          <w:szCs w:val="20"/>
          <w:lang w:eastAsia="ru-RU"/>
        </w:rPr>
        <w:t>Официальный сайт Федеральной службы государственной статистики [Электронный ресурс]. – Режим доступа: http://</w:t>
      </w:r>
      <w:hyperlink r:id="rId27" w:history="1">
        <w:r w:rsidRPr="00D251DF">
          <w:rPr>
            <w:sz w:val="20"/>
            <w:szCs w:val="20"/>
            <w:lang w:eastAsia="ru-RU"/>
          </w:rPr>
          <w:t>www.gks.ru</w:t>
        </w:r>
      </w:hyperlink>
      <w:r w:rsidRPr="00D251DF">
        <w:rPr>
          <w:sz w:val="20"/>
          <w:szCs w:val="20"/>
          <w:lang w:eastAsia="ru-RU"/>
        </w:rPr>
        <w:t>.</w:t>
      </w:r>
    </w:p>
    <w:p w:rsidR="00D251DF" w:rsidRPr="00D251DF" w:rsidRDefault="00D251DF" w:rsidP="007537BC">
      <w:pPr>
        <w:numPr>
          <w:ilvl w:val="0"/>
          <w:numId w:val="12"/>
        </w:numPr>
        <w:tabs>
          <w:tab w:val="clear" w:pos="720"/>
          <w:tab w:val="num" w:pos="550"/>
        </w:tabs>
        <w:suppressAutoHyphens w:val="0"/>
        <w:ind w:left="0" w:firstLine="284"/>
        <w:jc w:val="both"/>
        <w:textAlignment w:val="baseline"/>
        <w:rPr>
          <w:sz w:val="20"/>
          <w:szCs w:val="20"/>
          <w:lang w:eastAsia="ru-RU"/>
        </w:rPr>
      </w:pPr>
      <w:r w:rsidRPr="00D251DF">
        <w:rPr>
          <w:sz w:val="20"/>
          <w:szCs w:val="20"/>
          <w:lang w:eastAsia="ru-RU"/>
        </w:rPr>
        <w:t xml:space="preserve">Сафаров П. М. Снижение уровня безработицы: актуальные проблемы и государственная политика // Креативная экономика. </w:t>
      </w:r>
      <w:r w:rsidRPr="00D251DF">
        <w:rPr>
          <w:sz w:val="20"/>
          <w:szCs w:val="20"/>
          <w:lang w:eastAsia="ru-RU"/>
        </w:rPr>
        <w:noBreakHyphen/>
        <w:t xml:space="preserve"> 2012. </w:t>
      </w:r>
      <w:r w:rsidRPr="00D251DF">
        <w:rPr>
          <w:sz w:val="20"/>
          <w:szCs w:val="20"/>
          <w:lang w:eastAsia="ru-RU"/>
        </w:rPr>
        <w:noBreakHyphen/>
        <w:t xml:space="preserve"> № 2 (62). </w:t>
      </w:r>
      <w:r w:rsidRPr="00D251DF">
        <w:rPr>
          <w:sz w:val="20"/>
          <w:szCs w:val="20"/>
          <w:lang w:eastAsia="ru-RU"/>
        </w:rPr>
        <w:noBreakHyphen/>
        <w:t xml:space="preserve"> С. 118-120.</w:t>
      </w:r>
    </w:p>
    <w:p w:rsidR="00D251DF" w:rsidRDefault="00D251DF" w:rsidP="00D3224A">
      <w:pPr>
        <w:rPr>
          <w:b/>
          <w:sz w:val="20"/>
          <w:szCs w:val="20"/>
        </w:rPr>
      </w:pPr>
    </w:p>
    <w:p w:rsidR="00BA120C" w:rsidRDefault="00BA120C">
      <w:pPr>
        <w:suppressAutoHyphens w:val="0"/>
        <w:spacing w:after="160" w:line="259" w:lineRule="auto"/>
        <w:rPr>
          <w:rFonts w:eastAsia="Arial Unicode MS"/>
          <w:b/>
          <w:color w:val="000000"/>
          <w:sz w:val="20"/>
          <w:szCs w:val="20"/>
        </w:rPr>
      </w:pPr>
      <w:r>
        <w:rPr>
          <w:b/>
          <w:sz w:val="20"/>
        </w:rPr>
        <w:br w:type="page"/>
      </w:r>
    </w:p>
    <w:p w:rsidR="00D251DF" w:rsidRPr="00D251DF" w:rsidRDefault="00D251DF" w:rsidP="00D251DF">
      <w:pPr>
        <w:pStyle w:val="af4"/>
        <w:spacing w:before="0" w:after="0"/>
        <w:ind w:firstLine="284"/>
        <w:jc w:val="both"/>
        <w:rPr>
          <w:rFonts w:ascii="Times New Roman" w:hAnsi="Times New Roman" w:cs="Times New Roman"/>
          <w:b/>
          <w:sz w:val="20"/>
        </w:rPr>
      </w:pPr>
      <w:r w:rsidRPr="00D251DF">
        <w:rPr>
          <w:rFonts w:ascii="Times New Roman" w:hAnsi="Times New Roman" w:cs="Times New Roman"/>
          <w:b/>
          <w:sz w:val="20"/>
        </w:rPr>
        <w:lastRenderedPageBreak/>
        <w:t>А. Ю. Кравченко</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 xml:space="preserve">Научный руководитель: </w:t>
      </w:r>
      <w:r w:rsidRPr="00D251DF">
        <w:rPr>
          <w:rFonts w:ascii="Times New Roman" w:hAnsi="Times New Roman" w:cs="Times New Roman"/>
          <w:b/>
          <w:sz w:val="20"/>
        </w:rPr>
        <w:t>В. Л. Гатило</w:t>
      </w:r>
      <w:r w:rsidRPr="00D251DF">
        <w:rPr>
          <w:rFonts w:ascii="Times New Roman" w:hAnsi="Times New Roman" w:cs="Times New Roman"/>
          <w:sz w:val="20"/>
        </w:rPr>
        <w:t xml:space="preserve">, </w:t>
      </w:r>
      <w:proofErr w:type="spellStart"/>
      <w:r w:rsidRPr="00D251DF">
        <w:rPr>
          <w:rFonts w:ascii="Times New Roman" w:hAnsi="Times New Roman" w:cs="Times New Roman"/>
          <w:sz w:val="20"/>
        </w:rPr>
        <w:t>ст.преподаватель</w:t>
      </w:r>
      <w:proofErr w:type="spellEnd"/>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Филиал АНОО ВО «ВЭПИ», г. Старый Оскол</w:t>
      </w:r>
    </w:p>
    <w:p w:rsidR="00D251DF" w:rsidRPr="00D251DF" w:rsidRDefault="00D251DF" w:rsidP="00D251DF">
      <w:pPr>
        <w:pStyle w:val="af4"/>
        <w:spacing w:before="0" w:after="0"/>
        <w:ind w:firstLine="284"/>
        <w:jc w:val="both"/>
        <w:rPr>
          <w:rFonts w:ascii="Times New Roman" w:hAnsi="Times New Roman" w:cs="Times New Roman"/>
          <w:sz w:val="20"/>
        </w:rPr>
      </w:pPr>
    </w:p>
    <w:p w:rsidR="00D251DF" w:rsidRPr="00D251DF" w:rsidRDefault="00D251DF" w:rsidP="00D251DF">
      <w:pPr>
        <w:ind w:firstLine="284"/>
        <w:jc w:val="center"/>
        <w:rPr>
          <w:b/>
          <w:sz w:val="20"/>
          <w:szCs w:val="20"/>
        </w:rPr>
      </w:pPr>
      <w:r w:rsidRPr="00D251DF">
        <w:rPr>
          <w:b/>
          <w:sz w:val="20"/>
          <w:szCs w:val="20"/>
        </w:rPr>
        <w:t>ПРОЦЕСС ФОРМИРОВАНИЯ СОВРЕМЕННОЙ РАБОЧЕЙ СИЛЫ И ПУТИ ПОВЫШЕНИЯ ЕЕ ЭФФЕКТИВНОСТИ</w:t>
      </w:r>
    </w:p>
    <w:p w:rsidR="00D251DF" w:rsidRPr="00D251DF" w:rsidRDefault="00D251DF" w:rsidP="00D251DF">
      <w:pPr>
        <w:ind w:firstLine="284"/>
        <w:jc w:val="center"/>
        <w:rPr>
          <w:b/>
          <w:sz w:val="20"/>
          <w:szCs w:val="20"/>
        </w:rPr>
      </w:pPr>
    </w:p>
    <w:p w:rsidR="00D251DF" w:rsidRPr="00D251DF" w:rsidRDefault="00D251DF" w:rsidP="00D251DF">
      <w:pPr>
        <w:pStyle w:val="af4"/>
        <w:spacing w:before="0" w:after="0"/>
        <w:ind w:firstLine="284"/>
        <w:jc w:val="both"/>
        <w:rPr>
          <w:rFonts w:ascii="Times New Roman" w:hAnsi="Times New Roman" w:cs="Times New Roman"/>
          <w:sz w:val="20"/>
        </w:rPr>
      </w:pPr>
      <w:r w:rsidRPr="00D251DF">
        <w:rPr>
          <w:rFonts w:ascii="Times New Roman" w:hAnsi="Times New Roman" w:cs="Times New Roman"/>
          <w:sz w:val="20"/>
        </w:rPr>
        <w:t>Аннотация: в данной статье раскрывается вся суть процесса формирования современной рабочей силы не только в России, но и в других странах. Опыт зарубежных компаний приведенных в статье поможет российским компаниям выйти на новый уровень в процессе управления персоналом.</w:t>
      </w:r>
    </w:p>
    <w:p w:rsidR="00D251DF" w:rsidRPr="00D251DF" w:rsidRDefault="00D251DF" w:rsidP="00D251DF">
      <w:pPr>
        <w:ind w:firstLine="284"/>
        <w:jc w:val="both"/>
        <w:rPr>
          <w:sz w:val="20"/>
          <w:szCs w:val="20"/>
        </w:rPr>
      </w:pPr>
      <w:r w:rsidRPr="00D251DF">
        <w:rPr>
          <w:sz w:val="20"/>
          <w:szCs w:val="20"/>
        </w:rPr>
        <w:t>Ключевые слова: профессиональное развитие, трудовой потенциал, рабочая сила.</w:t>
      </w:r>
    </w:p>
    <w:p w:rsidR="00BA120C" w:rsidRPr="000F48BF" w:rsidRDefault="00BA120C" w:rsidP="00D251DF">
      <w:pPr>
        <w:pStyle w:val="af4"/>
        <w:spacing w:before="0" w:after="0"/>
        <w:ind w:firstLine="284"/>
        <w:jc w:val="both"/>
        <w:rPr>
          <w:rFonts w:ascii="Times New Roman" w:hAnsi="Times New Roman" w:cs="Times New Roman"/>
          <w:iCs/>
          <w:sz w:val="20"/>
        </w:rPr>
      </w:pPr>
    </w:p>
    <w:p w:rsidR="00D251DF" w:rsidRPr="00BA120C" w:rsidRDefault="00D251DF" w:rsidP="00D251DF">
      <w:pPr>
        <w:pStyle w:val="af4"/>
        <w:spacing w:before="0" w:after="0"/>
        <w:ind w:firstLine="284"/>
        <w:jc w:val="both"/>
        <w:rPr>
          <w:rFonts w:ascii="Times New Roman" w:hAnsi="Times New Roman" w:cs="Times New Roman"/>
          <w:iCs/>
          <w:spacing w:val="-4"/>
          <w:sz w:val="20"/>
        </w:rPr>
      </w:pPr>
      <w:r w:rsidRPr="00BA120C">
        <w:rPr>
          <w:rFonts w:ascii="Times New Roman" w:hAnsi="Times New Roman" w:cs="Times New Roman"/>
          <w:iCs/>
          <w:spacing w:val="-4"/>
          <w:sz w:val="20"/>
        </w:rPr>
        <w:t>Современный этап развития привел к качественному изменению роли человека в производстве, превратив его в решающий фактор развития последнего. Люди, работающие в организации, их отношение к труду, квалификация, творческий и интеллектуальный уровень определяют успех организации. Так можно сказать, что государственные и частные работодатели должны осуществлять стратегическую кадровую политику, направленную на подготовку и насыщение всех звеньев производства рабочей силы. Важным условием в этой связи выступает требование непрерывного развития персонала.</w:t>
      </w:r>
    </w:p>
    <w:p w:rsidR="00D251DF" w:rsidRPr="00BA120C" w:rsidRDefault="00D251DF" w:rsidP="00D251DF">
      <w:pPr>
        <w:ind w:firstLine="284"/>
        <w:jc w:val="both"/>
        <w:rPr>
          <w:bCs/>
          <w:iCs/>
          <w:color w:val="000000"/>
          <w:spacing w:val="-4"/>
          <w:sz w:val="20"/>
          <w:szCs w:val="20"/>
          <w:lang w:eastAsia="ru-RU"/>
        </w:rPr>
      </w:pPr>
      <w:r w:rsidRPr="00BA120C">
        <w:rPr>
          <w:color w:val="000000"/>
          <w:spacing w:val="-4"/>
          <w:sz w:val="20"/>
          <w:szCs w:val="20"/>
          <w:lang w:eastAsia="ru-RU"/>
        </w:rPr>
        <w:t>Конкурентоспособные компании, прежде чем внедрять новую технику и технологию, проводят перестройку методов организации и управления, изменяют кадровую политику, подготавливают компетентный персонал. В этой связи важно понимать, что акцент в управлении только на технический аспект развития, не даст ожидаемых результатов. Игнорирование социальных факторов приводит к тому, что внутренние источники экономического роста остаются невостребованными. В целях повышения эффективности рабочей силы в организации необходимо профессиональное развитие персонала</w:t>
      </w:r>
      <w:r w:rsidRPr="00BA120C">
        <w:rPr>
          <w:b/>
          <w:bCs/>
          <w:i/>
          <w:iCs/>
          <w:color w:val="000000"/>
          <w:spacing w:val="-4"/>
          <w:sz w:val="20"/>
          <w:szCs w:val="20"/>
          <w:lang w:eastAsia="ru-RU"/>
        </w:rPr>
        <w:t xml:space="preserve"> </w:t>
      </w:r>
      <w:r w:rsidRPr="00BA120C">
        <w:rPr>
          <w:bCs/>
          <w:iCs/>
          <w:color w:val="000000"/>
          <w:spacing w:val="-4"/>
          <w:sz w:val="20"/>
          <w:szCs w:val="20"/>
          <w:lang w:eastAsia="ru-RU"/>
        </w:rPr>
        <w:t>[3].</w:t>
      </w:r>
    </w:p>
    <w:p w:rsidR="00D251DF" w:rsidRPr="00BA120C" w:rsidRDefault="00D251DF" w:rsidP="00D251DF">
      <w:pPr>
        <w:ind w:firstLine="284"/>
        <w:jc w:val="both"/>
        <w:rPr>
          <w:color w:val="000000"/>
          <w:spacing w:val="-4"/>
          <w:sz w:val="20"/>
          <w:szCs w:val="20"/>
          <w:lang w:eastAsia="ru-RU"/>
        </w:rPr>
      </w:pPr>
      <w:r w:rsidRPr="00BA120C">
        <w:rPr>
          <w:bCs/>
          <w:iCs/>
          <w:color w:val="000000"/>
          <w:spacing w:val="-4"/>
          <w:sz w:val="20"/>
          <w:szCs w:val="20"/>
          <w:lang w:eastAsia="ru-RU"/>
        </w:rPr>
        <w:t xml:space="preserve">Профессиональное развитие </w:t>
      </w:r>
      <w:r w:rsidRPr="00BA120C">
        <w:rPr>
          <w:color w:val="000000"/>
          <w:spacing w:val="-4"/>
          <w:sz w:val="20"/>
          <w:szCs w:val="20"/>
          <w:lang w:eastAsia="ru-RU"/>
        </w:rPr>
        <w:t>– это процесс подготовки сотрудников к выполнению новых производственных функций, занятию должностей, решению новых задач, направленный на преодоление расхождения между требованиями к работнику и качествами реального человека.</w:t>
      </w:r>
    </w:p>
    <w:p w:rsidR="00D251DF" w:rsidRPr="00BA120C" w:rsidRDefault="00D251DF" w:rsidP="00D251DF">
      <w:pPr>
        <w:ind w:firstLine="284"/>
        <w:jc w:val="both"/>
        <w:rPr>
          <w:color w:val="000000"/>
          <w:spacing w:val="-4"/>
          <w:sz w:val="20"/>
          <w:szCs w:val="20"/>
          <w:lang w:eastAsia="ru-RU"/>
        </w:rPr>
      </w:pPr>
      <w:r w:rsidRPr="00BA120C">
        <w:rPr>
          <w:bCs/>
          <w:iCs/>
          <w:color w:val="000000"/>
          <w:spacing w:val="-4"/>
          <w:sz w:val="20"/>
          <w:szCs w:val="20"/>
          <w:lang w:eastAsia="ru-RU"/>
        </w:rPr>
        <w:t xml:space="preserve">Развитие персонала </w:t>
      </w:r>
      <w:r w:rsidRPr="00BA120C">
        <w:rPr>
          <w:color w:val="000000"/>
          <w:spacing w:val="-4"/>
          <w:sz w:val="20"/>
          <w:szCs w:val="20"/>
          <w:lang w:eastAsia="ru-RU"/>
        </w:rPr>
        <w:t xml:space="preserve">представляет собой систему взаимосвязанных действий, элементами которой является: выработка стратегии, прогнозирование и планирование потребности в кадрах той или иной квалификации, управление карьерой и профессиональным ростом; </w:t>
      </w:r>
      <w:r w:rsidRPr="00BA120C">
        <w:rPr>
          <w:color w:val="000000"/>
          <w:spacing w:val="-4"/>
          <w:sz w:val="20"/>
          <w:szCs w:val="20"/>
          <w:lang w:eastAsia="ru-RU"/>
        </w:rPr>
        <w:lastRenderedPageBreak/>
        <w:t>организация процесса адаптации, обучения, тренинга, формирование организационной культуры.</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Целью развития персонала является повышение трудового потенциала работников, поскольку каждый человек обладает значительным потенциалом личного и профессионального роста. Поэтому работодателям, по мере удорожания человеческих ресурсов становится все более важным задействовать этот потенциал. Посредством целенаправленного поощрения организация открывает своим сотрудникам возможность повышать профессиональные навыки и развивать личные качества для решения будущих задач. Так же на профессиональное развитее влияют такие факторы как: создание благоприятного климата в организации, повышение мотивации сотрудников и их преданность организации, снижение текучести кадров, обеспечение преемственности в управлении [1].</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Подготовка работников-профессионалов на отечественных предприятиях является одной из важных задач профессионального образования. Процесс подготовки работников непосредственно на предприятиях всегда оставался одним из важных этапов обучения, подготовки и переподготовки кадров, однако за последнее время его значение и роль изменились.</w:t>
      </w:r>
    </w:p>
    <w:p w:rsidR="00D251DF" w:rsidRPr="00BA120C" w:rsidRDefault="00D251DF" w:rsidP="00D251DF">
      <w:pPr>
        <w:ind w:firstLine="284"/>
        <w:jc w:val="both"/>
        <w:rPr>
          <w:color w:val="000000"/>
          <w:spacing w:val="-4"/>
          <w:sz w:val="20"/>
          <w:szCs w:val="20"/>
          <w:lang w:eastAsia="ru-RU"/>
        </w:rPr>
      </w:pPr>
      <w:r w:rsidRPr="00BA120C">
        <w:rPr>
          <w:bCs/>
          <w:iCs/>
          <w:color w:val="000000"/>
          <w:spacing w:val="-4"/>
          <w:sz w:val="20"/>
          <w:szCs w:val="20"/>
          <w:lang w:eastAsia="ru-RU"/>
        </w:rPr>
        <w:t xml:space="preserve">Целью подготовки </w:t>
      </w:r>
      <w:r w:rsidRPr="00BA120C">
        <w:rPr>
          <w:color w:val="000000"/>
          <w:spacing w:val="-4"/>
          <w:sz w:val="20"/>
          <w:szCs w:val="20"/>
          <w:lang w:eastAsia="ru-RU"/>
        </w:rPr>
        <w:t>работников-профессионалов на отечественных предприятиях является обеспечение предприятий квалифицированными кадрами работников с учетом происходящих в обществе научно-технических, технологических и социально-экономических изменений.</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В России на производстве применяется три основных вида профессионального обучения:</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1. Подготовка новых работников определенной квалификации из числа, вновь поступивших на предприятие – это форма профессионального обучения лиц, ранее не имевших профессии. Такое обучение проводится по профессиям, перечень которых утверждает Министерство общего и профессионального образования РФ. Подготовка работников осуществляется по курсовой (от 10 до 30 человек), групповой (обучение осуществляет инструктор, не освобожденный от своих прямых обязанностей) и индивидуальной формам обучения.</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2.</w:t>
      </w:r>
      <w:r w:rsidRPr="00BA120C">
        <w:rPr>
          <w:spacing w:val="-4"/>
          <w:sz w:val="20"/>
          <w:szCs w:val="20"/>
        </w:rPr>
        <w:t> П</w:t>
      </w:r>
      <w:r w:rsidRPr="00BA120C">
        <w:rPr>
          <w:color w:val="000000"/>
          <w:spacing w:val="-4"/>
          <w:sz w:val="20"/>
          <w:szCs w:val="20"/>
          <w:lang w:eastAsia="ru-RU"/>
        </w:rPr>
        <w:t>овышение квалификации работников – является формой профессионального обучения, направленной на последовательное совершенствование профессиональных знаний, умений и навыков по имеющейся профессии.</w:t>
      </w:r>
    </w:p>
    <w:p w:rsidR="00D251DF" w:rsidRPr="00BA120C" w:rsidRDefault="00D251DF" w:rsidP="00D251DF">
      <w:pPr>
        <w:ind w:firstLine="284"/>
        <w:jc w:val="both"/>
        <w:rPr>
          <w:color w:val="000000"/>
          <w:spacing w:val="-4"/>
          <w:sz w:val="20"/>
          <w:szCs w:val="20"/>
          <w:lang w:eastAsia="ru-RU"/>
        </w:rPr>
      </w:pPr>
      <w:r w:rsidRPr="00BA120C">
        <w:rPr>
          <w:color w:val="000000"/>
          <w:spacing w:val="-4"/>
          <w:sz w:val="20"/>
          <w:szCs w:val="20"/>
          <w:lang w:eastAsia="ru-RU"/>
        </w:rPr>
        <w:t>3. Переподготовка и обучение новым профессиям – это профессиональное обучение новой профессии работников, уже имеющих профессию. Переподготовка организуется для обучения работников, высвобождаемых по каким-либо причинам на предприятии, а также изъявивших желание сменить профессию. Переподготовка и обучение новым профессиям работников предприятия заканчивается сдачей квалификационных экзаменов [2].</w:t>
      </w:r>
    </w:p>
    <w:p w:rsidR="00D251DF" w:rsidRPr="00BA120C" w:rsidRDefault="00D251DF" w:rsidP="00BA120C">
      <w:pPr>
        <w:spacing w:line="235" w:lineRule="auto"/>
        <w:ind w:firstLine="284"/>
        <w:jc w:val="both"/>
        <w:rPr>
          <w:color w:val="000000"/>
          <w:spacing w:val="-4"/>
          <w:sz w:val="20"/>
          <w:szCs w:val="20"/>
          <w:lang w:eastAsia="ru-RU"/>
        </w:rPr>
      </w:pPr>
      <w:r w:rsidRPr="00BA120C">
        <w:rPr>
          <w:color w:val="000000"/>
          <w:spacing w:val="-4"/>
          <w:sz w:val="20"/>
          <w:szCs w:val="20"/>
          <w:lang w:eastAsia="ru-RU"/>
        </w:rPr>
        <w:lastRenderedPageBreak/>
        <w:t>Для сравнения рассмотрим опыт подготовки кадров на предприятиях Германии на примере общеизвестной на мировом рынке фирмы BMW. Раз в неделю, в четверг, рабочие, специалисты и руководители собираются вместе и проводят теоретические занятия по экономике, праву и психологии. Затем коллективно обсуждают, как лучше использовать резервы на своих производствах, рабочих местах, высказывают идеи и предложения по совершенствованию технологий, росту производительности труда, затем приступают к реализации наиболее интересных предложений. Руководство фирмы стимулирует процесс продвижения идеи до ее практического осуществления. Авторы идеи и непосредственные исполнители имеют фиксированный процент от суммы средств, полученных от внедрения новшества. Введение германского опыта проведения частых совещаний между сотрудниками смежных организаций может помочь конструктивно вырабатывать решения и улучшит их исполнение, потому, что они будут приниматься коллегиально, а, следовательно</w:t>
      </w:r>
      <w:r w:rsidR="00BA120C" w:rsidRPr="00BA120C">
        <w:rPr>
          <w:color w:val="000000"/>
          <w:spacing w:val="-4"/>
          <w:sz w:val="20"/>
          <w:szCs w:val="20"/>
          <w:lang w:eastAsia="ru-RU"/>
        </w:rPr>
        <w:t>,</w:t>
      </w:r>
      <w:r w:rsidRPr="00BA120C">
        <w:rPr>
          <w:color w:val="000000"/>
          <w:spacing w:val="-4"/>
          <w:sz w:val="20"/>
          <w:szCs w:val="20"/>
          <w:lang w:eastAsia="ru-RU"/>
        </w:rPr>
        <w:t xml:space="preserve"> будет присутствовать заинтересованность всех участников в осуществлении таких управленческих мероприятий.</w:t>
      </w:r>
    </w:p>
    <w:p w:rsidR="00D251DF" w:rsidRPr="00BA120C" w:rsidRDefault="00D251DF" w:rsidP="00BA120C">
      <w:pPr>
        <w:spacing w:line="235" w:lineRule="auto"/>
        <w:ind w:firstLine="284"/>
        <w:jc w:val="both"/>
        <w:rPr>
          <w:color w:val="000000"/>
          <w:spacing w:val="-4"/>
          <w:sz w:val="20"/>
          <w:szCs w:val="20"/>
          <w:lang w:eastAsia="ru-RU"/>
        </w:rPr>
      </w:pPr>
      <w:r w:rsidRPr="00BA120C">
        <w:rPr>
          <w:color w:val="000000"/>
          <w:spacing w:val="-4"/>
          <w:sz w:val="20"/>
          <w:szCs w:val="20"/>
          <w:lang w:eastAsia="ru-RU"/>
        </w:rPr>
        <w:t>В Японии для подготовки кадров на предприятии не требуется специального образования, предприятие самостоятельно проводит обучение новых кадров. Японские предприятия нанимают основной персонал из числа молодежи, только что окончившей учебные заведения, воспитывают и готовят из них кадры, необходимые данному предприятию. Общепринятой практикой является то, что решение вопроса о предоставлении конкретной работы внутри предприятия происходит уже после принятия на работу в результате определения пригодности и способностей каждого лично.</w:t>
      </w:r>
      <w:r w:rsidR="00BA120C" w:rsidRPr="00BA120C">
        <w:rPr>
          <w:color w:val="000000"/>
          <w:spacing w:val="-4"/>
          <w:sz w:val="20"/>
          <w:szCs w:val="20"/>
          <w:lang w:eastAsia="ru-RU"/>
        </w:rPr>
        <w:t xml:space="preserve"> </w:t>
      </w:r>
      <w:r w:rsidRPr="00BA120C">
        <w:rPr>
          <w:color w:val="000000"/>
          <w:spacing w:val="-4"/>
          <w:sz w:val="20"/>
          <w:szCs w:val="20"/>
          <w:lang w:eastAsia="ru-RU"/>
        </w:rPr>
        <w:t>Внедрение из японской системы образования, форм приема и подбора кадров поможет избежать огромного влияния такого фактора как личная преданность и покровительство в области государственной службы.</w:t>
      </w:r>
    </w:p>
    <w:p w:rsidR="00D251DF" w:rsidRPr="00BA120C" w:rsidRDefault="00D251DF" w:rsidP="00BA120C">
      <w:pPr>
        <w:spacing w:line="235" w:lineRule="auto"/>
        <w:ind w:firstLine="284"/>
        <w:jc w:val="both"/>
        <w:rPr>
          <w:color w:val="000000"/>
          <w:spacing w:val="-4"/>
          <w:sz w:val="20"/>
          <w:szCs w:val="20"/>
          <w:lang w:eastAsia="ru-RU"/>
        </w:rPr>
      </w:pPr>
      <w:r w:rsidRPr="00BA120C">
        <w:rPr>
          <w:color w:val="000000"/>
          <w:spacing w:val="-4"/>
          <w:sz w:val="20"/>
          <w:szCs w:val="20"/>
          <w:lang w:eastAsia="ru-RU"/>
        </w:rPr>
        <w:t>Исходя из выше сказанного, можно сделать вывод, что на процесс формирования рабочей силы и повышения ее эффективности могут влиять множество факторов. Такие как качество управления персоналом, мотивация сотрудников предприятия, процесс подготовки и переподготовки кадров и многое другое. Для более эффективного повышения качества рабочей силы необходимо опираться на опыт зарубежных стран, а так же привносить что-то новое.</w:t>
      </w:r>
    </w:p>
    <w:p w:rsidR="00D251DF" w:rsidRPr="00BA120C" w:rsidRDefault="00D251DF" w:rsidP="00BA120C">
      <w:pPr>
        <w:spacing w:line="235" w:lineRule="auto"/>
        <w:ind w:firstLine="284"/>
        <w:jc w:val="center"/>
        <w:rPr>
          <w:color w:val="000000"/>
          <w:spacing w:val="-4"/>
          <w:sz w:val="20"/>
          <w:szCs w:val="20"/>
          <w:lang w:eastAsia="ru-RU"/>
        </w:rPr>
      </w:pPr>
    </w:p>
    <w:p w:rsidR="00D251DF" w:rsidRPr="00BA120C" w:rsidRDefault="00D251DF" w:rsidP="00BA120C">
      <w:pPr>
        <w:spacing w:line="235" w:lineRule="auto"/>
        <w:ind w:firstLine="284"/>
        <w:jc w:val="center"/>
        <w:rPr>
          <w:color w:val="000000"/>
          <w:spacing w:val="-4"/>
          <w:sz w:val="20"/>
          <w:szCs w:val="20"/>
          <w:lang w:eastAsia="ru-RU"/>
        </w:rPr>
      </w:pPr>
      <w:r w:rsidRPr="00BA120C">
        <w:rPr>
          <w:color w:val="000000"/>
          <w:spacing w:val="-4"/>
          <w:sz w:val="20"/>
          <w:szCs w:val="20"/>
          <w:lang w:eastAsia="ru-RU"/>
        </w:rPr>
        <w:t>СПИСОК ЛИТЕРАТУРЫ</w:t>
      </w:r>
    </w:p>
    <w:p w:rsidR="00D251DF" w:rsidRPr="00BA120C" w:rsidRDefault="00D251DF" w:rsidP="007537BC">
      <w:pPr>
        <w:pStyle w:val="15"/>
        <w:numPr>
          <w:ilvl w:val="0"/>
          <w:numId w:val="13"/>
        </w:numPr>
        <w:tabs>
          <w:tab w:val="left" w:pos="550"/>
        </w:tabs>
        <w:suppressAutoHyphens w:val="0"/>
        <w:spacing w:line="235" w:lineRule="auto"/>
        <w:ind w:left="0" w:firstLine="284"/>
        <w:jc w:val="both"/>
        <w:rPr>
          <w:color w:val="000000"/>
          <w:spacing w:val="-4"/>
          <w:sz w:val="20"/>
          <w:szCs w:val="20"/>
          <w:bdr w:val="none" w:sz="0" w:space="0" w:color="auto" w:frame="1"/>
        </w:rPr>
      </w:pPr>
      <w:r w:rsidRPr="00BA120C">
        <w:rPr>
          <w:color w:val="000000"/>
          <w:spacing w:val="-4"/>
          <w:sz w:val="20"/>
          <w:szCs w:val="20"/>
          <w:bdr w:val="none" w:sz="0" w:space="0" w:color="auto" w:frame="1"/>
        </w:rPr>
        <w:t xml:space="preserve">Соловьев А.П. Экономическая и социальная эффективность использования трудовых ресурсов / А.П. Соловьев, Г.М. </w:t>
      </w:r>
      <w:proofErr w:type="spellStart"/>
      <w:r w:rsidRPr="00BA120C">
        <w:rPr>
          <w:color w:val="000000"/>
          <w:spacing w:val="-4"/>
          <w:sz w:val="20"/>
          <w:szCs w:val="20"/>
          <w:bdr w:val="none" w:sz="0" w:space="0" w:color="auto" w:frame="1"/>
        </w:rPr>
        <w:t>Романенкова</w:t>
      </w:r>
      <w:proofErr w:type="spellEnd"/>
      <w:r w:rsidRPr="00BA120C">
        <w:rPr>
          <w:color w:val="000000"/>
          <w:spacing w:val="-4"/>
          <w:sz w:val="20"/>
          <w:szCs w:val="20"/>
          <w:bdr w:val="none" w:sz="0" w:space="0" w:color="auto" w:frame="1"/>
        </w:rPr>
        <w:t xml:space="preserve">. – Л.: </w:t>
      </w:r>
      <w:proofErr w:type="spellStart"/>
      <w:r w:rsidRPr="00BA120C">
        <w:rPr>
          <w:color w:val="000000"/>
          <w:spacing w:val="-4"/>
          <w:sz w:val="20"/>
          <w:szCs w:val="20"/>
          <w:bdr w:val="none" w:sz="0" w:space="0" w:color="auto" w:frame="1"/>
        </w:rPr>
        <w:t>Лениздат</w:t>
      </w:r>
      <w:proofErr w:type="spellEnd"/>
      <w:r w:rsidRPr="00BA120C">
        <w:rPr>
          <w:color w:val="000000"/>
          <w:spacing w:val="-4"/>
          <w:sz w:val="20"/>
          <w:szCs w:val="20"/>
          <w:bdr w:val="none" w:sz="0" w:space="0" w:color="auto" w:frame="1"/>
        </w:rPr>
        <w:t>, 2011. – 324 с.</w:t>
      </w:r>
    </w:p>
    <w:p w:rsidR="00D251DF" w:rsidRPr="00BA120C" w:rsidRDefault="00D251DF" w:rsidP="007537BC">
      <w:pPr>
        <w:pStyle w:val="15"/>
        <w:numPr>
          <w:ilvl w:val="0"/>
          <w:numId w:val="13"/>
        </w:numPr>
        <w:tabs>
          <w:tab w:val="left" w:pos="550"/>
        </w:tabs>
        <w:suppressAutoHyphens w:val="0"/>
        <w:spacing w:line="235" w:lineRule="auto"/>
        <w:ind w:left="0" w:firstLine="284"/>
        <w:jc w:val="both"/>
        <w:rPr>
          <w:color w:val="000000"/>
          <w:spacing w:val="-4"/>
          <w:sz w:val="20"/>
          <w:szCs w:val="20"/>
          <w:bdr w:val="none" w:sz="0" w:space="0" w:color="auto" w:frame="1"/>
        </w:rPr>
      </w:pPr>
      <w:proofErr w:type="spellStart"/>
      <w:r w:rsidRPr="00BA120C">
        <w:rPr>
          <w:color w:val="000000"/>
          <w:spacing w:val="-4"/>
          <w:sz w:val="20"/>
          <w:szCs w:val="20"/>
          <w:bdr w:val="none" w:sz="0" w:space="0" w:color="auto" w:frame="1"/>
        </w:rPr>
        <w:t>Кибанов</w:t>
      </w:r>
      <w:proofErr w:type="spellEnd"/>
      <w:r w:rsidRPr="00BA120C">
        <w:rPr>
          <w:color w:val="000000"/>
          <w:spacing w:val="-4"/>
          <w:sz w:val="20"/>
          <w:szCs w:val="20"/>
          <w:bdr w:val="none" w:sz="0" w:space="0" w:color="auto" w:frame="1"/>
        </w:rPr>
        <w:t xml:space="preserve"> А.Я. Управление персоналом организации. Учебник. – 4-еизд., доп. и </w:t>
      </w:r>
      <w:proofErr w:type="spellStart"/>
      <w:r w:rsidRPr="00BA120C">
        <w:rPr>
          <w:color w:val="000000"/>
          <w:spacing w:val="-4"/>
          <w:sz w:val="20"/>
          <w:szCs w:val="20"/>
          <w:bdr w:val="none" w:sz="0" w:space="0" w:color="auto" w:frame="1"/>
        </w:rPr>
        <w:t>перераб</w:t>
      </w:r>
      <w:proofErr w:type="spellEnd"/>
      <w:r w:rsidRPr="00BA120C">
        <w:rPr>
          <w:color w:val="000000"/>
          <w:spacing w:val="-4"/>
          <w:sz w:val="20"/>
          <w:szCs w:val="20"/>
          <w:bdr w:val="none" w:sz="0" w:space="0" w:color="auto" w:frame="1"/>
        </w:rPr>
        <w:t>. – М.: ИНФРА-М, 2012. – 78 с.</w:t>
      </w:r>
    </w:p>
    <w:p w:rsidR="00D251DF" w:rsidRPr="00BA120C" w:rsidRDefault="00D251DF" w:rsidP="007537BC">
      <w:pPr>
        <w:pStyle w:val="15"/>
        <w:numPr>
          <w:ilvl w:val="0"/>
          <w:numId w:val="13"/>
        </w:numPr>
        <w:tabs>
          <w:tab w:val="left" w:pos="550"/>
        </w:tabs>
        <w:suppressAutoHyphens w:val="0"/>
        <w:spacing w:line="235" w:lineRule="auto"/>
        <w:ind w:left="0" w:firstLine="284"/>
        <w:jc w:val="both"/>
        <w:rPr>
          <w:color w:val="000000"/>
          <w:spacing w:val="-4"/>
          <w:sz w:val="20"/>
          <w:szCs w:val="20"/>
          <w:bdr w:val="none" w:sz="0" w:space="0" w:color="auto" w:frame="1"/>
        </w:rPr>
      </w:pPr>
      <w:r w:rsidRPr="00BA120C">
        <w:rPr>
          <w:color w:val="000000"/>
          <w:spacing w:val="-4"/>
          <w:sz w:val="20"/>
          <w:szCs w:val="20"/>
          <w:bdr w:val="none" w:sz="0" w:space="0" w:color="auto" w:frame="1"/>
        </w:rPr>
        <w:t xml:space="preserve">Струмилин С.Г. </w:t>
      </w:r>
      <w:hyperlink r:id="rId28" w:history="1">
        <w:r w:rsidRPr="00BA120C">
          <w:rPr>
            <w:rStyle w:val="a7"/>
            <w:rFonts w:eastAsia="Arial Unicode MS"/>
            <w:color w:val="000000"/>
            <w:spacing w:val="-4"/>
            <w:sz w:val="20"/>
            <w:szCs w:val="20"/>
            <w:u w:val="none"/>
            <w:bdr w:val="none" w:sz="0" w:space="0" w:color="auto" w:frame="1"/>
          </w:rPr>
          <w:t>Проблемы экономики труда</w:t>
        </w:r>
      </w:hyperlink>
      <w:r w:rsidRPr="00BA120C">
        <w:rPr>
          <w:rStyle w:val="citation"/>
          <w:color w:val="000000"/>
          <w:spacing w:val="-4"/>
          <w:sz w:val="20"/>
          <w:szCs w:val="20"/>
          <w:bdr w:val="none" w:sz="0" w:space="0" w:color="auto" w:frame="1"/>
        </w:rPr>
        <w:t>. – 3-е изд. – М.:</w:t>
      </w:r>
      <w:r w:rsidRPr="00BA120C">
        <w:rPr>
          <w:rStyle w:val="apple-converted-space"/>
          <w:color w:val="000000"/>
          <w:spacing w:val="-4"/>
          <w:sz w:val="20"/>
          <w:szCs w:val="20"/>
          <w:bdr w:val="none" w:sz="0" w:space="0" w:color="auto" w:frame="1"/>
        </w:rPr>
        <w:t> </w:t>
      </w:r>
      <w:hyperlink r:id="rId29" w:tooltip="Наука (издательство)" w:history="1">
        <w:r w:rsidRPr="00BA120C">
          <w:rPr>
            <w:rStyle w:val="a7"/>
            <w:rFonts w:eastAsia="Arial Unicode MS"/>
            <w:color w:val="000000"/>
            <w:spacing w:val="-4"/>
            <w:sz w:val="20"/>
            <w:szCs w:val="20"/>
            <w:u w:val="none"/>
            <w:bdr w:val="none" w:sz="0" w:space="0" w:color="auto" w:frame="1"/>
          </w:rPr>
          <w:t>Наука</w:t>
        </w:r>
      </w:hyperlink>
      <w:r w:rsidRPr="00BA120C">
        <w:rPr>
          <w:rStyle w:val="citation"/>
          <w:color w:val="000000"/>
          <w:spacing w:val="-4"/>
          <w:sz w:val="20"/>
          <w:szCs w:val="20"/>
          <w:bdr w:val="none" w:sz="0" w:space="0" w:color="auto" w:frame="1"/>
        </w:rPr>
        <w:t>, 2012.</w:t>
      </w:r>
      <w:r w:rsidRPr="00BA120C">
        <w:rPr>
          <w:color w:val="000000"/>
          <w:spacing w:val="-4"/>
          <w:sz w:val="20"/>
          <w:szCs w:val="20"/>
          <w:bdr w:val="none" w:sz="0" w:space="0" w:color="auto" w:frame="1"/>
        </w:rPr>
        <w:t xml:space="preserve"> – 134 с.</w:t>
      </w:r>
    </w:p>
    <w:p w:rsidR="00D251DF" w:rsidRPr="00D251DF" w:rsidRDefault="00D251DF" w:rsidP="00D251DF">
      <w:pPr>
        <w:jc w:val="both"/>
        <w:rPr>
          <w:b/>
          <w:sz w:val="20"/>
          <w:szCs w:val="20"/>
        </w:rPr>
      </w:pPr>
      <w:r w:rsidRPr="00D251DF">
        <w:rPr>
          <w:b/>
          <w:sz w:val="20"/>
          <w:szCs w:val="20"/>
        </w:rPr>
        <w:lastRenderedPageBreak/>
        <w:t xml:space="preserve">К. В. </w:t>
      </w:r>
      <w:proofErr w:type="spellStart"/>
      <w:r w:rsidRPr="00D251DF">
        <w:rPr>
          <w:b/>
          <w:sz w:val="20"/>
          <w:szCs w:val="20"/>
        </w:rPr>
        <w:t>Блошенко</w:t>
      </w:r>
      <w:proofErr w:type="spellEnd"/>
    </w:p>
    <w:p w:rsidR="00D251DF" w:rsidRPr="00D251DF" w:rsidRDefault="00D251DF" w:rsidP="00D251DF">
      <w:pPr>
        <w:jc w:val="both"/>
        <w:rPr>
          <w:sz w:val="20"/>
          <w:szCs w:val="20"/>
        </w:rPr>
      </w:pPr>
      <w:r w:rsidRPr="00D251DF">
        <w:rPr>
          <w:sz w:val="20"/>
          <w:szCs w:val="20"/>
        </w:rPr>
        <w:t>Филиал АНОО ВО «ВЭПИ», г. Старый Оскол</w:t>
      </w:r>
    </w:p>
    <w:p w:rsidR="00D251DF" w:rsidRPr="00D251DF" w:rsidRDefault="00D251DF" w:rsidP="00D251DF">
      <w:pPr>
        <w:jc w:val="both"/>
        <w:rPr>
          <w:sz w:val="20"/>
          <w:szCs w:val="20"/>
        </w:rPr>
      </w:pPr>
      <w:r w:rsidRPr="00D251DF">
        <w:rPr>
          <w:sz w:val="20"/>
          <w:szCs w:val="20"/>
        </w:rPr>
        <w:t xml:space="preserve">Научный руководитель: </w:t>
      </w:r>
      <w:r w:rsidRPr="00D251DF">
        <w:rPr>
          <w:b/>
          <w:sz w:val="20"/>
          <w:szCs w:val="20"/>
        </w:rPr>
        <w:t xml:space="preserve">В. П. Самарина, </w:t>
      </w:r>
      <w:r w:rsidRPr="00D251DF">
        <w:rPr>
          <w:sz w:val="20"/>
          <w:szCs w:val="20"/>
        </w:rPr>
        <w:t xml:space="preserve">д-р. </w:t>
      </w:r>
      <w:proofErr w:type="spellStart"/>
      <w:r w:rsidRPr="00D251DF">
        <w:rPr>
          <w:sz w:val="20"/>
          <w:szCs w:val="20"/>
        </w:rPr>
        <w:t>экон</w:t>
      </w:r>
      <w:proofErr w:type="spellEnd"/>
      <w:r w:rsidRPr="00D251DF">
        <w:rPr>
          <w:sz w:val="20"/>
          <w:szCs w:val="20"/>
        </w:rPr>
        <w:t xml:space="preserve">. наук, профессор </w:t>
      </w:r>
    </w:p>
    <w:p w:rsidR="00D251DF" w:rsidRPr="00D251DF" w:rsidRDefault="00D251DF" w:rsidP="00D251DF">
      <w:pPr>
        <w:jc w:val="both"/>
        <w:rPr>
          <w:sz w:val="20"/>
          <w:szCs w:val="20"/>
        </w:rPr>
      </w:pPr>
      <w:r w:rsidRPr="00D251DF">
        <w:rPr>
          <w:sz w:val="20"/>
          <w:szCs w:val="20"/>
        </w:rPr>
        <w:t>Филиал АНОО ВО «ВЭПИ», г. Старый Оскол</w:t>
      </w:r>
    </w:p>
    <w:p w:rsidR="00D251DF" w:rsidRPr="00D251DF" w:rsidRDefault="00D251DF" w:rsidP="00D251DF">
      <w:pPr>
        <w:ind w:firstLine="284"/>
        <w:jc w:val="both"/>
        <w:rPr>
          <w:sz w:val="20"/>
          <w:szCs w:val="20"/>
        </w:rPr>
      </w:pPr>
    </w:p>
    <w:p w:rsidR="00D251DF" w:rsidRPr="00D251DF" w:rsidRDefault="00D251DF" w:rsidP="00D251DF">
      <w:pPr>
        <w:ind w:firstLine="284"/>
        <w:jc w:val="center"/>
        <w:rPr>
          <w:b/>
          <w:sz w:val="20"/>
          <w:szCs w:val="20"/>
        </w:rPr>
      </w:pPr>
      <w:r w:rsidRPr="00D251DF">
        <w:rPr>
          <w:b/>
          <w:sz w:val="20"/>
          <w:szCs w:val="20"/>
        </w:rPr>
        <w:t>МИРОВЫЕ ФИНАНСОВЫЕ ЦЕНТРЫ: ФОРМИРОВАНИЕ В СОВРЕМЕННЫХ УСЛОВИЯХ</w:t>
      </w:r>
    </w:p>
    <w:p w:rsidR="00D251DF" w:rsidRPr="00D251DF" w:rsidRDefault="00D251DF" w:rsidP="00D251DF">
      <w:pPr>
        <w:ind w:firstLine="284"/>
        <w:jc w:val="center"/>
        <w:rPr>
          <w:sz w:val="20"/>
          <w:szCs w:val="20"/>
        </w:rPr>
      </w:pPr>
    </w:p>
    <w:p w:rsidR="00D251DF" w:rsidRPr="00D251DF" w:rsidRDefault="00D251DF" w:rsidP="00D251DF">
      <w:pPr>
        <w:ind w:firstLine="284"/>
        <w:jc w:val="both"/>
        <w:rPr>
          <w:sz w:val="20"/>
          <w:szCs w:val="20"/>
        </w:rPr>
      </w:pPr>
      <w:r w:rsidRPr="00D251DF">
        <w:rPr>
          <w:sz w:val="20"/>
          <w:szCs w:val="20"/>
        </w:rPr>
        <w:t>Аннотация: В статье исследуются мировые финансовые центры как один из механизмов мировой финансовой системы. Описаны важные факторы конкурентоспособности мировых финансовых центров и ключевые требования их функционирования.</w:t>
      </w:r>
    </w:p>
    <w:p w:rsidR="00D251DF" w:rsidRPr="00D251DF" w:rsidRDefault="00D251DF" w:rsidP="00D251DF">
      <w:pPr>
        <w:ind w:firstLine="284"/>
        <w:jc w:val="both"/>
        <w:rPr>
          <w:sz w:val="20"/>
          <w:szCs w:val="20"/>
        </w:rPr>
      </w:pPr>
      <w:r w:rsidRPr="00D251DF">
        <w:rPr>
          <w:sz w:val="20"/>
          <w:szCs w:val="20"/>
        </w:rPr>
        <w:t>Ключевые слова: мировой финансовый рынок, мировые финансовые центры, инвесторы, глобализация рынков.</w:t>
      </w:r>
    </w:p>
    <w:p w:rsidR="00D251DF" w:rsidRPr="00D251DF" w:rsidRDefault="00D251DF" w:rsidP="00D251DF">
      <w:pPr>
        <w:ind w:firstLine="284"/>
        <w:jc w:val="both"/>
        <w:rPr>
          <w:sz w:val="20"/>
          <w:szCs w:val="20"/>
        </w:rPr>
      </w:pPr>
    </w:p>
    <w:p w:rsidR="00D251DF" w:rsidRPr="00D251DF" w:rsidRDefault="00D251DF" w:rsidP="00D251DF">
      <w:pPr>
        <w:ind w:firstLine="284"/>
        <w:jc w:val="both"/>
        <w:rPr>
          <w:sz w:val="20"/>
          <w:szCs w:val="20"/>
        </w:rPr>
      </w:pPr>
      <w:r w:rsidRPr="00D251DF">
        <w:rPr>
          <w:sz w:val="20"/>
          <w:szCs w:val="20"/>
        </w:rPr>
        <w:t xml:space="preserve">Основными факторами формирования международного рынка является становление международного разделения труда, интеграция в систему мировых взаимоотношений общественного производства, сосредоточение и централизация финансового капитала. Огромную роль в мировой экономике в международной валютно-кредитной сфере играют международные финансовые центры. Они начали образовываться в конце 40-х годов </w:t>
      </w:r>
      <w:r w:rsidRPr="00D251DF">
        <w:rPr>
          <w:sz w:val="20"/>
          <w:szCs w:val="20"/>
          <w:lang w:val="en-US"/>
        </w:rPr>
        <w:t>XX</w:t>
      </w:r>
      <w:r w:rsidRPr="00D251DF">
        <w:rPr>
          <w:sz w:val="20"/>
          <w:szCs w:val="20"/>
        </w:rPr>
        <w:t xml:space="preserve"> века, после Второй Мировой войны. </w:t>
      </w:r>
    </w:p>
    <w:p w:rsidR="00D251DF" w:rsidRPr="00D251DF" w:rsidRDefault="00D251DF" w:rsidP="00D251DF">
      <w:pPr>
        <w:ind w:firstLine="284"/>
        <w:jc w:val="both"/>
        <w:rPr>
          <w:sz w:val="20"/>
          <w:szCs w:val="20"/>
        </w:rPr>
      </w:pPr>
      <w:r w:rsidRPr="00D251DF">
        <w:rPr>
          <w:sz w:val="20"/>
          <w:szCs w:val="20"/>
        </w:rPr>
        <w:t>Понятие мирового финансового центра происходит от понятия международного рынка ссудных капиталов. Т.к. формирование международных финансовых центров означает обособление относительно небольшого числа международных финансовых рынков, на которых осуществляется интернациональная финансово-кредитная деятельность, мобилизуются и перераспределяются кредитные ресурсы и совершаются разнообразные валютные операции [3].</w:t>
      </w:r>
    </w:p>
    <w:p w:rsidR="00D251DF" w:rsidRPr="00D251DF" w:rsidRDefault="00D251DF" w:rsidP="00D251DF">
      <w:pPr>
        <w:ind w:firstLine="284"/>
        <w:jc w:val="both"/>
        <w:rPr>
          <w:sz w:val="20"/>
          <w:szCs w:val="20"/>
        </w:rPr>
      </w:pPr>
      <w:r w:rsidRPr="00D251DF">
        <w:rPr>
          <w:sz w:val="20"/>
          <w:szCs w:val="20"/>
        </w:rPr>
        <w:t>На данный момент международный финансовый рынок – это огромные финансовые центры, в которых концентрируются и распределяются по всему миру большое количество финансовых ресурсов. В них происходит большинство всех международных валютных, кредитных, депозитных и страховых операций. Мировыми финансовыми центрами (МФЦ) называются объединение кредитных и банковских организаций, которые находятся в крупнейших городах мира. Эти центры играют важнейшую роль в международных экономических отношениях и совершают валютные и кредитно-финансовые операции, сделки с ценными бумагами, драгоценными металлами и прочими активами [1].</w:t>
      </w:r>
    </w:p>
    <w:p w:rsidR="00D251DF" w:rsidRPr="00D251DF" w:rsidRDefault="00D251DF" w:rsidP="00D251DF">
      <w:pPr>
        <w:ind w:firstLine="284"/>
        <w:jc w:val="both"/>
        <w:rPr>
          <w:sz w:val="20"/>
          <w:szCs w:val="20"/>
        </w:rPr>
      </w:pPr>
      <w:r w:rsidRPr="00D251DF">
        <w:rPr>
          <w:sz w:val="20"/>
          <w:szCs w:val="20"/>
        </w:rPr>
        <w:t>Анализируя данные британской аналитической компании «</w:t>
      </w:r>
      <w:proofErr w:type="spellStart"/>
      <w:r w:rsidRPr="00D251DF">
        <w:rPr>
          <w:sz w:val="20"/>
          <w:szCs w:val="20"/>
        </w:rPr>
        <w:t>Zyen</w:t>
      </w:r>
      <w:proofErr w:type="spellEnd"/>
      <w:r w:rsidRPr="00D251DF">
        <w:rPr>
          <w:sz w:val="20"/>
          <w:szCs w:val="20"/>
        </w:rPr>
        <w:t xml:space="preserve"> </w:t>
      </w:r>
      <w:proofErr w:type="spellStart"/>
      <w:r w:rsidRPr="00D251DF">
        <w:rPr>
          <w:sz w:val="20"/>
          <w:szCs w:val="20"/>
        </w:rPr>
        <w:t>Group</w:t>
      </w:r>
      <w:proofErr w:type="spellEnd"/>
      <w:r w:rsidRPr="00D251DF">
        <w:rPr>
          <w:sz w:val="20"/>
          <w:szCs w:val="20"/>
        </w:rPr>
        <w:t xml:space="preserve">», сейчас главенствующими мировыми финансовыми центрами являются Нью-Йорк, Лондон и Токио. Однако стоит отметить, что </w:t>
      </w:r>
      <w:r w:rsidRPr="00D251DF">
        <w:rPr>
          <w:sz w:val="20"/>
          <w:szCs w:val="20"/>
        </w:rPr>
        <w:lastRenderedPageBreak/>
        <w:t>разница в баллах между лидерами невелика и в дальнейшем возможно изменение позиций. Лидеры рейтингов в последние годы лишь усилили лидерство в области финансов, став отчетливыми фаворитами среди международных финансовых центров (индекс уровня глобализации городов мира на 2014 г. представлен в Таблице 1).</w:t>
      </w:r>
    </w:p>
    <w:p w:rsidR="00D251DF" w:rsidRPr="00D251DF" w:rsidRDefault="00D251DF" w:rsidP="00D251DF">
      <w:pPr>
        <w:ind w:firstLine="284"/>
        <w:jc w:val="both"/>
        <w:rPr>
          <w:sz w:val="20"/>
          <w:szCs w:val="20"/>
        </w:rPr>
      </w:pPr>
    </w:p>
    <w:p w:rsidR="00D251DF" w:rsidRPr="00D251DF" w:rsidRDefault="00D251DF" w:rsidP="00D251DF">
      <w:pPr>
        <w:jc w:val="center"/>
        <w:rPr>
          <w:sz w:val="20"/>
          <w:szCs w:val="20"/>
        </w:rPr>
      </w:pPr>
      <w:r w:rsidRPr="00D251DF">
        <w:rPr>
          <w:sz w:val="20"/>
          <w:szCs w:val="20"/>
        </w:rPr>
        <w:t>Таблица 1 – Индекс уровня глобализации городов мира на 2014 г. [2]</w:t>
      </w:r>
    </w:p>
    <w:tbl>
      <w:tblPr>
        <w:tblStyle w:val="aff2"/>
        <w:tblW w:w="0" w:type="auto"/>
        <w:tblLook w:val="04A0" w:firstRow="1" w:lastRow="0" w:firstColumn="1" w:lastColumn="0" w:noHBand="0" w:noVBand="1"/>
      </w:tblPr>
      <w:tblGrid>
        <w:gridCol w:w="1267"/>
        <w:gridCol w:w="1268"/>
        <w:gridCol w:w="1299"/>
        <w:gridCol w:w="1268"/>
        <w:gridCol w:w="1268"/>
      </w:tblGrid>
      <w:tr w:rsidR="00D251DF" w:rsidRPr="00D251DF" w:rsidTr="00FC74A3">
        <w:tc>
          <w:tcPr>
            <w:tcW w:w="1267" w:type="dxa"/>
          </w:tcPr>
          <w:p w:rsidR="00D251DF" w:rsidRPr="00D251DF" w:rsidRDefault="00D251DF" w:rsidP="00FC74A3">
            <w:pPr>
              <w:jc w:val="center"/>
              <w:rPr>
                <w:sz w:val="20"/>
                <w:szCs w:val="20"/>
              </w:rPr>
            </w:pPr>
            <w:r w:rsidRPr="00D251DF">
              <w:rPr>
                <w:sz w:val="20"/>
                <w:szCs w:val="20"/>
              </w:rPr>
              <w:t>Место в рейтинге</w:t>
            </w:r>
          </w:p>
        </w:tc>
        <w:tc>
          <w:tcPr>
            <w:tcW w:w="1268" w:type="dxa"/>
          </w:tcPr>
          <w:p w:rsidR="00D251DF" w:rsidRPr="00D251DF" w:rsidRDefault="00D251DF" w:rsidP="00FC74A3">
            <w:pPr>
              <w:jc w:val="center"/>
              <w:rPr>
                <w:sz w:val="20"/>
                <w:szCs w:val="20"/>
              </w:rPr>
            </w:pPr>
            <w:r w:rsidRPr="00D251DF">
              <w:rPr>
                <w:sz w:val="20"/>
                <w:szCs w:val="20"/>
              </w:rPr>
              <w:t>Город</w:t>
            </w:r>
          </w:p>
        </w:tc>
        <w:tc>
          <w:tcPr>
            <w:tcW w:w="1268" w:type="dxa"/>
          </w:tcPr>
          <w:p w:rsidR="00D251DF" w:rsidRPr="00D251DF" w:rsidRDefault="00D251DF" w:rsidP="00FC74A3">
            <w:pPr>
              <w:jc w:val="center"/>
              <w:rPr>
                <w:sz w:val="20"/>
                <w:szCs w:val="20"/>
              </w:rPr>
            </w:pPr>
            <w:r w:rsidRPr="00D251DF">
              <w:rPr>
                <w:sz w:val="20"/>
                <w:szCs w:val="20"/>
              </w:rPr>
              <w:t>Место в рейтинге по численности населения</w:t>
            </w:r>
          </w:p>
        </w:tc>
        <w:tc>
          <w:tcPr>
            <w:tcW w:w="1268" w:type="dxa"/>
          </w:tcPr>
          <w:p w:rsidR="00D251DF" w:rsidRPr="00D251DF" w:rsidRDefault="00D251DF" w:rsidP="00FC74A3">
            <w:pPr>
              <w:jc w:val="center"/>
              <w:rPr>
                <w:sz w:val="20"/>
                <w:szCs w:val="20"/>
              </w:rPr>
            </w:pPr>
            <w:r w:rsidRPr="00D251DF">
              <w:rPr>
                <w:sz w:val="20"/>
                <w:szCs w:val="20"/>
              </w:rPr>
              <w:t>Место в рейтинге по размеру ВВП</w:t>
            </w:r>
          </w:p>
        </w:tc>
        <w:tc>
          <w:tcPr>
            <w:tcW w:w="1268" w:type="dxa"/>
          </w:tcPr>
          <w:p w:rsidR="00D251DF" w:rsidRPr="00D251DF" w:rsidRDefault="00D251DF" w:rsidP="00FC74A3">
            <w:pPr>
              <w:jc w:val="center"/>
              <w:rPr>
                <w:sz w:val="20"/>
                <w:szCs w:val="20"/>
              </w:rPr>
            </w:pPr>
            <w:r w:rsidRPr="00D251DF">
              <w:rPr>
                <w:sz w:val="20"/>
                <w:szCs w:val="20"/>
              </w:rPr>
              <w:t>Оценка</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1</w:t>
            </w:r>
          </w:p>
        </w:tc>
        <w:tc>
          <w:tcPr>
            <w:tcW w:w="1268" w:type="dxa"/>
          </w:tcPr>
          <w:p w:rsidR="00D251DF" w:rsidRPr="00D251DF" w:rsidRDefault="00D251DF" w:rsidP="00FC74A3">
            <w:pPr>
              <w:jc w:val="center"/>
              <w:rPr>
                <w:sz w:val="20"/>
                <w:szCs w:val="20"/>
              </w:rPr>
            </w:pPr>
            <w:r w:rsidRPr="00D251DF">
              <w:rPr>
                <w:sz w:val="20"/>
                <w:szCs w:val="20"/>
              </w:rPr>
              <w:t>Нью-Йорк</w:t>
            </w:r>
          </w:p>
        </w:tc>
        <w:tc>
          <w:tcPr>
            <w:tcW w:w="1268" w:type="dxa"/>
          </w:tcPr>
          <w:p w:rsidR="00D251DF" w:rsidRPr="00D251DF" w:rsidRDefault="00D251DF" w:rsidP="00FC74A3">
            <w:pPr>
              <w:jc w:val="center"/>
              <w:rPr>
                <w:sz w:val="20"/>
                <w:szCs w:val="20"/>
              </w:rPr>
            </w:pPr>
            <w:r w:rsidRPr="00D251DF">
              <w:rPr>
                <w:sz w:val="20"/>
                <w:szCs w:val="20"/>
              </w:rPr>
              <w:t>6</w:t>
            </w:r>
          </w:p>
        </w:tc>
        <w:tc>
          <w:tcPr>
            <w:tcW w:w="1268" w:type="dxa"/>
          </w:tcPr>
          <w:p w:rsidR="00D251DF" w:rsidRPr="00D251DF" w:rsidRDefault="00D251DF" w:rsidP="00FC74A3">
            <w:pPr>
              <w:jc w:val="center"/>
              <w:rPr>
                <w:sz w:val="20"/>
                <w:szCs w:val="20"/>
              </w:rPr>
            </w:pPr>
            <w:r w:rsidRPr="00D251DF">
              <w:rPr>
                <w:sz w:val="20"/>
                <w:szCs w:val="20"/>
              </w:rPr>
              <w:t>2</w:t>
            </w:r>
          </w:p>
        </w:tc>
        <w:tc>
          <w:tcPr>
            <w:tcW w:w="1268" w:type="dxa"/>
          </w:tcPr>
          <w:p w:rsidR="00D251DF" w:rsidRPr="00D251DF" w:rsidRDefault="00D251DF" w:rsidP="00FC74A3">
            <w:pPr>
              <w:jc w:val="center"/>
              <w:rPr>
                <w:sz w:val="20"/>
                <w:szCs w:val="20"/>
              </w:rPr>
            </w:pPr>
            <w:r w:rsidRPr="00D251DF">
              <w:rPr>
                <w:sz w:val="20"/>
                <w:szCs w:val="20"/>
              </w:rPr>
              <w:t>6,22</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2</w:t>
            </w:r>
          </w:p>
        </w:tc>
        <w:tc>
          <w:tcPr>
            <w:tcW w:w="1268" w:type="dxa"/>
          </w:tcPr>
          <w:p w:rsidR="00D251DF" w:rsidRPr="00D251DF" w:rsidRDefault="00D251DF" w:rsidP="00FC74A3">
            <w:pPr>
              <w:jc w:val="center"/>
              <w:rPr>
                <w:sz w:val="20"/>
                <w:szCs w:val="20"/>
              </w:rPr>
            </w:pPr>
            <w:r w:rsidRPr="00D251DF">
              <w:rPr>
                <w:sz w:val="20"/>
                <w:szCs w:val="20"/>
              </w:rPr>
              <w:t>Лондон</w:t>
            </w:r>
          </w:p>
        </w:tc>
        <w:tc>
          <w:tcPr>
            <w:tcW w:w="1268" w:type="dxa"/>
          </w:tcPr>
          <w:p w:rsidR="00D251DF" w:rsidRPr="00D251DF" w:rsidRDefault="00D251DF" w:rsidP="00FC74A3">
            <w:pPr>
              <w:jc w:val="center"/>
              <w:rPr>
                <w:sz w:val="20"/>
                <w:szCs w:val="20"/>
              </w:rPr>
            </w:pPr>
            <w:r w:rsidRPr="00D251DF">
              <w:rPr>
                <w:sz w:val="20"/>
                <w:szCs w:val="20"/>
              </w:rPr>
              <w:t>28</w:t>
            </w:r>
          </w:p>
        </w:tc>
        <w:tc>
          <w:tcPr>
            <w:tcW w:w="1268" w:type="dxa"/>
          </w:tcPr>
          <w:p w:rsidR="00D251DF" w:rsidRPr="00D251DF" w:rsidRDefault="00D251DF" w:rsidP="00FC74A3">
            <w:pPr>
              <w:jc w:val="center"/>
              <w:rPr>
                <w:sz w:val="20"/>
                <w:szCs w:val="20"/>
              </w:rPr>
            </w:pPr>
            <w:r w:rsidRPr="00D251DF">
              <w:rPr>
                <w:sz w:val="20"/>
                <w:szCs w:val="20"/>
              </w:rPr>
              <w:t>5</w:t>
            </w:r>
          </w:p>
        </w:tc>
        <w:tc>
          <w:tcPr>
            <w:tcW w:w="1268" w:type="dxa"/>
          </w:tcPr>
          <w:p w:rsidR="00D251DF" w:rsidRPr="00D251DF" w:rsidRDefault="00D251DF" w:rsidP="00FC74A3">
            <w:pPr>
              <w:jc w:val="center"/>
              <w:rPr>
                <w:sz w:val="20"/>
                <w:szCs w:val="20"/>
              </w:rPr>
            </w:pPr>
            <w:r w:rsidRPr="00D251DF">
              <w:rPr>
                <w:sz w:val="20"/>
                <w:szCs w:val="20"/>
              </w:rPr>
              <w:t>5,86</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3</w:t>
            </w:r>
          </w:p>
        </w:tc>
        <w:tc>
          <w:tcPr>
            <w:tcW w:w="1268" w:type="dxa"/>
          </w:tcPr>
          <w:p w:rsidR="00D251DF" w:rsidRPr="00D251DF" w:rsidRDefault="00D251DF" w:rsidP="00FC74A3">
            <w:pPr>
              <w:jc w:val="center"/>
              <w:rPr>
                <w:sz w:val="20"/>
                <w:szCs w:val="20"/>
              </w:rPr>
            </w:pPr>
            <w:r w:rsidRPr="00D251DF">
              <w:rPr>
                <w:sz w:val="20"/>
                <w:szCs w:val="20"/>
              </w:rPr>
              <w:t>Токио</w:t>
            </w:r>
          </w:p>
        </w:tc>
        <w:tc>
          <w:tcPr>
            <w:tcW w:w="1268" w:type="dxa"/>
          </w:tcPr>
          <w:p w:rsidR="00D251DF" w:rsidRPr="00D251DF" w:rsidRDefault="00D251DF" w:rsidP="00FC74A3">
            <w:pPr>
              <w:jc w:val="center"/>
              <w:rPr>
                <w:sz w:val="20"/>
                <w:szCs w:val="20"/>
              </w:rPr>
            </w:pPr>
            <w:r w:rsidRPr="00D251DF">
              <w:rPr>
                <w:sz w:val="20"/>
                <w:szCs w:val="20"/>
              </w:rPr>
              <w:t>1</w:t>
            </w:r>
          </w:p>
        </w:tc>
        <w:tc>
          <w:tcPr>
            <w:tcW w:w="1268" w:type="dxa"/>
          </w:tcPr>
          <w:p w:rsidR="00D251DF" w:rsidRPr="00D251DF" w:rsidRDefault="00D251DF" w:rsidP="00FC74A3">
            <w:pPr>
              <w:jc w:val="center"/>
              <w:rPr>
                <w:sz w:val="20"/>
                <w:szCs w:val="20"/>
              </w:rPr>
            </w:pPr>
            <w:r w:rsidRPr="00D251DF">
              <w:rPr>
                <w:sz w:val="20"/>
                <w:szCs w:val="20"/>
              </w:rPr>
              <w:t>1</w:t>
            </w:r>
          </w:p>
        </w:tc>
        <w:tc>
          <w:tcPr>
            <w:tcW w:w="1268" w:type="dxa"/>
          </w:tcPr>
          <w:p w:rsidR="00D251DF" w:rsidRPr="00D251DF" w:rsidRDefault="00D251DF" w:rsidP="00FC74A3">
            <w:pPr>
              <w:jc w:val="center"/>
              <w:rPr>
                <w:sz w:val="20"/>
                <w:szCs w:val="20"/>
              </w:rPr>
            </w:pPr>
            <w:r w:rsidRPr="00D251DF">
              <w:rPr>
                <w:sz w:val="20"/>
                <w:szCs w:val="20"/>
              </w:rPr>
              <w:t>5,42</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4</w:t>
            </w:r>
          </w:p>
        </w:tc>
        <w:tc>
          <w:tcPr>
            <w:tcW w:w="1268" w:type="dxa"/>
          </w:tcPr>
          <w:p w:rsidR="00D251DF" w:rsidRPr="00D251DF" w:rsidRDefault="00D251DF" w:rsidP="00FC74A3">
            <w:pPr>
              <w:jc w:val="center"/>
              <w:rPr>
                <w:sz w:val="20"/>
                <w:szCs w:val="20"/>
              </w:rPr>
            </w:pPr>
            <w:r w:rsidRPr="00D251DF">
              <w:rPr>
                <w:sz w:val="20"/>
                <w:szCs w:val="20"/>
              </w:rPr>
              <w:t>Париж</w:t>
            </w:r>
          </w:p>
        </w:tc>
        <w:tc>
          <w:tcPr>
            <w:tcW w:w="1268" w:type="dxa"/>
          </w:tcPr>
          <w:p w:rsidR="00D251DF" w:rsidRPr="00D251DF" w:rsidRDefault="00D251DF" w:rsidP="00FC74A3">
            <w:pPr>
              <w:jc w:val="center"/>
              <w:rPr>
                <w:sz w:val="20"/>
                <w:szCs w:val="20"/>
              </w:rPr>
            </w:pPr>
            <w:r w:rsidRPr="00D251DF">
              <w:rPr>
                <w:sz w:val="20"/>
                <w:szCs w:val="20"/>
              </w:rPr>
              <w:t>20</w:t>
            </w:r>
          </w:p>
        </w:tc>
        <w:tc>
          <w:tcPr>
            <w:tcW w:w="1268" w:type="dxa"/>
          </w:tcPr>
          <w:p w:rsidR="00D251DF" w:rsidRPr="00D251DF" w:rsidRDefault="00D251DF" w:rsidP="00FC74A3">
            <w:pPr>
              <w:jc w:val="center"/>
              <w:rPr>
                <w:sz w:val="20"/>
                <w:szCs w:val="20"/>
              </w:rPr>
            </w:pPr>
            <w:r w:rsidRPr="00D251DF">
              <w:rPr>
                <w:sz w:val="20"/>
                <w:szCs w:val="20"/>
              </w:rPr>
              <w:t>6</w:t>
            </w:r>
          </w:p>
        </w:tc>
        <w:tc>
          <w:tcPr>
            <w:tcW w:w="1268" w:type="dxa"/>
          </w:tcPr>
          <w:p w:rsidR="00D251DF" w:rsidRPr="00D251DF" w:rsidRDefault="00D251DF" w:rsidP="00FC74A3">
            <w:pPr>
              <w:jc w:val="center"/>
              <w:rPr>
                <w:sz w:val="20"/>
                <w:szCs w:val="20"/>
              </w:rPr>
            </w:pPr>
            <w:r w:rsidRPr="00D251DF">
              <w:rPr>
                <w:sz w:val="20"/>
                <w:szCs w:val="20"/>
              </w:rPr>
              <w:t>5,35</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5</w:t>
            </w:r>
          </w:p>
        </w:tc>
        <w:tc>
          <w:tcPr>
            <w:tcW w:w="1268" w:type="dxa"/>
          </w:tcPr>
          <w:p w:rsidR="00D251DF" w:rsidRPr="00D251DF" w:rsidRDefault="00D251DF" w:rsidP="00FC74A3">
            <w:pPr>
              <w:jc w:val="center"/>
              <w:rPr>
                <w:sz w:val="20"/>
                <w:szCs w:val="20"/>
              </w:rPr>
            </w:pPr>
            <w:r w:rsidRPr="00D251DF">
              <w:rPr>
                <w:sz w:val="20"/>
                <w:szCs w:val="20"/>
              </w:rPr>
              <w:t>Чикаго</w:t>
            </w:r>
          </w:p>
        </w:tc>
        <w:tc>
          <w:tcPr>
            <w:tcW w:w="1268" w:type="dxa"/>
          </w:tcPr>
          <w:p w:rsidR="00D251DF" w:rsidRPr="00D251DF" w:rsidRDefault="00D251DF" w:rsidP="00FC74A3">
            <w:pPr>
              <w:jc w:val="center"/>
              <w:rPr>
                <w:sz w:val="20"/>
                <w:szCs w:val="20"/>
              </w:rPr>
            </w:pPr>
            <w:r w:rsidRPr="00D251DF">
              <w:rPr>
                <w:sz w:val="20"/>
                <w:szCs w:val="20"/>
              </w:rPr>
              <w:t>25</w:t>
            </w:r>
          </w:p>
        </w:tc>
        <w:tc>
          <w:tcPr>
            <w:tcW w:w="1268" w:type="dxa"/>
          </w:tcPr>
          <w:p w:rsidR="00D251DF" w:rsidRPr="00D251DF" w:rsidRDefault="00D251DF" w:rsidP="00FC74A3">
            <w:pPr>
              <w:jc w:val="center"/>
              <w:rPr>
                <w:sz w:val="20"/>
                <w:szCs w:val="20"/>
              </w:rPr>
            </w:pPr>
            <w:r w:rsidRPr="00D251DF">
              <w:rPr>
                <w:sz w:val="20"/>
                <w:szCs w:val="20"/>
              </w:rPr>
              <w:t>4</w:t>
            </w:r>
          </w:p>
        </w:tc>
        <w:tc>
          <w:tcPr>
            <w:tcW w:w="1268" w:type="dxa"/>
          </w:tcPr>
          <w:p w:rsidR="00D251DF" w:rsidRPr="00D251DF" w:rsidRDefault="00D251DF" w:rsidP="00FC74A3">
            <w:pPr>
              <w:jc w:val="center"/>
              <w:rPr>
                <w:sz w:val="20"/>
                <w:szCs w:val="20"/>
              </w:rPr>
            </w:pPr>
            <w:r w:rsidRPr="00D251DF">
              <w:rPr>
                <w:sz w:val="20"/>
                <w:szCs w:val="20"/>
              </w:rPr>
              <w:t>3,94</w:t>
            </w:r>
          </w:p>
        </w:tc>
      </w:tr>
      <w:tr w:rsidR="00D251DF" w:rsidRPr="00D251DF" w:rsidTr="00FC74A3">
        <w:tc>
          <w:tcPr>
            <w:tcW w:w="1267" w:type="dxa"/>
          </w:tcPr>
          <w:p w:rsidR="00D251DF" w:rsidRPr="00D251DF" w:rsidRDefault="00D251DF" w:rsidP="00FC74A3">
            <w:pPr>
              <w:jc w:val="center"/>
              <w:rPr>
                <w:sz w:val="20"/>
                <w:szCs w:val="20"/>
              </w:rPr>
            </w:pPr>
            <w:r w:rsidRPr="00D251DF">
              <w:rPr>
                <w:sz w:val="20"/>
                <w:szCs w:val="20"/>
              </w:rPr>
              <w:t>25</w:t>
            </w:r>
          </w:p>
        </w:tc>
        <w:tc>
          <w:tcPr>
            <w:tcW w:w="1268" w:type="dxa"/>
          </w:tcPr>
          <w:p w:rsidR="00D251DF" w:rsidRPr="00D251DF" w:rsidRDefault="00D251DF" w:rsidP="00FC74A3">
            <w:pPr>
              <w:jc w:val="center"/>
              <w:rPr>
                <w:sz w:val="20"/>
                <w:szCs w:val="20"/>
              </w:rPr>
            </w:pPr>
            <w:r w:rsidRPr="00D251DF">
              <w:rPr>
                <w:sz w:val="20"/>
                <w:szCs w:val="20"/>
              </w:rPr>
              <w:t>Москва</w:t>
            </w:r>
          </w:p>
        </w:tc>
        <w:tc>
          <w:tcPr>
            <w:tcW w:w="1268" w:type="dxa"/>
          </w:tcPr>
          <w:p w:rsidR="00D251DF" w:rsidRPr="00D251DF" w:rsidRDefault="00D251DF" w:rsidP="00FC74A3">
            <w:pPr>
              <w:jc w:val="center"/>
              <w:rPr>
                <w:sz w:val="20"/>
                <w:szCs w:val="20"/>
              </w:rPr>
            </w:pPr>
            <w:r w:rsidRPr="00D251DF">
              <w:rPr>
                <w:sz w:val="20"/>
                <w:szCs w:val="20"/>
              </w:rPr>
              <w:t>19</w:t>
            </w:r>
          </w:p>
        </w:tc>
        <w:tc>
          <w:tcPr>
            <w:tcW w:w="1268" w:type="dxa"/>
          </w:tcPr>
          <w:p w:rsidR="00D251DF" w:rsidRPr="00D251DF" w:rsidRDefault="00D251DF" w:rsidP="00FC74A3">
            <w:pPr>
              <w:jc w:val="center"/>
              <w:rPr>
                <w:sz w:val="20"/>
                <w:szCs w:val="20"/>
              </w:rPr>
            </w:pPr>
            <w:r w:rsidRPr="00D251DF">
              <w:rPr>
                <w:sz w:val="20"/>
                <w:szCs w:val="20"/>
              </w:rPr>
              <w:t>13</w:t>
            </w:r>
          </w:p>
        </w:tc>
        <w:tc>
          <w:tcPr>
            <w:tcW w:w="1268" w:type="dxa"/>
          </w:tcPr>
          <w:p w:rsidR="00D251DF" w:rsidRPr="00D251DF" w:rsidRDefault="00D251DF" w:rsidP="00FC74A3">
            <w:pPr>
              <w:jc w:val="center"/>
              <w:rPr>
                <w:sz w:val="20"/>
                <w:szCs w:val="20"/>
              </w:rPr>
            </w:pPr>
            <w:r w:rsidRPr="00D251DF">
              <w:rPr>
                <w:sz w:val="20"/>
                <w:szCs w:val="20"/>
              </w:rPr>
              <w:t>2,61</w:t>
            </w:r>
          </w:p>
        </w:tc>
      </w:tr>
    </w:tbl>
    <w:p w:rsidR="00D251DF" w:rsidRPr="00D251DF" w:rsidRDefault="00D251DF" w:rsidP="00D251DF">
      <w:pPr>
        <w:ind w:firstLine="284"/>
        <w:jc w:val="both"/>
        <w:rPr>
          <w:sz w:val="20"/>
          <w:szCs w:val="20"/>
        </w:rPr>
      </w:pPr>
    </w:p>
    <w:p w:rsidR="00D251DF" w:rsidRPr="00D251DF" w:rsidRDefault="00D251DF" w:rsidP="00D251DF">
      <w:pPr>
        <w:ind w:firstLine="284"/>
        <w:jc w:val="both"/>
        <w:rPr>
          <w:sz w:val="20"/>
          <w:szCs w:val="20"/>
        </w:rPr>
      </w:pPr>
      <w:r w:rsidRPr="00D251DF">
        <w:rPr>
          <w:sz w:val="20"/>
          <w:szCs w:val="20"/>
        </w:rPr>
        <w:t>В данном рейтинге лидирует один из крупнейших городов США – Нью-Йорк, только его оценка превышает 6 баллов. На втором месте столица Великобритании Лондон – самый малонаселенный город из представленных в рейтинге. На третьем месте – Токио, столица Японии, единственный азиатский город в рейтинге сильнейших. На четвертом месте находится столица Франции – Париж. На пятом с большим отставанием стоит Чикаго – один из крупнейших финансовых центров. Как видно из представленного рейтинга, столица Российской Федерации Москва занимает лишь 25 место. Это свидетельствует о том, что до лидирующих позиций России предстоит пройти еще долгий путь глобализации во всех сферах жизни общества.</w:t>
      </w:r>
    </w:p>
    <w:p w:rsidR="00D251DF" w:rsidRPr="00D251DF" w:rsidRDefault="00D251DF" w:rsidP="00D251DF">
      <w:pPr>
        <w:ind w:firstLine="284"/>
        <w:jc w:val="both"/>
        <w:rPr>
          <w:sz w:val="20"/>
          <w:szCs w:val="20"/>
        </w:rPr>
      </w:pPr>
      <w:r w:rsidRPr="00D251DF">
        <w:rPr>
          <w:sz w:val="20"/>
          <w:szCs w:val="20"/>
        </w:rPr>
        <w:t>Глобализация рынков финансовых услуг подталкивает МФЦ к усиленному росту и консолидации: так, в первых трех городах рейтинга (Нью-Йорк, Лондон и Токио) проводится половина всех операций мировых валютных бирж. Страны заинтересованы в создании не только местных, но и международных финансовых центров.</w:t>
      </w:r>
    </w:p>
    <w:p w:rsidR="00D251DF" w:rsidRPr="00D251DF" w:rsidRDefault="00D251DF" w:rsidP="00D251DF">
      <w:pPr>
        <w:ind w:firstLine="284"/>
        <w:jc w:val="both"/>
        <w:rPr>
          <w:sz w:val="20"/>
          <w:szCs w:val="20"/>
        </w:rPr>
      </w:pPr>
      <w:r w:rsidRPr="00D251DF">
        <w:rPr>
          <w:sz w:val="20"/>
          <w:szCs w:val="20"/>
        </w:rPr>
        <w:t>Создание МФЦ развивает инвестиционный климат, помогает притоку капитала в страну, увеличивает занятость населения и налоговые поступления в бюджет государства. Хотя, чтобы увеличить привлекательность центра для иностранных инвесторов, необходимо создать благоприятные условия. В настоящее время идёт активная ожесточенная борьба за инвесторов и каждый МФЦ пытается создать наиболее заманчивые условия для инвесторов.</w:t>
      </w:r>
    </w:p>
    <w:p w:rsidR="00D251DF" w:rsidRPr="00D251DF" w:rsidRDefault="00D251DF" w:rsidP="00D251DF">
      <w:pPr>
        <w:ind w:firstLine="284"/>
        <w:jc w:val="both"/>
        <w:rPr>
          <w:sz w:val="20"/>
          <w:szCs w:val="20"/>
        </w:rPr>
      </w:pPr>
      <w:r w:rsidRPr="00D251DF">
        <w:rPr>
          <w:sz w:val="20"/>
          <w:szCs w:val="20"/>
        </w:rPr>
        <w:lastRenderedPageBreak/>
        <w:t>Проблема создания МФЦ особенно актуальна в настоящее время, т.к. процессы глобализации оказывают сильное влияние действующих МФЦ на всю мировую экономику. Существующие МФЦ имеют в своем распоряжении большое количество рычагов для оказания влияния на экономику не только в своих странах, но и на экономику развивающихся стран.</w:t>
      </w:r>
    </w:p>
    <w:p w:rsidR="00D251DF" w:rsidRPr="00D251DF" w:rsidRDefault="00D251DF" w:rsidP="00D251DF">
      <w:pPr>
        <w:ind w:firstLine="284"/>
        <w:jc w:val="both"/>
        <w:rPr>
          <w:sz w:val="20"/>
          <w:szCs w:val="20"/>
        </w:rPr>
      </w:pPr>
      <w:r w:rsidRPr="00D251DF">
        <w:rPr>
          <w:sz w:val="20"/>
          <w:szCs w:val="20"/>
        </w:rPr>
        <w:t>Мировые финансовые центры обязаны соблюдать некоторые требования для успешной деятельности и поступательного развития: развитость финансового рынка, благоприятная налоговая политика, доступность рынка для иностранных лиц, благоприятные экономические условия и т.д.</w:t>
      </w:r>
    </w:p>
    <w:p w:rsidR="00D251DF" w:rsidRPr="00D251DF" w:rsidRDefault="00D251DF" w:rsidP="00D251DF">
      <w:pPr>
        <w:ind w:firstLine="284"/>
        <w:jc w:val="both"/>
        <w:rPr>
          <w:sz w:val="20"/>
          <w:szCs w:val="20"/>
        </w:rPr>
      </w:pPr>
      <w:r w:rsidRPr="00D251DF">
        <w:rPr>
          <w:sz w:val="20"/>
          <w:szCs w:val="20"/>
        </w:rPr>
        <w:t>Таким образом, следует полагать, что для создания МФЦ, обслуживающего возрастающие мировые потоки капитала между финансовыми рынками, необходимо наличие ряда элементов:</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удобное географическое положение;</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устойчивая конкурентоспособная финансовая система и стабильная валюта;</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эффективно функционирующая банковская система и фондовая биржа;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предложение разнообразных финансовых инструментов, обеспечивающих инвесторам и реципиентам капитала широкий выбор вариантов с точки зрения доходности, риска, сроков, ликвидности и контроля;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высокоразвитая инфраструктура для обеспечения национальных и международных валютных, кредитных и финансовых операций;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развитый сектор информационных и сетевых технологий, применение современных высокотехнологичных международных систем связи;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привлекательные налоговые условия, либеральное налоговое законодательство;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эффективное регулирование биржевой деятельности;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благоприятный деловой и инвестиционный климат;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упрощенные системы регистрации и оформления сделок;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развитые правовая и судебная системы с обеспечением защиты прав собственности, эффективным регулированием и </w:t>
      </w:r>
      <w:proofErr w:type="spellStart"/>
      <w:r w:rsidRPr="00D251DF">
        <w:rPr>
          <w:rFonts w:ascii="Times New Roman" w:hAnsi="Times New Roman" w:cs="Times New Roman"/>
          <w:sz w:val="20"/>
          <w:szCs w:val="20"/>
        </w:rPr>
        <w:t>правоприменением</w:t>
      </w:r>
      <w:proofErr w:type="spellEnd"/>
      <w:r w:rsidRPr="00D251DF">
        <w:rPr>
          <w:rFonts w:ascii="Times New Roman" w:hAnsi="Times New Roman" w:cs="Times New Roman"/>
          <w:sz w:val="20"/>
          <w:szCs w:val="20"/>
        </w:rPr>
        <w:t xml:space="preserve">;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наличие профессиональных кадров, специализирующихся в области финансов, эффективной системы подготовки, переподготовки и аттестации персонала;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макроэкономическая и политическая стабильность;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t xml:space="preserve"> активная маркетинговая политика по формированию бренда и имиджа города как мирового финансового центра; </w:t>
      </w:r>
    </w:p>
    <w:p w:rsidR="00D251DF" w:rsidRPr="00D251DF" w:rsidRDefault="00D251DF" w:rsidP="007537BC">
      <w:pPr>
        <w:pStyle w:val="af5"/>
        <w:numPr>
          <w:ilvl w:val="0"/>
          <w:numId w:val="57"/>
        </w:numPr>
        <w:tabs>
          <w:tab w:val="left" w:pos="567"/>
        </w:tabs>
        <w:suppressAutoHyphens w:val="0"/>
        <w:spacing w:after="0" w:line="240" w:lineRule="auto"/>
        <w:ind w:left="0" w:firstLine="284"/>
        <w:jc w:val="both"/>
        <w:rPr>
          <w:rFonts w:ascii="Times New Roman" w:hAnsi="Times New Roman" w:cs="Times New Roman"/>
          <w:sz w:val="20"/>
          <w:szCs w:val="20"/>
        </w:rPr>
      </w:pPr>
      <w:r w:rsidRPr="00D251DF">
        <w:rPr>
          <w:rFonts w:ascii="Times New Roman" w:hAnsi="Times New Roman" w:cs="Times New Roman"/>
          <w:sz w:val="20"/>
          <w:szCs w:val="20"/>
        </w:rPr>
        <w:lastRenderedPageBreak/>
        <w:t xml:space="preserve"> комфортный уровень проживания (развитая транспортная инфраструктура, удобный визовый режим, доступное жилье, развитая система здравоохранения и др.).</w:t>
      </w:r>
    </w:p>
    <w:p w:rsidR="00D251DF" w:rsidRPr="00D251DF" w:rsidRDefault="00D251DF" w:rsidP="00D251DF">
      <w:pPr>
        <w:ind w:firstLine="284"/>
        <w:jc w:val="both"/>
        <w:rPr>
          <w:sz w:val="20"/>
          <w:szCs w:val="20"/>
        </w:rPr>
      </w:pPr>
      <w:proofErr w:type="gramStart"/>
      <w:r w:rsidRPr="00D251DF">
        <w:rPr>
          <w:sz w:val="20"/>
          <w:szCs w:val="20"/>
        </w:rPr>
        <w:t>Итак, МФЦ можно обусловить как город, в котором базируются головные офисы крупнейших финансовых компаний и банков, в том числе с большим удельным весом иностранного капитала; МФЦ сосредотачивает большинство финансовых операций и услуг в стране и занимает крупную нишу в мировом финансовом сообществе; отличается высокой долей специалистов финансового профиля в местной системе занятости населения.</w:t>
      </w:r>
      <w:proofErr w:type="gramEnd"/>
    </w:p>
    <w:p w:rsidR="00D251DF" w:rsidRPr="00D251DF" w:rsidRDefault="00D251DF" w:rsidP="00D251DF">
      <w:pPr>
        <w:ind w:firstLine="284"/>
        <w:jc w:val="both"/>
        <w:rPr>
          <w:sz w:val="20"/>
          <w:szCs w:val="20"/>
        </w:rPr>
      </w:pPr>
      <w:r w:rsidRPr="00D251DF">
        <w:rPr>
          <w:sz w:val="20"/>
          <w:szCs w:val="20"/>
        </w:rPr>
        <w:t>В итоге, можно подтвердить, что мировые финансовые центры действительно являются важным шарниром в системе современной мировой экономики.</w:t>
      </w:r>
    </w:p>
    <w:p w:rsidR="00D251DF" w:rsidRPr="00D251DF" w:rsidRDefault="00D251DF" w:rsidP="00D251DF">
      <w:pPr>
        <w:ind w:firstLine="284"/>
        <w:jc w:val="both"/>
        <w:rPr>
          <w:sz w:val="20"/>
          <w:szCs w:val="20"/>
        </w:rPr>
      </w:pPr>
    </w:p>
    <w:p w:rsidR="00D251DF" w:rsidRPr="00D251DF" w:rsidRDefault="00D251DF" w:rsidP="00D251DF">
      <w:pPr>
        <w:jc w:val="center"/>
        <w:rPr>
          <w:sz w:val="20"/>
          <w:szCs w:val="20"/>
        </w:rPr>
      </w:pPr>
      <w:r w:rsidRPr="00D251DF">
        <w:rPr>
          <w:sz w:val="20"/>
          <w:szCs w:val="20"/>
        </w:rPr>
        <w:t>СПИСОК ЛИТЕРАТУРЫ.</w:t>
      </w:r>
    </w:p>
    <w:p w:rsidR="00D251DF" w:rsidRPr="00D251DF" w:rsidRDefault="00D251DF" w:rsidP="00D251DF">
      <w:pPr>
        <w:ind w:firstLine="284"/>
        <w:jc w:val="both"/>
        <w:rPr>
          <w:sz w:val="20"/>
          <w:szCs w:val="20"/>
        </w:rPr>
      </w:pPr>
      <w:r w:rsidRPr="00D251DF">
        <w:rPr>
          <w:sz w:val="20"/>
          <w:szCs w:val="20"/>
        </w:rPr>
        <w:t>1. Сапрыкина В.Ю. Москва как мировой финансовый центр // Экономика и предпринимательство.  2015. – №4.-2. – С.301-303</w:t>
      </w:r>
    </w:p>
    <w:p w:rsidR="00D251DF" w:rsidRPr="00D251DF" w:rsidRDefault="00D251DF" w:rsidP="00D251DF">
      <w:pPr>
        <w:ind w:firstLine="284"/>
        <w:jc w:val="both"/>
        <w:rPr>
          <w:sz w:val="20"/>
          <w:szCs w:val="20"/>
        </w:rPr>
      </w:pPr>
      <w:r w:rsidRPr="00D251DF">
        <w:rPr>
          <w:sz w:val="20"/>
          <w:szCs w:val="20"/>
        </w:rPr>
        <w:t>2. Рейтинг городов мира по уровню глобализации – URL: http://gtmarket.ru/ratings/global-cities-index/global-cities-index-info (дата обращения 12.11.2016)</w:t>
      </w:r>
    </w:p>
    <w:p w:rsidR="00D251DF" w:rsidRPr="00D251DF" w:rsidRDefault="00D251DF" w:rsidP="00D251DF">
      <w:pPr>
        <w:ind w:firstLine="284"/>
        <w:jc w:val="both"/>
        <w:rPr>
          <w:sz w:val="20"/>
          <w:szCs w:val="20"/>
        </w:rPr>
      </w:pPr>
      <w:r w:rsidRPr="00D251DF">
        <w:rPr>
          <w:sz w:val="20"/>
          <w:szCs w:val="20"/>
        </w:rPr>
        <w:t>3. Международные финансовые центры – URL: http://www.ippnou.ru/ (дата обращения 11.11.2016)</w:t>
      </w:r>
    </w:p>
    <w:p w:rsidR="00D251DF" w:rsidRDefault="00D251DF" w:rsidP="00D3224A">
      <w:pPr>
        <w:rPr>
          <w:b/>
          <w:sz w:val="20"/>
          <w:szCs w:val="20"/>
        </w:rPr>
      </w:pPr>
    </w:p>
    <w:p w:rsidR="00BA120C" w:rsidRPr="000F48BF" w:rsidRDefault="00BA120C" w:rsidP="003B7EE5">
      <w:pPr>
        <w:autoSpaceDE w:val="0"/>
        <w:autoSpaceDN w:val="0"/>
        <w:adjustRightInd w:val="0"/>
        <w:ind w:firstLine="284"/>
        <w:rPr>
          <w:b/>
          <w:sz w:val="20"/>
          <w:szCs w:val="20"/>
        </w:rPr>
      </w:pPr>
    </w:p>
    <w:p w:rsidR="00BA120C" w:rsidRPr="000F48BF" w:rsidRDefault="00BA120C" w:rsidP="003B7EE5">
      <w:pPr>
        <w:autoSpaceDE w:val="0"/>
        <w:autoSpaceDN w:val="0"/>
        <w:adjustRightInd w:val="0"/>
        <w:ind w:firstLine="284"/>
        <w:rPr>
          <w:b/>
          <w:sz w:val="20"/>
          <w:szCs w:val="20"/>
        </w:rPr>
      </w:pPr>
    </w:p>
    <w:p w:rsidR="00BA120C" w:rsidRPr="000F48BF" w:rsidRDefault="00BA120C" w:rsidP="003B7EE5">
      <w:pPr>
        <w:autoSpaceDE w:val="0"/>
        <w:autoSpaceDN w:val="0"/>
        <w:adjustRightInd w:val="0"/>
        <w:ind w:firstLine="284"/>
        <w:rPr>
          <w:b/>
          <w:sz w:val="20"/>
          <w:szCs w:val="20"/>
        </w:rPr>
      </w:pPr>
    </w:p>
    <w:p w:rsidR="003B7EE5" w:rsidRPr="003B7EE5" w:rsidRDefault="003B7EE5" w:rsidP="003B7EE5">
      <w:pPr>
        <w:autoSpaceDE w:val="0"/>
        <w:autoSpaceDN w:val="0"/>
        <w:adjustRightInd w:val="0"/>
        <w:ind w:firstLine="284"/>
        <w:rPr>
          <w:b/>
          <w:sz w:val="20"/>
          <w:szCs w:val="20"/>
        </w:rPr>
      </w:pPr>
      <w:r w:rsidRPr="003B7EE5">
        <w:rPr>
          <w:b/>
          <w:sz w:val="20"/>
          <w:szCs w:val="20"/>
        </w:rPr>
        <w:t>Е. В. Юрина</w:t>
      </w:r>
    </w:p>
    <w:p w:rsidR="003B7EE5" w:rsidRPr="003B7EE5" w:rsidRDefault="003B7EE5" w:rsidP="003B7EE5">
      <w:pPr>
        <w:autoSpaceDE w:val="0"/>
        <w:autoSpaceDN w:val="0"/>
        <w:adjustRightInd w:val="0"/>
        <w:ind w:firstLine="284"/>
        <w:rPr>
          <w:sz w:val="20"/>
          <w:szCs w:val="20"/>
        </w:rPr>
      </w:pPr>
      <w:r w:rsidRPr="003B7EE5">
        <w:rPr>
          <w:sz w:val="20"/>
          <w:szCs w:val="20"/>
        </w:rPr>
        <w:t>Филиал АНОО ВО «ВЭПИ», г. Старый Оскол</w:t>
      </w:r>
    </w:p>
    <w:p w:rsidR="003B7EE5" w:rsidRPr="003B7EE5" w:rsidRDefault="003B7EE5" w:rsidP="003B7EE5">
      <w:pPr>
        <w:autoSpaceDE w:val="0"/>
        <w:autoSpaceDN w:val="0"/>
        <w:adjustRightInd w:val="0"/>
        <w:ind w:firstLine="284"/>
        <w:rPr>
          <w:sz w:val="20"/>
          <w:szCs w:val="20"/>
        </w:rPr>
      </w:pPr>
      <w:r w:rsidRPr="003B7EE5">
        <w:rPr>
          <w:sz w:val="20"/>
          <w:szCs w:val="20"/>
        </w:rPr>
        <w:t xml:space="preserve">Научный руководитель: </w:t>
      </w:r>
      <w:r w:rsidRPr="003B7EE5">
        <w:rPr>
          <w:b/>
          <w:sz w:val="20"/>
          <w:szCs w:val="20"/>
        </w:rPr>
        <w:t>В. П. Самарина</w:t>
      </w:r>
      <w:r w:rsidRPr="003B7EE5">
        <w:rPr>
          <w:sz w:val="20"/>
          <w:szCs w:val="20"/>
        </w:rPr>
        <w:t xml:space="preserve">, д-р </w:t>
      </w:r>
      <w:proofErr w:type="spellStart"/>
      <w:r w:rsidRPr="003B7EE5">
        <w:rPr>
          <w:sz w:val="20"/>
          <w:szCs w:val="20"/>
        </w:rPr>
        <w:t>экон</w:t>
      </w:r>
      <w:proofErr w:type="spellEnd"/>
      <w:r w:rsidRPr="003B7EE5">
        <w:rPr>
          <w:sz w:val="20"/>
          <w:szCs w:val="20"/>
        </w:rPr>
        <w:t>. наук</w:t>
      </w:r>
    </w:p>
    <w:p w:rsidR="003B7EE5" w:rsidRPr="003B7EE5" w:rsidRDefault="003B7EE5" w:rsidP="003B7EE5">
      <w:pPr>
        <w:autoSpaceDE w:val="0"/>
        <w:autoSpaceDN w:val="0"/>
        <w:adjustRightInd w:val="0"/>
        <w:ind w:firstLine="284"/>
        <w:rPr>
          <w:sz w:val="20"/>
          <w:szCs w:val="20"/>
        </w:rPr>
      </w:pPr>
      <w:r w:rsidRPr="003B7EE5">
        <w:rPr>
          <w:sz w:val="20"/>
          <w:szCs w:val="20"/>
        </w:rPr>
        <w:t>Филиал АНОО ВО «ВЭПИ», г. Стрый Оскол</w:t>
      </w:r>
    </w:p>
    <w:p w:rsidR="003B7EE5" w:rsidRPr="003B7EE5" w:rsidRDefault="003B7EE5" w:rsidP="003B7EE5">
      <w:pPr>
        <w:autoSpaceDE w:val="0"/>
        <w:autoSpaceDN w:val="0"/>
        <w:adjustRightInd w:val="0"/>
        <w:ind w:firstLine="284"/>
        <w:rPr>
          <w:b/>
          <w:sz w:val="20"/>
          <w:szCs w:val="20"/>
        </w:rPr>
      </w:pPr>
    </w:p>
    <w:p w:rsidR="003B7EE5" w:rsidRPr="003B7EE5" w:rsidRDefault="003B7EE5" w:rsidP="003B7EE5">
      <w:pPr>
        <w:autoSpaceDE w:val="0"/>
        <w:autoSpaceDN w:val="0"/>
        <w:adjustRightInd w:val="0"/>
        <w:ind w:firstLine="284"/>
        <w:jc w:val="center"/>
        <w:rPr>
          <w:b/>
          <w:sz w:val="20"/>
          <w:szCs w:val="20"/>
        </w:rPr>
      </w:pPr>
      <w:r w:rsidRPr="003B7EE5">
        <w:rPr>
          <w:b/>
          <w:sz w:val="20"/>
          <w:szCs w:val="20"/>
        </w:rPr>
        <w:t>ОСНОВНЫЕ НАПРАВЛЕНИЯ РЕФОРМЫ МЕЖДУНАРОДНОЙ ВАЛЮТНОЙ СИСТЕМЫ</w:t>
      </w:r>
    </w:p>
    <w:p w:rsidR="003B7EE5" w:rsidRPr="003B7EE5" w:rsidRDefault="003B7EE5" w:rsidP="003B7EE5">
      <w:pPr>
        <w:autoSpaceDE w:val="0"/>
        <w:autoSpaceDN w:val="0"/>
        <w:adjustRightInd w:val="0"/>
        <w:ind w:firstLine="284"/>
        <w:jc w:val="center"/>
        <w:rPr>
          <w:b/>
          <w:sz w:val="20"/>
          <w:szCs w:val="20"/>
        </w:rPr>
      </w:pPr>
    </w:p>
    <w:p w:rsidR="003B7EE5" w:rsidRPr="003B7EE5" w:rsidRDefault="003B7EE5" w:rsidP="003B7EE5">
      <w:pPr>
        <w:ind w:firstLine="284"/>
        <w:jc w:val="both"/>
        <w:rPr>
          <w:sz w:val="20"/>
          <w:szCs w:val="20"/>
        </w:rPr>
      </w:pPr>
      <w:r w:rsidRPr="003B7EE5">
        <w:rPr>
          <w:sz w:val="20"/>
          <w:szCs w:val="20"/>
        </w:rPr>
        <w:t>Аннотация:</w:t>
      </w:r>
      <w:r w:rsidRPr="003B7EE5">
        <w:rPr>
          <w:color w:val="000000"/>
          <w:sz w:val="20"/>
          <w:szCs w:val="20"/>
          <w:shd w:val="clear" w:color="auto" w:fill="FFFFFF"/>
        </w:rPr>
        <w:t xml:space="preserve"> В статье рассмотрены реформы, проведенные международным валютным фондом. Проанализированы представленные валюты, состоящие в корзине СДР. </w:t>
      </w:r>
    </w:p>
    <w:p w:rsidR="003B7EE5" w:rsidRPr="003B7EE5" w:rsidRDefault="003B7EE5" w:rsidP="003B7EE5">
      <w:pPr>
        <w:autoSpaceDE w:val="0"/>
        <w:autoSpaceDN w:val="0"/>
        <w:adjustRightInd w:val="0"/>
        <w:ind w:firstLine="284"/>
        <w:jc w:val="both"/>
        <w:rPr>
          <w:sz w:val="20"/>
          <w:szCs w:val="20"/>
        </w:rPr>
      </w:pPr>
      <w:r w:rsidRPr="003B7EE5">
        <w:rPr>
          <w:sz w:val="20"/>
          <w:szCs w:val="20"/>
        </w:rPr>
        <w:t>Ключевые слова: МВФ, МВС, СДР, китайский юань, процентная ставка.</w:t>
      </w:r>
    </w:p>
    <w:p w:rsidR="00BA120C" w:rsidRPr="000F48BF" w:rsidRDefault="00BA120C" w:rsidP="003B7EE5">
      <w:pPr>
        <w:autoSpaceDE w:val="0"/>
        <w:autoSpaceDN w:val="0"/>
        <w:adjustRightInd w:val="0"/>
        <w:ind w:firstLine="284"/>
        <w:jc w:val="both"/>
        <w:rPr>
          <w:sz w:val="20"/>
          <w:szCs w:val="20"/>
        </w:rPr>
      </w:pPr>
    </w:p>
    <w:p w:rsidR="003B7EE5" w:rsidRPr="003B7EE5" w:rsidRDefault="003B7EE5" w:rsidP="003B7EE5">
      <w:pPr>
        <w:autoSpaceDE w:val="0"/>
        <w:autoSpaceDN w:val="0"/>
        <w:adjustRightInd w:val="0"/>
        <w:ind w:firstLine="284"/>
        <w:jc w:val="both"/>
        <w:rPr>
          <w:sz w:val="20"/>
          <w:szCs w:val="20"/>
        </w:rPr>
      </w:pPr>
      <w:r w:rsidRPr="003B7EE5">
        <w:rPr>
          <w:sz w:val="20"/>
          <w:szCs w:val="20"/>
        </w:rPr>
        <w:t xml:space="preserve">В условиях, когда международное сообщество продолжает усваивать уроки мирового финансового кризиса и принимать соответствующие меры, международный валютный фонд (МВФ) приступил к работе, </w:t>
      </w:r>
      <w:r w:rsidRPr="003B7EE5">
        <w:rPr>
          <w:sz w:val="20"/>
          <w:szCs w:val="20"/>
        </w:rPr>
        <w:lastRenderedPageBreak/>
        <w:t>направленной на углубление понимания проблем, стоящих перед международной валютной системой (МВС). Этот процесс предусматривает проведение обзора, призванного выявить возникающие недостатки в этой системе и заложить основу для проведения реформ, которые могут укрепить устойчивость и повысить долгосрочные темпы роста.</w:t>
      </w:r>
    </w:p>
    <w:p w:rsidR="003B7EE5" w:rsidRPr="003B7EE5" w:rsidRDefault="003B7EE5" w:rsidP="003B7EE5">
      <w:pPr>
        <w:autoSpaceDE w:val="0"/>
        <w:autoSpaceDN w:val="0"/>
        <w:adjustRightInd w:val="0"/>
        <w:ind w:firstLine="284"/>
        <w:jc w:val="both"/>
        <w:rPr>
          <w:sz w:val="20"/>
          <w:szCs w:val="20"/>
        </w:rPr>
      </w:pPr>
      <w:r w:rsidRPr="003B7EE5">
        <w:rPr>
          <w:sz w:val="20"/>
          <w:szCs w:val="20"/>
        </w:rPr>
        <w:t>Работа по МВС также направлена на уточнение роли МВФ в центре мировой экономики. Был проведен ряд исследований, которые были опубликованы в марте 2016 года и призваны обогатить обсуждения вопросов политики в рамках Фонда и на других важнейших международных форумах.</w:t>
      </w:r>
    </w:p>
    <w:p w:rsidR="003B7EE5" w:rsidRPr="003B7EE5" w:rsidRDefault="003B7EE5" w:rsidP="003B7EE5">
      <w:pPr>
        <w:autoSpaceDE w:val="0"/>
        <w:autoSpaceDN w:val="0"/>
        <w:adjustRightInd w:val="0"/>
        <w:ind w:firstLine="284"/>
        <w:jc w:val="both"/>
        <w:rPr>
          <w:sz w:val="20"/>
          <w:szCs w:val="20"/>
        </w:rPr>
      </w:pPr>
      <w:r w:rsidRPr="003B7EE5">
        <w:rPr>
          <w:sz w:val="20"/>
          <w:szCs w:val="20"/>
        </w:rPr>
        <w:t xml:space="preserve">В последние годы МВФ проводил ряд изменений, обусловленных кризисом; например, введение интегрированного надзора и укрепление надзора за финансовым сектором, которые оба призваны заострить внимание Фонда на проблемах риска и уязвимости; расширение работы по вторичным эффектам; пересмотр набора инструментов кредитования. Но процесс оценки МВС требует, чтобы новые проблемы были учтены: как улучшить процесс глобализации в общих интересах всех участников мировой экономики, как решить проблемы, связанные с </w:t>
      </w:r>
      <w:proofErr w:type="spellStart"/>
      <w:r w:rsidRPr="003B7EE5">
        <w:rPr>
          <w:sz w:val="20"/>
          <w:szCs w:val="20"/>
        </w:rPr>
        <w:t>перебалансированием</w:t>
      </w:r>
      <w:proofErr w:type="spellEnd"/>
      <w:r w:rsidRPr="003B7EE5">
        <w:rPr>
          <w:sz w:val="20"/>
          <w:szCs w:val="20"/>
        </w:rPr>
        <w:t xml:space="preserve"> экономики Китая, и адаптироваться к снизившимся ценам на биржевые товары, а также преодолеть различия в денежно-кредитных условиях между основными мировыми экономиками. В частности, в условиях, когда мир преодолевает низкие темпы экономического роста, а страны с формирующимся рынком и развивающиеся страны продолжают интегрировать и углублять финансовые рынки, необходимо управлять рисками и факторами уязвимости, возникающими из-за взаимозависимости и открытости[5].</w:t>
      </w:r>
    </w:p>
    <w:p w:rsidR="003B7EE5" w:rsidRPr="003B7EE5" w:rsidRDefault="003B7EE5" w:rsidP="003B7EE5">
      <w:pPr>
        <w:autoSpaceDE w:val="0"/>
        <w:autoSpaceDN w:val="0"/>
        <w:adjustRightInd w:val="0"/>
        <w:ind w:firstLine="284"/>
        <w:jc w:val="both"/>
        <w:rPr>
          <w:sz w:val="20"/>
          <w:szCs w:val="20"/>
        </w:rPr>
      </w:pPr>
      <w:r w:rsidRPr="003B7EE5">
        <w:rPr>
          <w:sz w:val="20"/>
          <w:szCs w:val="20"/>
        </w:rPr>
        <w:t xml:space="preserve">Фонд находится в центре МВС, но в то же время он — часть более широкой системы, включающей центральные банки и другие организации, устанавливающие стандарты. Роль Фонда заключается в том, чтобы обеспечивать анализ и совместное понимание проблем: проведение реформ будет задачей государств-членов Фонда. МВФ также вносит вклад в работу международной валютной системы, обеспечивая часть глобальной системы финансовой защиты, которая отвечает трем важнейшим требованиям: стимулировать проведение более взвешенной политики, финансировать осуществление корректировок достаточно высокими темпами и обеспечивать страхование для «невинных свидетелей», которые могут пострадать от нестабильности [1]. Другой уровень системы защиты — региональные механизмы финансирования, такие как </w:t>
      </w:r>
      <w:proofErr w:type="spellStart"/>
      <w:r w:rsidRPr="003B7EE5">
        <w:rPr>
          <w:sz w:val="20"/>
          <w:szCs w:val="20"/>
        </w:rPr>
        <w:t>Чиангмайская</w:t>
      </w:r>
      <w:proofErr w:type="spellEnd"/>
      <w:r w:rsidRPr="003B7EE5">
        <w:rPr>
          <w:sz w:val="20"/>
          <w:szCs w:val="20"/>
        </w:rPr>
        <w:t xml:space="preserve"> инициатива, и МВФ изыскивает пути более тесного взаимодействия с ними.</w:t>
      </w:r>
    </w:p>
    <w:p w:rsidR="003B7EE5" w:rsidRPr="003B7EE5" w:rsidRDefault="003B7EE5" w:rsidP="003B7EE5">
      <w:pPr>
        <w:autoSpaceDE w:val="0"/>
        <w:autoSpaceDN w:val="0"/>
        <w:adjustRightInd w:val="0"/>
        <w:ind w:firstLine="284"/>
        <w:jc w:val="both"/>
        <w:rPr>
          <w:bCs/>
          <w:sz w:val="20"/>
          <w:szCs w:val="20"/>
        </w:rPr>
      </w:pPr>
      <w:r w:rsidRPr="003B7EE5">
        <w:rPr>
          <w:bCs/>
          <w:sz w:val="20"/>
          <w:szCs w:val="20"/>
        </w:rPr>
        <w:t xml:space="preserve">Как можно усовершенствовать международную валютную систему? </w:t>
      </w:r>
      <w:r w:rsidRPr="003B7EE5">
        <w:rPr>
          <w:sz w:val="20"/>
          <w:szCs w:val="20"/>
        </w:rPr>
        <w:t xml:space="preserve">МВФ провел оценку международной валютной системы. На первом этапе </w:t>
      </w:r>
      <w:r w:rsidRPr="003B7EE5">
        <w:rPr>
          <w:sz w:val="20"/>
          <w:szCs w:val="20"/>
        </w:rPr>
        <w:lastRenderedPageBreak/>
        <w:t>этой оценки подготовлен пакет аналитических материалов, который Исполнительный совет МВФ обсудил на неформальных совещаниях в марте 2016 года. В первом исследовании «Укрепление международной валютной системы — оценка результатов» рассматриваются структурные сдвиги, которые объясняют необходимость продолжения укрепления системы. В нем определяются возможные направления реформы, которые усилят работу по предотвращению кризисов и глобальные механизмы адаптации, сотрудничества и обеспечения ликвидности.</w:t>
      </w:r>
    </w:p>
    <w:p w:rsidR="003B7EE5" w:rsidRPr="003B7EE5" w:rsidRDefault="003B7EE5" w:rsidP="003B7EE5">
      <w:pPr>
        <w:autoSpaceDE w:val="0"/>
        <w:autoSpaceDN w:val="0"/>
        <w:adjustRightInd w:val="0"/>
        <w:ind w:firstLine="284"/>
        <w:jc w:val="both"/>
        <w:rPr>
          <w:sz w:val="20"/>
          <w:szCs w:val="20"/>
        </w:rPr>
      </w:pPr>
      <w:r w:rsidRPr="003B7EE5">
        <w:rPr>
          <w:sz w:val="20"/>
          <w:szCs w:val="20"/>
        </w:rPr>
        <w:t>В этом исследовании намечены три возможных области реформы:</w:t>
      </w:r>
    </w:p>
    <w:p w:rsidR="003B7EE5" w:rsidRPr="003B7EE5" w:rsidRDefault="003B7EE5" w:rsidP="007537BC">
      <w:pPr>
        <w:pStyle w:val="af5"/>
        <w:numPr>
          <w:ilvl w:val="0"/>
          <w:numId w:val="14"/>
        </w:numPr>
        <w:suppressAutoHyphens w:val="0"/>
        <w:autoSpaceDE w:val="0"/>
        <w:autoSpaceDN w:val="0"/>
        <w:adjustRightInd w:val="0"/>
        <w:spacing w:after="0" w:line="240" w:lineRule="auto"/>
        <w:ind w:left="142" w:firstLine="284"/>
        <w:jc w:val="both"/>
        <w:rPr>
          <w:rFonts w:ascii="Times New Roman" w:hAnsi="Times New Roman" w:cs="Times New Roman"/>
          <w:sz w:val="20"/>
          <w:szCs w:val="20"/>
        </w:rPr>
      </w:pPr>
      <w:r w:rsidRPr="003B7EE5">
        <w:rPr>
          <w:rFonts w:ascii="Times New Roman" w:hAnsi="Times New Roman" w:cs="Times New Roman"/>
          <w:sz w:val="20"/>
          <w:szCs w:val="20"/>
        </w:rPr>
        <w:t>механизмы предотвращения кризисов и адаптации;</w:t>
      </w:r>
    </w:p>
    <w:p w:rsidR="003B7EE5" w:rsidRPr="003B7EE5" w:rsidRDefault="003B7EE5" w:rsidP="007537BC">
      <w:pPr>
        <w:pStyle w:val="af5"/>
        <w:numPr>
          <w:ilvl w:val="0"/>
          <w:numId w:val="14"/>
        </w:numPr>
        <w:suppressAutoHyphens w:val="0"/>
        <w:autoSpaceDE w:val="0"/>
        <w:autoSpaceDN w:val="0"/>
        <w:adjustRightInd w:val="0"/>
        <w:spacing w:after="0" w:line="240" w:lineRule="auto"/>
        <w:ind w:left="142" w:firstLine="284"/>
        <w:jc w:val="both"/>
        <w:rPr>
          <w:rFonts w:ascii="Times New Roman" w:hAnsi="Times New Roman" w:cs="Times New Roman"/>
          <w:sz w:val="20"/>
          <w:szCs w:val="20"/>
        </w:rPr>
      </w:pPr>
      <w:r w:rsidRPr="003B7EE5">
        <w:rPr>
          <w:rFonts w:ascii="Times New Roman" w:hAnsi="Times New Roman" w:cs="Times New Roman"/>
          <w:sz w:val="20"/>
          <w:szCs w:val="20"/>
        </w:rPr>
        <w:t>правила и институты для расширения сотрудничества на глобальном уровне по вопросам и политике, сказывающимся на глобальной стабильности;</w:t>
      </w:r>
    </w:p>
    <w:p w:rsidR="003B7EE5" w:rsidRPr="003B7EE5" w:rsidRDefault="003B7EE5" w:rsidP="007537BC">
      <w:pPr>
        <w:pStyle w:val="af5"/>
        <w:numPr>
          <w:ilvl w:val="0"/>
          <w:numId w:val="14"/>
        </w:numPr>
        <w:suppressAutoHyphens w:val="0"/>
        <w:autoSpaceDE w:val="0"/>
        <w:autoSpaceDN w:val="0"/>
        <w:adjustRightInd w:val="0"/>
        <w:spacing w:after="0" w:line="240" w:lineRule="auto"/>
        <w:ind w:left="142" w:firstLine="284"/>
        <w:jc w:val="both"/>
        <w:rPr>
          <w:rFonts w:ascii="Times New Roman" w:hAnsi="Times New Roman" w:cs="Times New Roman"/>
          <w:sz w:val="20"/>
          <w:szCs w:val="20"/>
        </w:rPr>
      </w:pPr>
      <w:r w:rsidRPr="003B7EE5">
        <w:rPr>
          <w:rFonts w:ascii="Times New Roman" w:hAnsi="Times New Roman" w:cs="Times New Roman"/>
          <w:sz w:val="20"/>
          <w:szCs w:val="20"/>
        </w:rPr>
        <w:t>необходимость создания более согласованной глобальной системы финансовой защиты.</w:t>
      </w:r>
    </w:p>
    <w:p w:rsidR="003B7EE5" w:rsidRPr="003B7EE5" w:rsidRDefault="003B7EE5" w:rsidP="003B7EE5">
      <w:pPr>
        <w:autoSpaceDE w:val="0"/>
        <w:autoSpaceDN w:val="0"/>
        <w:adjustRightInd w:val="0"/>
        <w:ind w:firstLine="284"/>
        <w:jc w:val="both"/>
        <w:rPr>
          <w:sz w:val="20"/>
          <w:szCs w:val="20"/>
        </w:rPr>
      </w:pPr>
      <w:r w:rsidRPr="003B7EE5">
        <w:rPr>
          <w:sz w:val="20"/>
          <w:szCs w:val="20"/>
        </w:rPr>
        <w:t>Таким образом, глобальная система финансовой защиты сегодня гораздо шире и имеет больше слоев, чем раньше, и со временем она стала прочнее, в частности благодаря улучшениям основ деятельности МВФ по надзору и кредитованию. Однако следует признать, что есть возможности для улучшения существующей структуры системы защиты для повышения предсказуемости, надежности и быстроты действия механизмов страхования и финансирования на случай шоков и предоставления надлежащих стимулов для проведения странами обоснованной макроэкономической политики.</w:t>
      </w:r>
    </w:p>
    <w:p w:rsidR="003B7EE5" w:rsidRPr="003B7EE5" w:rsidRDefault="003B7EE5" w:rsidP="003B7EE5">
      <w:pPr>
        <w:autoSpaceDE w:val="0"/>
        <w:autoSpaceDN w:val="0"/>
        <w:adjustRightInd w:val="0"/>
        <w:ind w:firstLine="284"/>
        <w:jc w:val="both"/>
        <w:rPr>
          <w:sz w:val="20"/>
          <w:szCs w:val="20"/>
        </w:rPr>
      </w:pPr>
      <w:r w:rsidRPr="003B7EE5">
        <w:rPr>
          <w:sz w:val="20"/>
          <w:szCs w:val="20"/>
        </w:rPr>
        <w:t>Одно из направлений реформ – расширение валютной корзины СДР. СДР представляет собой расчетную (виртуальную) валюту МВФ, именуемую как специальные права заимствований (</w:t>
      </w:r>
      <w:proofErr w:type="spellStart"/>
      <w:r w:rsidRPr="003B7EE5">
        <w:rPr>
          <w:sz w:val="20"/>
          <w:szCs w:val="20"/>
        </w:rPr>
        <w:t>Special</w:t>
      </w:r>
      <w:proofErr w:type="spellEnd"/>
      <w:r w:rsidRPr="003B7EE5">
        <w:rPr>
          <w:sz w:val="20"/>
          <w:szCs w:val="20"/>
        </w:rPr>
        <w:t xml:space="preserve"> </w:t>
      </w:r>
      <w:proofErr w:type="spellStart"/>
      <w:r w:rsidRPr="003B7EE5">
        <w:rPr>
          <w:sz w:val="20"/>
          <w:szCs w:val="20"/>
        </w:rPr>
        <w:t>Drawing</w:t>
      </w:r>
      <w:proofErr w:type="spellEnd"/>
      <w:r w:rsidRPr="003B7EE5">
        <w:rPr>
          <w:sz w:val="20"/>
          <w:szCs w:val="20"/>
        </w:rPr>
        <w:t xml:space="preserve"> </w:t>
      </w:r>
      <w:proofErr w:type="spellStart"/>
      <w:r w:rsidRPr="003B7EE5">
        <w:rPr>
          <w:sz w:val="20"/>
          <w:szCs w:val="20"/>
        </w:rPr>
        <w:t>Rights</w:t>
      </w:r>
      <w:proofErr w:type="spellEnd"/>
      <w:r w:rsidRPr="003B7EE5">
        <w:rPr>
          <w:sz w:val="20"/>
          <w:szCs w:val="20"/>
        </w:rPr>
        <w:t>), которая в действительности не имеет материального воплощения и реального эквивалента, а применяется как резервный актив в дополнение к золотовалютным позициям стран—членов МВФ [2].</w:t>
      </w:r>
    </w:p>
    <w:p w:rsidR="003B7EE5" w:rsidRPr="003B7EE5" w:rsidRDefault="003B7EE5" w:rsidP="003B7EE5">
      <w:pPr>
        <w:autoSpaceDE w:val="0"/>
        <w:autoSpaceDN w:val="0"/>
        <w:adjustRightInd w:val="0"/>
        <w:ind w:firstLine="284"/>
        <w:jc w:val="both"/>
        <w:rPr>
          <w:sz w:val="20"/>
          <w:szCs w:val="20"/>
        </w:rPr>
      </w:pPr>
      <w:r w:rsidRPr="003B7EE5">
        <w:rPr>
          <w:sz w:val="20"/>
          <w:szCs w:val="20"/>
        </w:rPr>
        <w:t>При существующем методе оценки стоимости СДР валютная корзина СДР пересматривается каждые пять лет или чаще, если это оправдано развитием ситуации в промежуточный период.</w:t>
      </w:r>
    </w:p>
    <w:p w:rsidR="003B7EE5" w:rsidRPr="003B7EE5" w:rsidRDefault="003B7EE5" w:rsidP="003B7EE5">
      <w:pPr>
        <w:autoSpaceDE w:val="0"/>
        <w:autoSpaceDN w:val="0"/>
        <w:adjustRightInd w:val="0"/>
        <w:ind w:firstLine="284"/>
        <w:jc w:val="both"/>
        <w:rPr>
          <w:sz w:val="20"/>
          <w:szCs w:val="20"/>
        </w:rPr>
      </w:pPr>
      <w:r w:rsidRPr="003B7EE5">
        <w:rPr>
          <w:sz w:val="20"/>
          <w:szCs w:val="20"/>
        </w:rPr>
        <w:t>В ходе пересмотров СДР дается оценка критериев выбора валют, самого выбора валют, методологии взвешивания и структуры корзины процентной ставки по СДР в целях повышения привлекательности СДР в качестве международного резервного актива [3].</w:t>
      </w:r>
    </w:p>
    <w:p w:rsidR="003B7EE5" w:rsidRPr="003B7EE5" w:rsidRDefault="003B7EE5" w:rsidP="003B7EE5">
      <w:pPr>
        <w:autoSpaceDE w:val="0"/>
        <w:autoSpaceDN w:val="0"/>
        <w:adjustRightInd w:val="0"/>
        <w:rPr>
          <w:sz w:val="20"/>
          <w:szCs w:val="20"/>
        </w:rPr>
      </w:pPr>
    </w:p>
    <w:p w:rsidR="003B7EE5" w:rsidRPr="003B7EE5" w:rsidRDefault="003B7EE5" w:rsidP="003B7EE5">
      <w:pPr>
        <w:autoSpaceDE w:val="0"/>
        <w:autoSpaceDN w:val="0"/>
        <w:adjustRightInd w:val="0"/>
        <w:jc w:val="center"/>
        <w:rPr>
          <w:sz w:val="20"/>
          <w:szCs w:val="20"/>
        </w:rPr>
      </w:pPr>
      <w:r w:rsidRPr="003B7EE5">
        <w:rPr>
          <w:noProof/>
          <w:sz w:val="20"/>
          <w:szCs w:val="20"/>
          <w:lang w:eastAsia="ru-RU"/>
        </w:rPr>
        <w:lastRenderedPageBreak/>
        <w:drawing>
          <wp:inline distT="0" distB="0" distL="0" distR="0" wp14:anchorId="7B06100F" wp14:editId="32A303D0">
            <wp:extent cx="3762375" cy="1127125"/>
            <wp:effectExtent l="0" t="0" r="9525" b="158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B7EE5" w:rsidRPr="003B7EE5" w:rsidRDefault="003B7EE5" w:rsidP="003B7EE5">
      <w:pPr>
        <w:autoSpaceDE w:val="0"/>
        <w:autoSpaceDN w:val="0"/>
        <w:adjustRightInd w:val="0"/>
        <w:rPr>
          <w:sz w:val="20"/>
          <w:szCs w:val="20"/>
        </w:rPr>
      </w:pPr>
    </w:p>
    <w:p w:rsidR="003B7EE5" w:rsidRPr="003B7EE5" w:rsidRDefault="003B7EE5" w:rsidP="003B7EE5">
      <w:pPr>
        <w:autoSpaceDE w:val="0"/>
        <w:autoSpaceDN w:val="0"/>
        <w:adjustRightInd w:val="0"/>
        <w:ind w:firstLine="284"/>
        <w:jc w:val="center"/>
        <w:rPr>
          <w:sz w:val="20"/>
          <w:szCs w:val="20"/>
        </w:rPr>
      </w:pPr>
      <w:r w:rsidRPr="003B7EE5">
        <w:rPr>
          <w:sz w:val="20"/>
          <w:szCs w:val="20"/>
        </w:rPr>
        <w:t>Рисунок 1 – Веса валют в корзине СДР до 2016 года</w:t>
      </w:r>
    </w:p>
    <w:p w:rsidR="003B7EE5" w:rsidRPr="003B7EE5" w:rsidRDefault="003B7EE5" w:rsidP="003B7EE5">
      <w:pPr>
        <w:autoSpaceDE w:val="0"/>
        <w:autoSpaceDN w:val="0"/>
        <w:adjustRightInd w:val="0"/>
        <w:ind w:firstLine="284"/>
        <w:jc w:val="center"/>
        <w:rPr>
          <w:sz w:val="20"/>
          <w:szCs w:val="20"/>
        </w:rPr>
      </w:pPr>
    </w:p>
    <w:p w:rsidR="003B7EE5" w:rsidRPr="003B7EE5" w:rsidRDefault="003B7EE5" w:rsidP="00BA120C">
      <w:pPr>
        <w:autoSpaceDE w:val="0"/>
        <w:autoSpaceDN w:val="0"/>
        <w:adjustRightInd w:val="0"/>
        <w:ind w:firstLine="284"/>
        <w:jc w:val="center"/>
        <w:rPr>
          <w:sz w:val="20"/>
          <w:szCs w:val="20"/>
        </w:rPr>
      </w:pPr>
      <w:r w:rsidRPr="003B7EE5">
        <w:rPr>
          <w:noProof/>
          <w:sz w:val="20"/>
          <w:szCs w:val="20"/>
          <w:lang w:eastAsia="ru-RU"/>
        </w:rPr>
        <w:drawing>
          <wp:inline distT="0" distB="0" distL="0" distR="0" wp14:anchorId="259948E0" wp14:editId="048D8309">
            <wp:extent cx="3572510" cy="1095375"/>
            <wp:effectExtent l="0" t="0" r="8890" b="9525"/>
            <wp:docPr id="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B7EE5" w:rsidRPr="003B7EE5" w:rsidRDefault="003B7EE5" w:rsidP="003B7EE5">
      <w:pPr>
        <w:autoSpaceDE w:val="0"/>
        <w:autoSpaceDN w:val="0"/>
        <w:adjustRightInd w:val="0"/>
        <w:ind w:firstLine="284"/>
        <w:jc w:val="both"/>
        <w:rPr>
          <w:sz w:val="20"/>
          <w:szCs w:val="20"/>
        </w:rPr>
      </w:pPr>
      <w:r w:rsidRPr="003B7EE5">
        <w:rPr>
          <w:sz w:val="20"/>
          <w:szCs w:val="20"/>
        </w:rPr>
        <w:t xml:space="preserve"> </w:t>
      </w:r>
    </w:p>
    <w:p w:rsidR="003B7EE5" w:rsidRPr="003B7EE5" w:rsidRDefault="003B7EE5" w:rsidP="003B7EE5">
      <w:pPr>
        <w:autoSpaceDE w:val="0"/>
        <w:autoSpaceDN w:val="0"/>
        <w:adjustRightInd w:val="0"/>
        <w:ind w:firstLine="284"/>
        <w:jc w:val="center"/>
        <w:rPr>
          <w:sz w:val="20"/>
          <w:szCs w:val="20"/>
        </w:rPr>
      </w:pPr>
      <w:r w:rsidRPr="003B7EE5">
        <w:rPr>
          <w:sz w:val="20"/>
          <w:szCs w:val="20"/>
        </w:rPr>
        <w:t>Рисунок 2 – Веса валют в корзине СДР на 1 октября 2016 года</w:t>
      </w:r>
    </w:p>
    <w:p w:rsidR="003B7EE5" w:rsidRPr="003B7EE5" w:rsidRDefault="003B7EE5" w:rsidP="003B7EE5">
      <w:pPr>
        <w:autoSpaceDE w:val="0"/>
        <w:autoSpaceDN w:val="0"/>
        <w:adjustRightInd w:val="0"/>
        <w:ind w:firstLine="284"/>
        <w:jc w:val="both"/>
        <w:rPr>
          <w:sz w:val="20"/>
          <w:szCs w:val="20"/>
        </w:rPr>
      </w:pPr>
    </w:p>
    <w:p w:rsidR="003B7EE5" w:rsidRPr="003B7EE5" w:rsidRDefault="003B7EE5" w:rsidP="003B7EE5">
      <w:pPr>
        <w:autoSpaceDE w:val="0"/>
        <w:autoSpaceDN w:val="0"/>
        <w:adjustRightInd w:val="0"/>
        <w:ind w:firstLine="284"/>
        <w:jc w:val="both"/>
        <w:rPr>
          <w:sz w:val="20"/>
          <w:szCs w:val="20"/>
        </w:rPr>
      </w:pPr>
      <w:r w:rsidRPr="003B7EE5">
        <w:rPr>
          <w:sz w:val="20"/>
          <w:szCs w:val="20"/>
        </w:rPr>
        <w:t>Процентная ставка по активам в СДР также будет по-прежнему устанавливаться как средневзвешенная процентная ставка по краткосрочным финансовым инструментам на рынках валют, входящих в корзину СДР.</w:t>
      </w:r>
    </w:p>
    <w:p w:rsidR="003B7EE5" w:rsidRPr="003B7EE5" w:rsidRDefault="003B7EE5" w:rsidP="003B7EE5">
      <w:pPr>
        <w:autoSpaceDE w:val="0"/>
        <w:autoSpaceDN w:val="0"/>
        <w:adjustRightInd w:val="0"/>
        <w:ind w:firstLine="284"/>
        <w:jc w:val="both"/>
        <w:rPr>
          <w:color w:val="000000"/>
          <w:sz w:val="20"/>
          <w:szCs w:val="20"/>
        </w:rPr>
      </w:pPr>
      <w:r w:rsidRPr="003B7EE5">
        <w:rPr>
          <w:color w:val="000000"/>
          <w:sz w:val="20"/>
          <w:szCs w:val="20"/>
        </w:rPr>
        <w:t>Контрольные ставки, использовавшиеся в качестве репрезентативных процентных ставок для четырех валют до 2016 года: доллар США, евро, японская иена, фунт стерлингов.</w:t>
      </w:r>
    </w:p>
    <w:p w:rsidR="003B7EE5" w:rsidRPr="003B7EE5" w:rsidRDefault="003B7EE5" w:rsidP="003B7EE5">
      <w:pPr>
        <w:autoSpaceDE w:val="0"/>
        <w:autoSpaceDN w:val="0"/>
        <w:adjustRightInd w:val="0"/>
        <w:ind w:firstLine="284"/>
        <w:jc w:val="both"/>
        <w:rPr>
          <w:b/>
          <w:bCs/>
          <w:sz w:val="20"/>
          <w:szCs w:val="20"/>
        </w:rPr>
      </w:pPr>
      <w:r w:rsidRPr="003B7EE5">
        <w:rPr>
          <w:sz w:val="20"/>
          <w:szCs w:val="20"/>
        </w:rPr>
        <w:t>Контрольные ставки, используемые в качестве репрезентативных процентных ставок для пяти</w:t>
      </w:r>
      <w:r w:rsidRPr="003B7EE5">
        <w:rPr>
          <w:color w:val="000000"/>
          <w:sz w:val="20"/>
          <w:szCs w:val="20"/>
        </w:rPr>
        <w:t xml:space="preserve"> валют, входящих в корзину</w:t>
      </w:r>
      <w:r w:rsidRPr="003B7EE5">
        <w:rPr>
          <w:b/>
          <w:bCs/>
          <w:sz w:val="20"/>
          <w:szCs w:val="20"/>
        </w:rPr>
        <w:t xml:space="preserve"> </w:t>
      </w:r>
      <w:r w:rsidRPr="003B7EE5">
        <w:rPr>
          <w:color w:val="000000"/>
          <w:sz w:val="20"/>
          <w:szCs w:val="20"/>
        </w:rPr>
        <w:t>на 1 октября 2016 года (после вступления в силу включения</w:t>
      </w:r>
      <w:r w:rsidRPr="003B7EE5">
        <w:rPr>
          <w:b/>
          <w:bCs/>
          <w:sz w:val="20"/>
          <w:szCs w:val="20"/>
        </w:rPr>
        <w:t xml:space="preserve"> </w:t>
      </w:r>
      <w:r w:rsidRPr="003B7EE5">
        <w:rPr>
          <w:color w:val="000000"/>
          <w:sz w:val="20"/>
          <w:szCs w:val="20"/>
        </w:rPr>
        <w:t>юаня в корзину СДР):</w:t>
      </w:r>
      <w:r w:rsidRPr="003B7EE5">
        <w:rPr>
          <w:b/>
          <w:bCs/>
          <w:sz w:val="20"/>
          <w:szCs w:val="20"/>
        </w:rPr>
        <w:t xml:space="preserve"> </w:t>
      </w:r>
      <w:r w:rsidRPr="003B7EE5">
        <w:rPr>
          <w:color w:val="000000"/>
          <w:sz w:val="20"/>
          <w:szCs w:val="20"/>
        </w:rPr>
        <w:t>доллар США, евро, фунт стерлингов, японская иена, китайский юань [4].</w:t>
      </w:r>
    </w:p>
    <w:p w:rsidR="003B7EE5" w:rsidRPr="003B7EE5" w:rsidRDefault="003B7EE5" w:rsidP="003B7EE5">
      <w:pPr>
        <w:autoSpaceDE w:val="0"/>
        <w:autoSpaceDN w:val="0"/>
        <w:adjustRightInd w:val="0"/>
        <w:ind w:firstLine="284"/>
        <w:jc w:val="both"/>
        <w:rPr>
          <w:sz w:val="20"/>
          <w:szCs w:val="20"/>
        </w:rPr>
      </w:pPr>
      <w:r w:rsidRPr="003B7EE5">
        <w:rPr>
          <w:sz w:val="20"/>
          <w:szCs w:val="20"/>
        </w:rPr>
        <w:t xml:space="preserve">В последние годы отмечено значительное увеличение международного использования юаня и операций с ним. Юань сейчас можно считать действительно широко используемым для платежей по международным операциям и является предметом активной торговли на основных валютных рынках. Включение юаня в СДР приведет к созданию более прочной международной валютно-финансовой системы, которая, в свою очередь, будет поддерживать рост и стабильность Китая и глобальной экономики. </w:t>
      </w:r>
    </w:p>
    <w:p w:rsidR="003B7EE5" w:rsidRPr="003B7EE5" w:rsidRDefault="003B7EE5" w:rsidP="003B7EE5">
      <w:pPr>
        <w:autoSpaceDE w:val="0"/>
        <w:autoSpaceDN w:val="0"/>
        <w:adjustRightInd w:val="0"/>
        <w:ind w:left="360"/>
        <w:jc w:val="both"/>
        <w:rPr>
          <w:color w:val="000000"/>
          <w:sz w:val="20"/>
          <w:szCs w:val="20"/>
        </w:rPr>
      </w:pPr>
    </w:p>
    <w:p w:rsidR="00BA120C" w:rsidRDefault="00BA120C">
      <w:pPr>
        <w:suppressAutoHyphens w:val="0"/>
        <w:spacing w:after="160" w:line="259" w:lineRule="auto"/>
        <w:rPr>
          <w:color w:val="000000"/>
          <w:sz w:val="20"/>
          <w:szCs w:val="20"/>
        </w:rPr>
      </w:pPr>
      <w:r>
        <w:rPr>
          <w:color w:val="000000"/>
          <w:sz w:val="20"/>
          <w:szCs w:val="20"/>
        </w:rPr>
        <w:br w:type="page"/>
      </w:r>
    </w:p>
    <w:p w:rsidR="003B7EE5" w:rsidRPr="003B7EE5" w:rsidRDefault="003B7EE5" w:rsidP="003B7EE5">
      <w:pPr>
        <w:autoSpaceDE w:val="0"/>
        <w:autoSpaceDN w:val="0"/>
        <w:adjustRightInd w:val="0"/>
        <w:ind w:left="360"/>
        <w:jc w:val="center"/>
        <w:rPr>
          <w:color w:val="000000"/>
          <w:sz w:val="20"/>
          <w:szCs w:val="20"/>
        </w:rPr>
      </w:pPr>
      <w:r w:rsidRPr="003B7EE5">
        <w:rPr>
          <w:color w:val="000000"/>
          <w:sz w:val="20"/>
          <w:szCs w:val="20"/>
        </w:rPr>
        <w:lastRenderedPageBreak/>
        <w:t>СПИСОК ЛИТЕРАТУРЫ</w:t>
      </w:r>
    </w:p>
    <w:p w:rsidR="003B7EE5" w:rsidRPr="00BA120C" w:rsidRDefault="003B7EE5" w:rsidP="007537BC">
      <w:pPr>
        <w:pStyle w:val="af5"/>
        <w:numPr>
          <w:ilvl w:val="0"/>
          <w:numId w:val="15"/>
        </w:numPr>
        <w:suppressAutoHyphens w:val="0"/>
        <w:autoSpaceDE w:val="0"/>
        <w:autoSpaceDN w:val="0"/>
        <w:adjustRightInd w:val="0"/>
        <w:spacing w:after="0" w:line="240" w:lineRule="auto"/>
        <w:ind w:left="0" w:firstLine="426"/>
        <w:jc w:val="both"/>
        <w:rPr>
          <w:rFonts w:ascii="Times New Roman" w:hAnsi="Times New Roman" w:cs="Times New Roman"/>
          <w:sz w:val="20"/>
          <w:szCs w:val="20"/>
        </w:rPr>
      </w:pPr>
      <w:r w:rsidRPr="00BA120C">
        <w:rPr>
          <w:rFonts w:ascii="Times New Roman" w:hAnsi="Times New Roman" w:cs="Times New Roman"/>
          <w:sz w:val="20"/>
          <w:szCs w:val="20"/>
          <w:shd w:val="clear" w:color="auto" w:fill="FFFFFF"/>
        </w:rPr>
        <w:t>Адекватность</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глобальной</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финансовой</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безопасности</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сети</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The</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Adequacy</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of</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the</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Global</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Financial</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Safety</w:t>
      </w:r>
      <w:r w:rsidRPr="00BA120C">
        <w:rPr>
          <w:rFonts w:ascii="Times New Roman" w:hAnsi="Times New Roman" w:cs="Times New Roman"/>
          <w:sz w:val="20"/>
          <w:szCs w:val="20"/>
        </w:rPr>
        <w:t xml:space="preserve"> </w:t>
      </w:r>
      <w:r w:rsidRPr="00BA120C">
        <w:rPr>
          <w:rFonts w:ascii="Times New Roman" w:hAnsi="Times New Roman" w:cs="Times New Roman"/>
          <w:sz w:val="20"/>
          <w:szCs w:val="20"/>
          <w:lang w:val="en-US"/>
        </w:rPr>
        <w:t>Net</w:t>
      </w:r>
      <w:r w:rsidRPr="00BA120C">
        <w:rPr>
          <w:rFonts w:ascii="Times New Roman" w:hAnsi="Times New Roman" w:cs="Times New Roman"/>
          <w:sz w:val="20"/>
          <w:szCs w:val="20"/>
        </w:rPr>
        <w:t xml:space="preserve">): </w:t>
      </w:r>
      <w:hyperlink r:id="rId32" w:history="1">
        <w:r w:rsidRPr="00BA120C">
          <w:rPr>
            <w:rStyle w:val="a7"/>
            <w:rFonts w:ascii="Times New Roman" w:hAnsi="Times New Roman" w:cs="Times New Roman"/>
            <w:color w:val="auto"/>
            <w:sz w:val="20"/>
            <w:szCs w:val="20"/>
            <w:u w:val="none"/>
            <w:lang w:val="en-US"/>
          </w:rPr>
          <w:t>http</w:t>
        </w:r>
        <w:r w:rsidRPr="00BA120C">
          <w:rPr>
            <w:rStyle w:val="a7"/>
            <w:rFonts w:ascii="Times New Roman" w:hAnsi="Times New Roman" w:cs="Times New Roman"/>
            <w:color w:val="auto"/>
            <w:sz w:val="20"/>
            <w:szCs w:val="20"/>
            <w:u w:val="none"/>
          </w:rPr>
          <w:t>://</w:t>
        </w:r>
        <w:r w:rsidRPr="00BA120C">
          <w:rPr>
            <w:rStyle w:val="a7"/>
            <w:rFonts w:ascii="Times New Roman" w:hAnsi="Times New Roman" w:cs="Times New Roman"/>
            <w:color w:val="auto"/>
            <w:sz w:val="20"/>
            <w:szCs w:val="20"/>
            <w:u w:val="none"/>
            <w:lang w:val="en-US"/>
          </w:rPr>
          <w:t>www</w:t>
        </w:r>
        <w:r w:rsidRPr="00BA120C">
          <w:rPr>
            <w:rStyle w:val="a7"/>
            <w:rFonts w:ascii="Times New Roman" w:hAnsi="Times New Roman" w:cs="Times New Roman"/>
            <w:color w:val="auto"/>
            <w:sz w:val="20"/>
            <w:szCs w:val="20"/>
            <w:u w:val="none"/>
          </w:rPr>
          <w:t>.</w:t>
        </w:r>
        <w:proofErr w:type="spellStart"/>
        <w:r w:rsidRPr="00BA120C">
          <w:rPr>
            <w:rStyle w:val="a7"/>
            <w:rFonts w:ascii="Times New Roman" w:hAnsi="Times New Roman" w:cs="Times New Roman"/>
            <w:color w:val="auto"/>
            <w:sz w:val="20"/>
            <w:szCs w:val="20"/>
            <w:u w:val="none"/>
            <w:lang w:val="en-US"/>
          </w:rPr>
          <w:t>imf</w:t>
        </w:r>
        <w:proofErr w:type="spellEnd"/>
        <w:r w:rsidRPr="00BA120C">
          <w:rPr>
            <w:rStyle w:val="a7"/>
            <w:rFonts w:ascii="Times New Roman" w:hAnsi="Times New Roman" w:cs="Times New Roman"/>
            <w:color w:val="auto"/>
            <w:sz w:val="20"/>
            <w:szCs w:val="20"/>
            <w:u w:val="none"/>
          </w:rPr>
          <w:t>.</w:t>
        </w:r>
        <w:r w:rsidRPr="00BA120C">
          <w:rPr>
            <w:rStyle w:val="a7"/>
            <w:rFonts w:ascii="Times New Roman" w:hAnsi="Times New Roman" w:cs="Times New Roman"/>
            <w:color w:val="auto"/>
            <w:sz w:val="20"/>
            <w:szCs w:val="20"/>
            <w:u w:val="none"/>
            <w:lang w:val="en-US"/>
          </w:rPr>
          <w:t>org</w:t>
        </w:r>
        <w:r w:rsidRPr="00BA120C">
          <w:rPr>
            <w:rStyle w:val="a7"/>
            <w:rFonts w:ascii="Times New Roman" w:hAnsi="Times New Roman" w:cs="Times New Roman"/>
            <w:color w:val="auto"/>
            <w:sz w:val="20"/>
            <w:szCs w:val="20"/>
            <w:u w:val="none"/>
          </w:rPr>
          <w:t>/</w:t>
        </w:r>
        <w:r w:rsidRPr="00BA120C">
          <w:rPr>
            <w:rStyle w:val="a7"/>
            <w:rFonts w:ascii="Times New Roman" w:hAnsi="Times New Roman" w:cs="Times New Roman"/>
            <w:color w:val="auto"/>
            <w:sz w:val="20"/>
            <w:szCs w:val="20"/>
            <w:u w:val="none"/>
            <w:lang w:val="en-US"/>
          </w:rPr>
          <w:t>external</w:t>
        </w:r>
        <w:r w:rsidRPr="00BA120C">
          <w:rPr>
            <w:rStyle w:val="a7"/>
            <w:rFonts w:ascii="Times New Roman" w:hAnsi="Times New Roman" w:cs="Times New Roman"/>
            <w:color w:val="auto"/>
            <w:sz w:val="20"/>
            <w:szCs w:val="20"/>
            <w:u w:val="none"/>
          </w:rPr>
          <w:t>/</w:t>
        </w:r>
        <w:proofErr w:type="spellStart"/>
        <w:r w:rsidRPr="00BA120C">
          <w:rPr>
            <w:rStyle w:val="a7"/>
            <w:rFonts w:ascii="Times New Roman" w:hAnsi="Times New Roman" w:cs="Times New Roman"/>
            <w:color w:val="auto"/>
            <w:sz w:val="20"/>
            <w:szCs w:val="20"/>
            <w:u w:val="none"/>
            <w:lang w:val="en-US"/>
          </w:rPr>
          <w:t>np</w:t>
        </w:r>
        <w:proofErr w:type="spellEnd"/>
        <w:r w:rsidRPr="00BA120C">
          <w:rPr>
            <w:rStyle w:val="a7"/>
            <w:rFonts w:ascii="Times New Roman" w:hAnsi="Times New Roman" w:cs="Times New Roman"/>
            <w:color w:val="auto"/>
            <w:sz w:val="20"/>
            <w:szCs w:val="20"/>
            <w:u w:val="none"/>
          </w:rPr>
          <w:t>/</w:t>
        </w:r>
        <w:proofErr w:type="spellStart"/>
        <w:r w:rsidRPr="00BA120C">
          <w:rPr>
            <w:rStyle w:val="a7"/>
            <w:rFonts w:ascii="Times New Roman" w:hAnsi="Times New Roman" w:cs="Times New Roman"/>
            <w:color w:val="auto"/>
            <w:sz w:val="20"/>
            <w:szCs w:val="20"/>
            <w:u w:val="none"/>
            <w:lang w:val="en-US"/>
          </w:rPr>
          <w:t>pp</w:t>
        </w:r>
        <w:proofErr w:type="spellEnd"/>
        <w:r w:rsidRPr="00BA120C">
          <w:rPr>
            <w:rStyle w:val="a7"/>
            <w:rFonts w:ascii="Times New Roman" w:hAnsi="Times New Roman" w:cs="Times New Roman"/>
            <w:color w:val="auto"/>
            <w:sz w:val="20"/>
            <w:szCs w:val="20"/>
            <w:u w:val="none"/>
          </w:rPr>
          <w:t>/</w:t>
        </w:r>
        <w:proofErr w:type="spellStart"/>
        <w:r w:rsidRPr="00BA120C">
          <w:rPr>
            <w:rStyle w:val="a7"/>
            <w:rFonts w:ascii="Times New Roman" w:hAnsi="Times New Roman" w:cs="Times New Roman"/>
            <w:color w:val="auto"/>
            <w:sz w:val="20"/>
            <w:szCs w:val="20"/>
            <w:u w:val="none"/>
            <w:lang w:val="en-US"/>
          </w:rPr>
          <w:t>eng</w:t>
        </w:r>
        <w:proofErr w:type="spellEnd"/>
        <w:r w:rsidRPr="00BA120C">
          <w:rPr>
            <w:rStyle w:val="a7"/>
            <w:rFonts w:ascii="Times New Roman" w:hAnsi="Times New Roman" w:cs="Times New Roman"/>
            <w:color w:val="auto"/>
            <w:sz w:val="20"/>
            <w:szCs w:val="20"/>
            <w:u w:val="none"/>
          </w:rPr>
          <w:t>/2016/031016.</w:t>
        </w:r>
        <w:proofErr w:type="spellStart"/>
        <w:r w:rsidRPr="00BA120C">
          <w:rPr>
            <w:rStyle w:val="a7"/>
            <w:rFonts w:ascii="Times New Roman" w:hAnsi="Times New Roman" w:cs="Times New Roman"/>
            <w:color w:val="auto"/>
            <w:sz w:val="20"/>
            <w:szCs w:val="20"/>
            <w:u w:val="none"/>
            <w:lang w:val="en-US"/>
          </w:rPr>
          <w:t>pdf</w:t>
        </w:r>
        <w:proofErr w:type="spellEnd"/>
      </w:hyperlink>
    </w:p>
    <w:p w:rsidR="003B7EE5" w:rsidRPr="00BA120C" w:rsidRDefault="003B7EE5" w:rsidP="007537BC">
      <w:pPr>
        <w:pStyle w:val="af5"/>
        <w:numPr>
          <w:ilvl w:val="0"/>
          <w:numId w:val="15"/>
        </w:numPr>
        <w:suppressAutoHyphens w:val="0"/>
        <w:autoSpaceDE w:val="0"/>
        <w:autoSpaceDN w:val="0"/>
        <w:adjustRightInd w:val="0"/>
        <w:spacing w:after="0" w:line="240" w:lineRule="auto"/>
        <w:ind w:left="0" w:firstLine="426"/>
        <w:jc w:val="both"/>
        <w:rPr>
          <w:rFonts w:ascii="Times New Roman" w:hAnsi="Times New Roman" w:cs="Times New Roman"/>
          <w:sz w:val="20"/>
          <w:szCs w:val="20"/>
          <w:lang w:val="en-US"/>
        </w:rPr>
      </w:pPr>
      <w:r w:rsidRPr="00BA120C">
        <w:rPr>
          <w:rFonts w:ascii="Times New Roman" w:hAnsi="Times New Roman" w:cs="Times New Roman"/>
          <w:sz w:val="20"/>
          <w:szCs w:val="20"/>
          <w:shd w:val="clear" w:color="auto" w:fill="FFFFFF"/>
        </w:rPr>
        <w:t>Исполнительный</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совет</w:t>
      </w:r>
      <w:r w:rsidRPr="00BA120C">
        <w:rPr>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МВФ</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завершает</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обзор</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оценки</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СДР</w:t>
      </w:r>
      <w:r w:rsidRPr="00BA120C">
        <w:rPr>
          <w:rFonts w:ascii="Times New Roman" w:hAnsi="Times New Roman" w:cs="Times New Roman"/>
          <w:sz w:val="20"/>
          <w:szCs w:val="20"/>
          <w:lang w:val="en-US"/>
        </w:rPr>
        <w:t xml:space="preserve"> (IMF Executive Board Completes the 2015 Review of SDR Valuation), Press Release No. 15/543: </w:t>
      </w:r>
      <w:hyperlink r:id="rId33" w:history="1">
        <w:r w:rsidRPr="00BA120C">
          <w:rPr>
            <w:rStyle w:val="a7"/>
            <w:rFonts w:ascii="Times New Roman" w:hAnsi="Times New Roman" w:cs="Times New Roman"/>
            <w:color w:val="auto"/>
            <w:sz w:val="20"/>
            <w:szCs w:val="20"/>
            <w:u w:val="none"/>
            <w:lang w:val="en-US"/>
          </w:rPr>
          <w:t>https://www.imf.org/external/np/sec/pr/2015/pr15543.htm</w:t>
        </w:r>
      </w:hyperlink>
    </w:p>
    <w:p w:rsidR="003B7EE5" w:rsidRPr="00BA120C" w:rsidRDefault="003B7EE5" w:rsidP="007537BC">
      <w:pPr>
        <w:pStyle w:val="af5"/>
        <w:numPr>
          <w:ilvl w:val="0"/>
          <w:numId w:val="15"/>
        </w:numPr>
        <w:suppressAutoHyphens w:val="0"/>
        <w:autoSpaceDE w:val="0"/>
        <w:autoSpaceDN w:val="0"/>
        <w:adjustRightInd w:val="0"/>
        <w:spacing w:after="0" w:line="240" w:lineRule="auto"/>
        <w:ind w:left="0" w:firstLine="426"/>
        <w:jc w:val="both"/>
        <w:rPr>
          <w:rFonts w:ascii="Times New Roman" w:hAnsi="Times New Roman" w:cs="Times New Roman"/>
          <w:sz w:val="20"/>
          <w:szCs w:val="20"/>
          <w:lang w:val="en-US"/>
        </w:rPr>
      </w:pPr>
      <w:r w:rsidRPr="00BA120C">
        <w:rPr>
          <w:rFonts w:ascii="Times New Roman" w:hAnsi="Times New Roman" w:cs="Times New Roman"/>
          <w:sz w:val="20"/>
          <w:szCs w:val="20"/>
          <w:lang w:eastAsia="ru-RU"/>
        </w:rPr>
        <w:t>Исполнительный</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совет</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МВФ</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утверждает</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расширение</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текущей</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валютной</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корзины</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СДР</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eastAsia="ru-RU"/>
        </w:rPr>
        <w:t>до</w:t>
      </w:r>
      <w:r w:rsidRPr="00BA120C">
        <w:rPr>
          <w:rFonts w:ascii="Times New Roman" w:hAnsi="Times New Roman" w:cs="Times New Roman"/>
          <w:sz w:val="20"/>
          <w:szCs w:val="20"/>
          <w:lang w:val="en-US" w:eastAsia="ru-RU"/>
        </w:rPr>
        <w:t xml:space="preserve"> 30 </w:t>
      </w:r>
      <w:r w:rsidRPr="00BA120C">
        <w:rPr>
          <w:rFonts w:ascii="Times New Roman" w:hAnsi="Times New Roman" w:cs="Times New Roman"/>
          <w:sz w:val="20"/>
          <w:szCs w:val="20"/>
          <w:lang w:eastAsia="ru-RU"/>
        </w:rPr>
        <w:t>сентября</w:t>
      </w:r>
      <w:r w:rsidRPr="00BA120C">
        <w:rPr>
          <w:rFonts w:ascii="Times New Roman" w:hAnsi="Times New Roman" w:cs="Times New Roman"/>
          <w:sz w:val="20"/>
          <w:szCs w:val="20"/>
          <w:lang w:val="en-US" w:eastAsia="ru-RU"/>
        </w:rPr>
        <w:t xml:space="preserve"> 2016 </w:t>
      </w:r>
      <w:r w:rsidRPr="00BA120C">
        <w:rPr>
          <w:rFonts w:ascii="Times New Roman" w:hAnsi="Times New Roman" w:cs="Times New Roman"/>
          <w:sz w:val="20"/>
          <w:szCs w:val="20"/>
          <w:lang w:eastAsia="ru-RU"/>
        </w:rPr>
        <w:t>года</w:t>
      </w:r>
      <w:r w:rsidRPr="00BA120C">
        <w:rPr>
          <w:rFonts w:ascii="Times New Roman" w:hAnsi="Times New Roman" w:cs="Times New Roman"/>
          <w:sz w:val="20"/>
          <w:szCs w:val="20"/>
          <w:lang w:val="en-US" w:eastAsia="ru-RU"/>
        </w:rPr>
        <w:t xml:space="preserve"> (</w:t>
      </w:r>
      <w:r w:rsidRPr="00BA120C">
        <w:rPr>
          <w:rFonts w:ascii="Times New Roman" w:hAnsi="Times New Roman" w:cs="Times New Roman"/>
          <w:sz w:val="20"/>
          <w:szCs w:val="20"/>
          <w:lang w:val="en-US"/>
        </w:rPr>
        <w:t>IMF Executive Board Approves Extension of Current SDR Currency Basket Until September 30, 2016), Press Release No. 15/384: https://</w:t>
      </w:r>
      <w:hyperlink r:id="rId34" w:history="1">
        <w:r w:rsidRPr="00BA120C">
          <w:rPr>
            <w:rStyle w:val="a7"/>
            <w:rFonts w:ascii="Times New Roman" w:hAnsi="Times New Roman" w:cs="Times New Roman"/>
            <w:color w:val="auto"/>
            <w:sz w:val="20"/>
            <w:szCs w:val="20"/>
            <w:u w:val="none"/>
            <w:lang w:val="en-US"/>
          </w:rPr>
          <w:t>www.imf.org/external/np/sec/pr/2015/pr15384.htm</w:t>
        </w:r>
      </w:hyperlink>
    </w:p>
    <w:p w:rsidR="003B7EE5" w:rsidRPr="00BA120C" w:rsidRDefault="003B7EE5" w:rsidP="007537BC">
      <w:pPr>
        <w:pStyle w:val="af5"/>
        <w:numPr>
          <w:ilvl w:val="0"/>
          <w:numId w:val="15"/>
        </w:numPr>
        <w:suppressAutoHyphens w:val="0"/>
        <w:autoSpaceDE w:val="0"/>
        <w:autoSpaceDN w:val="0"/>
        <w:adjustRightInd w:val="0"/>
        <w:spacing w:after="0" w:line="240" w:lineRule="auto"/>
        <w:ind w:left="0" w:firstLine="426"/>
        <w:jc w:val="both"/>
        <w:rPr>
          <w:rFonts w:ascii="Times New Roman" w:hAnsi="Times New Roman" w:cs="Times New Roman"/>
          <w:sz w:val="20"/>
          <w:szCs w:val="20"/>
          <w:lang w:val="en-US"/>
        </w:rPr>
      </w:pPr>
      <w:r w:rsidRPr="00BA120C">
        <w:rPr>
          <w:rStyle w:val="highlighted"/>
          <w:rFonts w:ascii="Times New Roman" w:hAnsi="Times New Roman" w:cs="Times New Roman"/>
          <w:sz w:val="20"/>
          <w:szCs w:val="20"/>
        </w:rPr>
        <w:t>Исполнительный</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совет</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МВФ</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завершает</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обзор</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корзины</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lang w:val="en-US"/>
        </w:rPr>
        <w:t>SDR,</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включает</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китайский</w:t>
      </w:r>
      <w:r w:rsidRPr="00BA120C">
        <w:rPr>
          <w:rStyle w:val="apple-converted-space"/>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shd w:val="clear" w:color="auto" w:fill="FFFFFF"/>
        </w:rPr>
        <w:t>юань</w:t>
      </w:r>
      <w:r w:rsidRPr="00BA120C">
        <w:rPr>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lang w:val="en-US"/>
        </w:rPr>
        <w:t xml:space="preserve">IMF’s Executive Board Completes Review of SDR Basket, Includes Chinese </w:t>
      </w:r>
      <w:proofErr w:type="spellStart"/>
      <w:r w:rsidRPr="00BA120C">
        <w:rPr>
          <w:rFonts w:ascii="Times New Roman" w:hAnsi="Times New Roman" w:cs="Times New Roman"/>
          <w:sz w:val="20"/>
          <w:szCs w:val="20"/>
          <w:lang w:val="en-US"/>
        </w:rPr>
        <w:t>Renminbi</w:t>
      </w:r>
      <w:proofErr w:type="spellEnd"/>
      <w:r w:rsidRPr="00BA120C">
        <w:rPr>
          <w:rFonts w:ascii="Times New Roman" w:hAnsi="Times New Roman" w:cs="Times New Roman"/>
          <w:sz w:val="20"/>
          <w:szCs w:val="20"/>
          <w:lang w:val="en-US"/>
        </w:rPr>
        <w:t>), Press Release No. 15/540: http://www.imf.org/external/np/sec/pr/2015/pr15540.htm</w:t>
      </w:r>
      <w:r w:rsidRPr="00BA120C">
        <w:rPr>
          <w:rFonts w:ascii="Times New Roman" w:hAnsi="Times New Roman" w:cs="Times New Roman"/>
          <w:sz w:val="20"/>
          <w:szCs w:val="20"/>
          <w:shd w:val="clear" w:color="auto" w:fill="FFFFFF"/>
          <w:lang w:val="en-US"/>
        </w:rPr>
        <w:t xml:space="preserve"> </w:t>
      </w:r>
    </w:p>
    <w:p w:rsidR="003B7EE5" w:rsidRPr="00BA120C" w:rsidRDefault="003B7EE5" w:rsidP="007537BC">
      <w:pPr>
        <w:pStyle w:val="af5"/>
        <w:numPr>
          <w:ilvl w:val="0"/>
          <w:numId w:val="15"/>
        </w:numPr>
        <w:suppressAutoHyphens w:val="0"/>
        <w:autoSpaceDE w:val="0"/>
        <w:autoSpaceDN w:val="0"/>
        <w:adjustRightInd w:val="0"/>
        <w:spacing w:after="0" w:line="240" w:lineRule="auto"/>
        <w:ind w:left="0" w:firstLine="426"/>
        <w:jc w:val="both"/>
        <w:rPr>
          <w:rStyle w:val="a7"/>
          <w:rFonts w:ascii="Times New Roman" w:hAnsi="Times New Roman" w:cs="Times New Roman"/>
          <w:color w:val="auto"/>
          <w:sz w:val="20"/>
          <w:szCs w:val="20"/>
          <w:u w:val="none"/>
          <w:lang w:val="en-US"/>
        </w:rPr>
      </w:pPr>
      <w:r w:rsidRPr="00BA120C">
        <w:rPr>
          <w:rFonts w:ascii="Times New Roman" w:hAnsi="Times New Roman" w:cs="Times New Roman"/>
          <w:sz w:val="20"/>
          <w:szCs w:val="20"/>
          <w:shd w:val="clear" w:color="auto" w:fill="FFFFFF"/>
        </w:rPr>
        <w:t>Укрепление</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международной</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валютной</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системы</w:t>
      </w:r>
      <w:r w:rsidRPr="00BA120C">
        <w:rPr>
          <w:rFonts w:ascii="Times New Roman" w:hAnsi="Times New Roman" w:cs="Times New Roman"/>
          <w:sz w:val="20"/>
          <w:szCs w:val="20"/>
          <w:shd w:val="clear" w:color="auto" w:fill="FFFFFF"/>
          <w:lang w:val="en-US"/>
        </w:rPr>
        <w:t xml:space="preserve"> —</w:t>
      </w:r>
      <w:r w:rsidRPr="00BA120C">
        <w:rPr>
          <w:rStyle w:val="apple-converted-space"/>
          <w:rFonts w:ascii="Times New Roman" w:hAnsi="Times New Roman" w:cs="Times New Roman"/>
          <w:sz w:val="20"/>
          <w:szCs w:val="20"/>
          <w:shd w:val="clear" w:color="auto" w:fill="FFFFFF"/>
          <w:lang w:val="en-US"/>
        </w:rPr>
        <w:t> </w:t>
      </w:r>
      <w:r w:rsidRPr="00BA120C">
        <w:rPr>
          <w:rFonts w:ascii="Times New Roman" w:hAnsi="Times New Roman" w:cs="Times New Roman"/>
          <w:sz w:val="20"/>
          <w:szCs w:val="20"/>
          <w:shd w:val="clear" w:color="auto" w:fill="FFFFFF"/>
        </w:rPr>
        <w:t>Обзор</w:t>
      </w:r>
      <w:r w:rsidRPr="00BA120C">
        <w:rPr>
          <w:rFonts w:ascii="Times New Roman" w:hAnsi="Times New Roman" w:cs="Times New Roman"/>
          <w:sz w:val="20"/>
          <w:szCs w:val="20"/>
          <w:shd w:val="clear" w:color="auto" w:fill="FFFFFF"/>
          <w:lang w:val="en-US"/>
        </w:rPr>
        <w:t xml:space="preserve"> («</w:t>
      </w:r>
      <w:r w:rsidRPr="00BA120C">
        <w:rPr>
          <w:rFonts w:ascii="Times New Roman" w:hAnsi="Times New Roman" w:cs="Times New Roman"/>
          <w:sz w:val="20"/>
          <w:szCs w:val="20"/>
          <w:lang w:val="en-US"/>
        </w:rPr>
        <w:t>Strengthening the International Monetary System—A Stocktaking»):</w:t>
      </w:r>
      <w:hyperlink r:id="rId35" w:history="1">
        <w:r w:rsidRPr="00BA120C">
          <w:rPr>
            <w:rStyle w:val="a7"/>
            <w:rFonts w:ascii="Times New Roman" w:hAnsi="Times New Roman" w:cs="Times New Roman"/>
            <w:color w:val="auto"/>
            <w:sz w:val="20"/>
            <w:szCs w:val="20"/>
            <w:u w:val="none"/>
            <w:lang w:val="en-US"/>
          </w:rPr>
          <w:t>http://www.imf.org/external/np/pp/eng/2016/022216b.pdf</w:t>
        </w:r>
      </w:hyperlink>
    </w:p>
    <w:p w:rsidR="003B7EE5" w:rsidRPr="00BA120C" w:rsidRDefault="003B7EE5" w:rsidP="003B7EE5">
      <w:pPr>
        <w:pStyle w:val="af5"/>
        <w:suppressAutoHyphens w:val="0"/>
        <w:autoSpaceDE w:val="0"/>
        <w:autoSpaceDN w:val="0"/>
        <w:adjustRightInd w:val="0"/>
        <w:spacing w:after="0" w:line="240" w:lineRule="auto"/>
        <w:ind w:left="426"/>
        <w:jc w:val="both"/>
        <w:rPr>
          <w:rStyle w:val="a7"/>
          <w:rFonts w:ascii="Times New Roman" w:hAnsi="Times New Roman" w:cs="Times New Roman"/>
          <w:color w:val="auto"/>
          <w:sz w:val="20"/>
          <w:szCs w:val="20"/>
          <w:u w:val="none"/>
          <w:lang w:val="en-US"/>
        </w:rPr>
      </w:pPr>
    </w:p>
    <w:p w:rsidR="00BF0A1F" w:rsidRPr="00BA120C" w:rsidRDefault="00BF0A1F" w:rsidP="00E23D1B">
      <w:pPr>
        <w:pStyle w:val="af4"/>
        <w:spacing w:before="0" w:after="0"/>
        <w:ind w:firstLine="284"/>
        <w:jc w:val="both"/>
        <w:rPr>
          <w:rFonts w:ascii="Times New Roman" w:hAnsi="Times New Roman" w:cs="Times New Roman"/>
          <w:b/>
          <w:color w:val="auto"/>
          <w:sz w:val="20"/>
          <w:lang w:val="en-US"/>
        </w:rPr>
      </w:pPr>
    </w:p>
    <w:p w:rsidR="00BF0A1F" w:rsidRDefault="00BF0A1F" w:rsidP="00E23D1B">
      <w:pPr>
        <w:pStyle w:val="af4"/>
        <w:spacing w:before="0" w:after="0"/>
        <w:ind w:firstLine="284"/>
        <w:jc w:val="both"/>
        <w:rPr>
          <w:rFonts w:ascii="Times New Roman" w:hAnsi="Times New Roman" w:cs="Times New Roman"/>
          <w:b/>
          <w:color w:val="auto"/>
          <w:sz w:val="20"/>
          <w:lang w:val="en-US"/>
        </w:rPr>
      </w:pPr>
    </w:p>
    <w:p w:rsidR="00BA120C" w:rsidRPr="00BA120C" w:rsidRDefault="00BA120C" w:rsidP="00E23D1B">
      <w:pPr>
        <w:pStyle w:val="af4"/>
        <w:spacing w:before="0" w:after="0"/>
        <w:ind w:firstLine="284"/>
        <w:jc w:val="both"/>
        <w:rPr>
          <w:rFonts w:ascii="Times New Roman" w:hAnsi="Times New Roman" w:cs="Times New Roman"/>
          <w:b/>
          <w:color w:val="auto"/>
          <w:sz w:val="20"/>
          <w:lang w:val="en-US"/>
        </w:rPr>
      </w:pPr>
    </w:p>
    <w:p w:rsidR="00E23D1B" w:rsidRPr="00E23D1B" w:rsidRDefault="00E23D1B" w:rsidP="00E23D1B">
      <w:pPr>
        <w:pStyle w:val="af4"/>
        <w:spacing w:before="0" w:after="0"/>
        <w:ind w:firstLine="284"/>
        <w:jc w:val="both"/>
        <w:rPr>
          <w:rFonts w:ascii="Times New Roman" w:hAnsi="Times New Roman" w:cs="Times New Roman"/>
          <w:b/>
          <w:sz w:val="20"/>
        </w:rPr>
      </w:pPr>
      <w:r w:rsidRPr="00E23D1B">
        <w:rPr>
          <w:rFonts w:ascii="Times New Roman" w:hAnsi="Times New Roman" w:cs="Times New Roman"/>
          <w:b/>
          <w:sz w:val="20"/>
        </w:rPr>
        <w:t>А. Ю. Кравченко</w:t>
      </w:r>
    </w:p>
    <w:p w:rsidR="00E23D1B" w:rsidRPr="00E23D1B" w:rsidRDefault="00E23D1B" w:rsidP="00E23D1B">
      <w:pPr>
        <w:pStyle w:val="af4"/>
        <w:spacing w:before="0" w:after="0"/>
        <w:ind w:firstLine="284"/>
        <w:jc w:val="both"/>
        <w:rPr>
          <w:rFonts w:ascii="Times New Roman" w:hAnsi="Times New Roman" w:cs="Times New Roman"/>
          <w:sz w:val="20"/>
        </w:rPr>
      </w:pPr>
      <w:r w:rsidRPr="00E23D1B">
        <w:rPr>
          <w:rFonts w:ascii="Times New Roman" w:hAnsi="Times New Roman" w:cs="Times New Roman"/>
          <w:sz w:val="20"/>
        </w:rPr>
        <w:t>Филиал АНОО ВО «ВЭПИ», г. Старый Оскол</w:t>
      </w:r>
    </w:p>
    <w:p w:rsidR="00E23D1B" w:rsidRPr="00E23D1B" w:rsidRDefault="00E23D1B" w:rsidP="00E23D1B">
      <w:pPr>
        <w:pStyle w:val="af4"/>
        <w:spacing w:before="0" w:after="0"/>
        <w:ind w:firstLine="284"/>
        <w:jc w:val="both"/>
        <w:rPr>
          <w:rFonts w:ascii="Times New Roman" w:hAnsi="Times New Roman" w:cs="Times New Roman"/>
          <w:sz w:val="20"/>
        </w:rPr>
      </w:pPr>
      <w:r w:rsidRPr="00E23D1B">
        <w:rPr>
          <w:rFonts w:ascii="Times New Roman" w:hAnsi="Times New Roman" w:cs="Times New Roman"/>
          <w:sz w:val="20"/>
        </w:rPr>
        <w:t xml:space="preserve">Научный руководитель: </w:t>
      </w:r>
      <w:r w:rsidRPr="00E23D1B">
        <w:rPr>
          <w:rFonts w:ascii="Times New Roman" w:hAnsi="Times New Roman" w:cs="Times New Roman"/>
          <w:b/>
          <w:sz w:val="20"/>
        </w:rPr>
        <w:t>В. П. Самарина</w:t>
      </w:r>
    </w:p>
    <w:p w:rsidR="00E23D1B" w:rsidRPr="00E23D1B" w:rsidRDefault="00E23D1B" w:rsidP="00E23D1B">
      <w:pPr>
        <w:pStyle w:val="af4"/>
        <w:spacing w:before="0" w:after="0"/>
        <w:ind w:firstLine="284"/>
        <w:jc w:val="both"/>
        <w:rPr>
          <w:rFonts w:ascii="Times New Roman" w:hAnsi="Times New Roman" w:cs="Times New Roman"/>
          <w:sz w:val="20"/>
        </w:rPr>
      </w:pPr>
      <w:r w:rsidRPr="00E23D1B">
        <w:rPr>
          <w:rFonts w:ascii="Times New Roman" w:hAnsi="Times New Roman" w:cs="Times New Roman"/>
          <w:sz w:val="20"/>
        </w:rPr>
        <w:t>Филиал АНОО ВО «ВЭПИ», г. Старый Оскол</w:t>
      </w:r>
    </w:p>
    <w:p w:rsidR="00E23D1B" w:rsidRPr="00E23D1B" w:rsidRDefault="00E23D1B" w:rsidP="00E23D1B">
      <w:pPr>
        <w:ind w:left="3"/>
        <w:rPr>
          <w:rFonts w:eastAsia="Arial"/>
          <w:b/>
          <w:bCs/>
          <w:sz w:val="20"/>
          <w:szCs w:val="20"/>
        </w:rPr>
      </w:pPr>
    </w:p>
    <w:p w:rsidR="00E23D1B" w:rsidRPr="000F48BF" w:rsidRDefault="00E23D1B" w:rsidP="00E23D1B">
      <w:pPr>
        <w:ind w:left="3"/>
        <w:jc w:val="center"/>
        <w:rPr>
          <w:rFonts w:eastAsia="Arial"/>
          <w:b/>
          <w:bCs/>
          <w:sz w:val="20"/>
          <w:szCs w:val="20"/>
        </w:rPr>
      </w:pPr>
      <w:r w:rsidRPr="00E23D1B">
        <w:rPr>
          <w:rFonts w:eastAsia="Arial"/>
          <w:b/>
          <w:bCs/>
          <w:sz w:val="20"/>
          <w:szCs w:val="20"/>
        </w:rPr>
        <w:t>ИТОГИ ВСТУПЛЕНИЯ РОССИИ ВО ВСЕМИРНУЮ ТОРГОВУЮ ОРГАНИЗАЦИЮ (ВТО)</w:t>
      </w:r>
    </w:p>
    <w:p w:rsidR="00BA120C" w:rsidRPr="000F48BF" w:rsidRDefault="00BA120C" w:rsidP="00E23D1B">
      <w:pPr>
        <w:ind w:left="3"/>
        <w:jc w:val="center"/>
        <w:rPr>
          <w:rFonts w:eastAsia="Arial"/>
          <w:b/>
          <w:bCs/>
          <w:sz w:val="20"/>
          <w:szCs w:val="20"/>
        </w:rPr>
      </w:pPr>
    </w:p>
    <w:p w:rsidR="00E23D1B" w:rsidRPr="00E23D1B" w:rsidRDefault="00BA120C" w:rsidP="00BA120C">
      <w:pPr>
        <w:tabs>
          <w:tab w:val="left" w:pos="178"/>
        </w:tabs>
        <w:suppressAutoHyphens w:val="0"/>
        <w:spacing w:line="245" w:lineRule="auto"/>
        <w:jc w:val="both"/>
        <w:rPr>
          <w:iCs/>
          <w:sz w:val="20"/>
          <w:szCs w:val="20"/>
        </w:rPr>
      </w:pPr>
      <w:r w:rsidRPr="000F48BF">
        <w:rPr>
          <w:iCs/>
          <w:sz w:val="20"/>
          <w:szCs w:val="20"/>
        </w:rPr>
        <w:tab/>
      </w:r>
      <w:r>
        <w:rPr>
          <w:iCs/>
          <w:sz w:val="20"/>
          <w:szCs w:val="20"/>
        </w:rPr>
        <w:t xml:space="preserve">Аннотация. В </w:t>
      </w:r>
      <w:r w:rsidR="00E23D1B" w:rsidRPr="00E23D1B">
        <w:rPr>
          <w:iCs/>
          <w:sz w:val="20"/>
          <w:szCs w:val="20"/>
        </w:rPr>
        <w:t xml:space="preserve">статье ставится задача провести анализ положительных и отрицательных моментов, которые возникли в российской экономике после вступления России во Всемирную торговую организацию (ВТО). Делается вывод о крайне низкой эффективности использования механизма, позволяющего обеспечить национальные торгово-экономические интересы на международных рынках. Данный факт указывает на необходимость </w:t>
      </w:r>
      <w:proofErr w:type="gramStart"/>
      <w:r w:rsidR="00E23D1B" w:rsidRPr="00E23D1B">
        <w:rPr>
          <w:iCs/>
          <w:sz w:val="20"/>
          <w:szCs w:val="20"/>
        </w:rPr>
        <w:t>проведения дальнейшего анализа последствий процесса интеграции России</w:t>
      </w:r>
      <w:proofErr w:type="gramEnd"/>
      <w:r w:rsidR="00E23D1B" w:rsidRPr="00E23D1B">
        <w:rPr>
          <w:iCs/>
          <w:sz w:val="20"/>
          <w:szCs w:val="20"/>
        </w:rPr>
        <w:t xml:space="preserve"> в мировую торговую систему и формирования на государственном уровне ориентиров для реализации и корректировки научно-технической и инновационной политики государства на перспективу.</w:t>
      </w:r>
    </w:p>
    <w:p w:rsidR="00E23D1B" w:rsidRPr="00E23D1B" w:rsidRDefault="00E23D1B" w:rsidP="00E23D1B">
      <w:pPr>
        <w:spacing w:line="197" w:lineRule="exact"/>
        <w:rPr>
          <w:sz w:val="20"/>
          <w:szCs w:val="20"/>
        </w:rPr>
      </w:pPr>
    </w:p>
    <w:p w:rsidR="00E23D1B" w:rsidRPr="00E23D1B" w:rsidRDefault="00E23D1B" w:rsidP="00372198">
      <w:pPr>
        <w:tabs>
          <w:tab w:val="left" w:pos="567"/>
        </w:tabs>
        <w:spacing w:line="275" w:lineRule="auto"/>
        <w:ind w:left="3" w:right="20" w:firstLine="281"/>
        <w:jc w:val="both"/>
        <w:rPr>
          <w:sz w:val="20"/>
          <w:szCs w:val="20"/>
        </w:rPr>
      </w:pPr>
      <w:r w:rsidRPr="00372198">
        <w:rPr>
          <w:iCs/>
          <w:sz w:val="20"/>
          <w:szCs w:val="20"/>
        </w:rPr>
        <w:lastRenderedPageBreak/>
        <w:t>Ключевые слова:</w:t>
      </w:r>
      <w:r w:rsidRPr="00E23D1B">
        <w:rPr>
          <w:i/>
          <w:iCs/>
          <w:sz w:val="20"/>
          <w:szCs w:val="20"/>
        </w:rPr>
        <w:t xml:space="preserve"> </w:t>
      </w:r>
      <w:r w:rsidRPr="00E23D1B">
        <w:rPr>
          <w:sz w:val="20"/>
          <w:szCs w:val="20"/>
        </w:rPr>
        <w:t>ВТО;</w:t>
      </w:r>
      <w:r w:rsidRPr="00E23D1B">
        <w:rPr>
          <w:i/>
          <w:iCs/>
          <w:sz w:val="20"/>
          <w:szCs w:val="20"/>
        </w:rPr>
        <w:t xml:space="preserve"> </w:t>
      </w:r>
      <w:r w:rsidRPr="00E23D1B">
        <w:rPr>
          <w:sz w:val="20"/>
          <w:szCs w:val="20"/>
        </w:rPr>
        <w:t>экономические интересы;</w:t>
      </w:r>
      <w:r w:rsidRPr="00E23D1B">
        <w:rPr>
          <w:i/>
          <w:iCs/>
          <w:sz w:val="20"/>
          <w:szCs w:val="20"/>
        </w:rPr>
        <w:t xml:space="preserve"> </w:t>
      </w:r>
      <w:r w:rsidRPr="00E23D1B">
        <w:rPr>
          <w:sz w:val="20"/>
          <w:szCs w:val="20"/>
        </w:rPr>
        <w:t>национальные торгово-экономические интересы;</w:t>
      </w:r>
      <w:r w:rsidRPr="00E23D1B">
        <w:rPr>
          <w:i/>
          <w:iCs/>
          <w:sz w:val="20"/>
          <w:szCs w:val="20"/>
        </w:rPr>
        <w:t xml:space="preserve"> </w:t>
      </w:r>
      <w:r w:rsidRPr="00E23D1B">
        <w:rPr>
          <w:sz w:val="20"/>
          <w:szCs w:val="20"/>
        </w:rPr>
        <w:t>реструктуризация инфраструктуры инновационного процесса; мировые рынки.</w:t>
      </w:r>
    </w:p>
    <w:p w:rsidR="00E23D1B" w:rsidRPr="00E23D1B" w:rsidRDefault="00E23D1B" w:rsidP="00372198">
      <w:pPr>
        <w:tabs>
          <w:tab w:val="left" w:pos="567"/>
        </w:tabs>
        <w:spacing w:line="275" w:lineRule="auto"/>
        <w:ind w:left="3" w:right="20" w:firstLine="281"/>
        <w:rPr>
          <w:sz w:val="20"/>
          <w:szCs w:val="20"/>
        </w:rPr>
      </w:pPr>
    </w:p>
    <w:p w:rsidR="00E23D1B" w:rsidRPr="00E23D1B" w:rsidRDefault="00E23D1B" w:rsidP="00372198">
      <w:pPr>
        <w:tabs>
          <w:tab w:val="left" w:pos="567"/>
        </w:tabs>
        <w:ind w:left="3" w:firstLine="281"/>
        <w:jc w:val="both"/>
        <w:rPr>
          <w:sz w:val="20"/>
          <w:szCs w:val="20"/>
        </w:rPr>
      </w:pPr>
      <w:r w:rsidRPr="00E23D1B">
        <w:rPr>
          <w:sz w:val="20"/>
          <w:szCs w:val="20"/>
        </w:rPr>
        <w:t xml:space="preserve">С момента присоединения России к </w:t>
      </w:r>
      <w:proofErr w:type="spellStart"/>
      <w:r w:rsidRPr="00E23D1B">
        <w:rPr>
          <w:sz w:val="20"/>
          <w:szCs w:val="20"/>
        </w:rPr>
        <w:t>Марракешскому</w:t>
      </w:r>
      <w:proofErr w:type="spellEnd"/>
      <w:r w:rsidRPr="00E23D1B">
        <w:rPr>
          <w:sz w:val="20"/>
          <w:szCs w:val="20"/>
        </w:rPr>
        <w:t xml:space="preserve"> соглашению об учреждении Всемирной торговой организации прошло более четырех лет. Естественно, что итоги членства вызывают интерес, как у отечественных, так и у зарубежных ученых-экономистов, экспертов и аналитиков. И хотя для России проблема присоединения к ВТО уже решена, спектр оценок возможных выгод и потерь продолжает оставаться достаточно разнообразным. Если проанализировать зарубежные публикации, то в большинстве из них специалисты утверждают, что какие-либо итоги подводить еще очень рано. Так, например, аналитики агентства </w:t>
      </w:r>
      <w:proofErr w:type="spellStart"/>
      <w:r w:rsidRPr="00E23D1B">
        <w:rPr>
          <w:i/>
          <w:iCs/>
          <w:sz w:val="20"/>
          <w:szCs w:val="20"/>
        </w:rPr>
        <w:t>Moody’s</w:t>
      </w:r>
      <w:proofErr w:type="spellEnd"/>
      <w:r w:rsidRPr="00E23D1B">
        <w:rPr>
          <w:sz w:val="20"/>
          <w:szCs w:val="20"/>
        </w:rPr>
        <w:t xml:space="preserve"> уверены, что российский бизнес и общество заметят эффект от присоединения к ВТО не ранее чем через три года, то есть, только в 2016 году. По причине плохой мировой конъюнктуры отечественные экспортеры пока не могут оценить все достоинства и положительные стороны ВТО [1]. Очевидно, что в столь краткосрочных временных рамках ответы на ключевые вопросы будут весьма упрощенными, равно как и содержание комментариев относительно выгоды или потерь от членства России в ВТО, имеющих в некоторой степени поверхностный характер.</w:t>
      </w:r>
    </w:p>
    <w:p w:rsidR="00E23D1B" w:rsidRPr="00E23D1B" w:rsidRDefault="00E23D1B" w:rsidP="00372198">
      <w:pPr>
        <w:tabs>
          <w:tab w:val="left" w:pos="567"/>
        </w:tabs>
        <w:ind w:left="3" w:firstLine="281"/>
        <w:jc w:val="both"/>
        <w:rPr>
          <w:sz w:val="20"/>
          <w:szCs w:val="20"/>
        </w:rPr>
      </w:pPr>
      <w:r w:rsidRPr="00E23D1B">
        <w:rPr>
          <w:sz w:val="20"/>
          <w:szCs w:val="20"/>
        </w:rPr>
        <w:t xml:space="preserve">По результатам многочисленных и напряженных переговоров Россия получила в целом приемлемые, сбалансированные условия присоединения к ВТО. Поэтому, прежде всего, обратим пристальное внимание на положительные последствия и результаты вступления во Всемирную торговую организацию. </w:t>
      </w:r>
      <w:proofErr w:type="gramStart"/>
      <w:r w:rsidRPr="00E23D1B">
        <w:rPr>
          <w:sz w:val="20"/>
          <w:szCs w:val="20"/>
        </w:rPr>
        <w:t>Позитив-</w:t>
      </w:r>
      <w:proofErr w:type="spellStart"/>
      <w:r w:rsidRPr="00E23D1B">
        <w:rPr>
          <w:sz w:val="20"/>
          <w:szCs w:val="20"/>
        </w:rPr>
        <w:t>ные</w:t>
      </w:r>
      <w:proofErr w:type="spellEnd"/>
      <w:proofErr w:type="gramEnd"/>
      <w:r w:rsidRPr="00E23D1B">
        <w:rPr>
          <w:sz w:val="20"/>
          <w:szCs w:val="20"/>
        </w:rPr>
        <w:t xml:space="preserve"> итоги принесло вступление в ВТО для производителей цветных металлов. Россия окончательно </w:t>
      </w:r>
      <w:proofErr w:type="gramStart"/>
      <w:r w:rsidRPr="00E23D1B">
        <w:rPr>
          <w:sz w:val="20"/>
          <w:szCs w:val="20"/>
        </w:rPr>
        <w:t>отказа-</w:t>
      </w:r>
      <w:proofErr w:type="spellStart"/>
      <w:r w:rsidRPr="00E23D1B">
        <w:rPr>
          <w:sz w:val="20"/>
          <w:szCs w:val="20"/>
        </w:rPr>
        <w:t>лась</w:t>
      </w:r>
      <w:proofErr w:type="spellEnd"/>
      <w:proofErr w:type="gramEnd"/>
      <w:r w:rsidRPr="00E23D1B">
        <w:rPr>
          <w:sz w:val="20"/>
          <w:szCs w:val="20"/>
        </w:rPr>
        <w:t xml:space="preserve"> от идеи экспортных пошлин на биржевые металлы: никель, медь и алюминий. Через четыре года эти пошлины будут обнулены, что должно благоприятно сказаться на конкурентоспособности и финансовых показателях таких компаний как Норильский никель, РУСАЛ, УГМК [Там же].</w:t>
      </w:r>
    </w:p>
    <w:p w:rsidR="00E23D1B" w:rsidRPr="00E23D1B" w:rsidRDefault="00E23D1B" w:rsidP="00372198">
      <w:pPr>
        <w:tabs>
          <w:tab w:val="left" w:pos="567"/>
        </w:tabs>
        <w:ind w:left="3" w:firstLine="281"/>
        <w:jc w:val="both"/>
        <w:rPr>
          <w:sz w:val="20"/>
          <w:szCs w:val="20"/>
        </w:rPr>
      </w:pPr>
      <w:r w:rsidRPr="00E23D1B">
        <w:rPr>
          <w:sz w:val="20"/>
          <w:szCs w:val="20"/>
        </w:rPr>
        <w:t>В период переговоров и обсуждения условий членства Российской Федерации в ВТО многие эксперты прогнозировали крах если не всей экономической системы государства, то отдельных ее отраслей и секторов. Однако, по истечении года, официальные данные и статистика Евразийской экономической комиссии свидетельствуют о том, что ситуация в экономике России остается в умеренной степени стабильной [4].</w:t>
      </w:r>
    </w:p>
    <w:p w:rsidR="00E23D1B" w:rsidRPr="00E23D1B" w:rsidRDefault="00E23D1B" w:rsidP="00372198">
      <w:pPr>
        <w:tabs>
          <w:tab w:val="left" w:pos="567"/>
        </w:tabs>
        <w:spacing w:line="252" w:lineRule="auto"/>
        <w:ind w:left="3" w:firstLine="281"/>
        <w:jc w:val="both"/>
        <w:rPr>
          <w:sz w:val="20"/>
          <w:szCs w:val="20"/>
        </w:rPr>
      </w:pPr>
      <w:r w:rsidRPr="00E23D1B">
        <w:rPr>
          <w:color w:val="000000"/>
          <w:sz w:val="20"/>
          <w:szCs w:val="20"/>
          <w:bdr w:val="none" w:sz="0" w:space="0" w:color="auto" w:frame="1"/>
        </w:rPr>
        <w:t xml:space="preserve">Российское правительство было вынуждено принять ответные меры на санкции США, Австралии, Канады, Евросоюза и Норвегии. </w:t>
      </w:r>
      <w:proofErr w:type="spellStart"/>
      <w:r w:rsidRPr="00E23D1B">
        <w:rPr>
          <w:color w:val="000000"/>
          <w:sz w:val="20"/>
          <w:szCs w:val="20"/>
          <w:bdr w:val="none" w:sz="0" w:space="0" w:color="auto" w:frame="1"/>
        </w:rPr>
        <w:lastRenderedPageBreak/>
        <w:t>Контрсанкции</w:t>
      </w:r>
      <w:proofErr w:type="spellEnd"/>
      <w:r w:rsidRPr="00E23D1B">
        <w:rPr>
          <w:color w:val="000000"/>
          <w:sz w:val="20"/>
          <w:szCs w:val="20"/>
          <w:bdr w:val="none" w:sz="0" w:space="0" w:color="auto" w:frame="1"/>
        </w:rPr>
        <w:t xml:space="preserve"> явились как запрет на импорт в Россию из этих стран фруктов, овощей, молочной продукции, мяса и мясной продукции.</w:t>
      </w:r>
    </w:p>
    <w:p w:rsidR="00E23D1B" w:rsidRPr="00E23D1B" w:rsidRDefault="00E23D1B" w:rsidP="00372198">
      <w:pPr>
        <w:tabs>
          <w:tab w:val="left" w:pos="567"/>
        </w:tabs>
        <w:spacing w:line="252" w:lineRule="auto"/>
        <w:ind w:left="3" w:firstLine="281"/>
        <w:jc w:val="both"/>
        <w:rPr>
          <w:sz w:val="20"/>
          <w:szCs w:val="20"/>
        </w:rPr>
      </w:pPr>
      <w:r w:rsidRPr="00E23D1B">
        <w:rPr>
          <w:sz w:val="20"/>
          <w:szCs w:val="20"/>
        </w:rPr>
        <w:t xml:space="preserve">В результате резкого роста импорта не произошло, а наибольшее влияние на объем ввозимых товаров оказали вовсе не пошлины в рамках ВТО, а </w:t>
      </w:r>
      <w:proofErr w:type="spellStart"/>
      <w:r w:rsidRPr="00E23D1B">
        <w:rPr>
          <w:sz w:val="20"/>
          <w:szCs w:val="20"/>
        </w:rPr>
        <w:t>контрсанкции</w:t>
      </w:r>
      <w:proofErr w:type="spellEnd"/>
      <w:r w:rsidRPr="00E23D1B">
        <w:rPr>
          <w:sz w:val="20"/>
          <w:szCs w:val="20"/>
        </w:rPr>
        <w:t xml:space="preserve"> и  курс национальной валюты. Директор департамента торговых переговоров Минэкономразвития М. </w:t>
      </w:r>
      <w:proofErr w:type="spellStart"/>
      <w:r w:rsidRPr="00E23D1B">
        <w:rPr>
          <w:sz w:val="20"/>
          <w:szCs w:val="20"/>
        </w:rPr>
        <w:t>Медведков</w:t>
      </w:r>
      <w:proofErr w:type="spellEnd"/>
      <w:r w:rsidRPr="00E23D1B">
        <w:rPr>
          <w:sz w:val="20"/>
          <w:szCs w:val="20"/>
        </w:rPr>
        <w:t xml:space="preserve"> отметил, что на сегодняшний день нет доказательств, что со вступлением в ВТО резко возрос импорт, и это наносит вред экономике</w:t>
      </w:r>
      <w:proofErr w:type="gramStart"/>
      <w:r w:rsidRPr="00E23D1B">
        <w:rPr>
          <w:sz w:val="20"/>
          <w:szCs w:val="20"/>
        </w:rPr>
        <w:t xml:space="preserve"> .</w:t>
      </w:r>
      <w:proofErr w:type="gramEnd"/>
      <w:r w:rsidRPr="00E23D1B">
        <w:rPr>
          <w:sz w:val="20"/>
          <w:szCs w:val="20"/>
        </w:rPr>
        <w:t xml:space="preserve"> В свою очередь, объем экспорта вырос на 0,9% по разным отраслям, а в денежном эквиваленте – на 3,5%.</w:t>
      </w:r>
    </w:p>
    <w:p w:rsidR="00E23D1B" w:rsidRPr="00E23D1B" w:rsidRDefault="00E23D1B" w:rsidP="00372198">
      <w:pPr>
        <w:tabs>
          <w:tab w:val="left" w:pos="567"/>
        </w:tabs>
        <w:spacing w:line="252" w:lineRule="auto"/>
        <w:ind w:left="3" w:firstLine="281"/>
        <w:jc w:val="both"/>
        <w:rPr>
          <w:sz w:val="20"/>
          <w:szCs w:val="20"/>
        </w:rPr>
      </w:pPr>
      <w:r w:rsidRPr="00E23D1B">
        <w:rPr>
          <w:sz w:val="20"/>
          <w:szCs w:val="20"/>
        </w:rPr>
        <w:t>К безусловным достижениям можно отнести тот факт, что в качестве третьего участника Россия благодаря ВТО принимает активное участие в торговых спорах, стараясь оказать влияние на их исход и отстаивая своим интересам. Особенно важны для России дискуссии, которые в настоящее идут между США и Евросоюзом в отношении субсидий для гражданской авиатехники, т.к. в стране также поддерживается авиастроение. Кроме того, правительство с начала 2012 г. активно принимает меры по снижению рисков для отдельных секторов и предприятий, которые могут пострадать в начальный период после присоединения к ВТО. С октября 2012 года реализуется план действий правительства, направленный на адаптацию отдельных отраслей к работе в ВТО [5].</w:t>
      </w:r>
    </w:p>
    <w:p w:rsidR="00E23D1B" w:rsidRPr="00E23D1B" w:rsidRDefault="00E23D1B" w:rsidP="00372198">
      <w:pPr>
        <w:tabs>
          <w:tab w:val="left" w:pos="567"/>
        </w:tabs>
        <w:spacing w:line="3" w:lineRule="exact"/>
        <w:ind w:left="3" w:firstLine="281"/>
        <w:rPr>
          <w:sz w:val="20"/>
          <w:szCs w:val="20"/>
        </w:rPr>
      </w:pPr>
    </w:p>
    <w:p w:rsidR="00E23D1B" w:rsidRPr="00E23D1B" w:rsidRDefault="00E23D1B" w:rsidP="00372198">
      <w:pPr>
        <w:tabs>
          <w:tab w:val="left" w:pos="567"/>
        </w:tabs>
        <w:ind w:left="3" w:firstLine="281"/>
        <w:jc w:val="both"/>
        <w:rPr>
          <w:sz w:val="20"/>
          <w:szCs w:val="20"/>
        </w:rPr>
      </w:pPr>
      <w:r w:rsidRPr="00E23D1B">
        <w:rPr>
          <w:sz w:val="20"/>
          <w:szCs w:val="20"/>
        </w:rPr>
        <w:t>Немаловажным плюсом для России от членства в ВТО является открывшаяся возможность цивилизованно, в правовом поле отстаивать интересы страны на международных рынках и использовать инструменты антидемпинговых расследований ВТО. В Минэкономразвития России подчеркивают, что присоединение Российской Федерации к ВТО обеспечивает стабильность условий выхода на внешние рынки, устранение дискриминации в торговле, а также возможность равноправного участия России в формировании правил международной торговли. Правила Всемирной торговой организации позволяют отменить около 80-ти ограничений в торговле с РФ, которые действовали по отношению к отечественным товарам до вступления</w:t>
      </w:r>
    </w:p>
    <w:p w:rsidR="00E23D1B" w:rsidRPr="00E23D1B" w:rsidRDefault="00E23D1B" w:rsidP="00372198">
      <w:pPr>
        <w:tabs>
          <w:tab w:val="left" w:pos="567"/>
        </w:tabs>
        <w:spacing w:line="1" w:lineRule="exact"/>
        <w:ind w:left="3" w:firstLine="281"/>
        <w:rPr>
          <w:sz w:val="20"/>
          <w:szCs w:val="20"/>
        </w:rPr>
      </w:pPr>
    </w:p>
    <w:p w:rsidR="00E23D1B" w:rsidRPr="00E23D1B" w:rsidRDefault="00E23D1B" w:rsidP="007537BC">
      <w:pPr>
        <w:numPr>
          <w:ilvl w:val="0"/>
          <w:numId w:val="16"/>
        </w:numPr>
        <w:tabs>
          <w:tab w:val="left" w:pos="183"/>
          <w:tab w:val="left" w:pos="567"/>
        </w:tabs>
        <w:suppressAutoHyphens w:val="0"/>
        <w:ind w:left="3" w:firstLine="281"/>
        <w:rPr>
          <w:sz w:val="20"/>
          <w:szCs w:val="20"/>
        </w:rPr>
      </w:pPr>
      <w:r w:rsidRPr="00E23D1B">
        <w:rPr>
          <w:sz w:val="20"/>
          <w:szCs w:val="20"/>
        </w:rPr>
        <w:t>ВТО. Потери российских экспортеров от дискриминационных мер на внешних рынках, составляющие</w:t>
      </w:r>
    </w:p>
    <w:p w:rsidR="00E23D1B" w:rsidRPr="00E23D1B" w:rsidRDefault="00E23D1B" w:rsidP="00372198">
      <w:pPr>
        <w:tabs>
          <w:tab w:val="left" w:pos="567"/>
        </w:tabs>
        <w:spacing w:line="239" w:lineRule="auto"/>
        <w:ind w:left="3" w:right="20" w:firstLine="281"/>
        <w:rPr>
          <w:sz w:val="20"/>
          <w:szCs w:val="20"/>
        </w:rPr>
      </w:pPr>
      <w:r w:rsidRPr="00E23D1B">
        <w:rPr>
          <w:sz w:val="20"/>
          <w:szCs w:val="20"/>
        </w:rPr>
        <w:t>2 миллиарда долларов в год, уже снижаются. Эксперты уверены, что в следующем году, после консультаций с партнерами в рамках ВТО, эта цифра значительно сократится.</w:t>
      </w:r>
    </w:p>
    <w:p w:rsidR="00E23D1B" w:rsidRPr="00E23D1B" w:rsidRDefault="00E23D1B" w:rsidP="00372198">
      <w:pPr>
        <w:tabs>
          <w:tab w:val="left" w:pos="567"/>
        </w:tabs>
        <w:ind w:left="3" w:firstLine="281"/>
        <w:jc w:val="both"/>
        <w:rPr>
          <w:sz w:val="20"/>
          <w:szCs w:val="20"/>
        </w:rPr>
      </w:pPr>
      <w:r w:rsidRPr="00E23D1B">
        <w:rPr>
          <w:sz w:val="20"/>
          <w:szCs w:val="20"/>
        </w:rPr>
        <w:t>Обратим теперь внимание и на отрицательные последствия ведения торговли и бизнеса для отечественных производителей в соответствии с правилами и нормами ВТО, которых пока, к сожалению больше, чем положительных, и они гораздо ощутимее.</w:t>
      </w:r>
    </w:p>
    <w:p w:rsidR="00E23D1B" w:rsidRPr="00E23D1B" w:rsidRDefault="00E23D1B" w:rsidP="00372198">
      <w:pPr>
        <w:tabs>
          <w:tab w:val="left" w:pos="567"/>
        </w:tabs>
        <w:spacing w:line="1" w:lineRule="exact"/>
        <w:ind w:left="3" w:firstLine="281"/>
        <w:rPr>
          <w:sz w:val="20"/>
          <w:szCs w:val="20"/>
        </w:rPr>
      </w:pPr>
    </w:p>
    <w:p w:rsidR="00E23D1B" w:rsidRPr="00E23D1B" w:rsidRDefault="00E23D1B" w:rsidP="00372198">
      <w:pPr>
        <w:tabs>
          <w:tab w:val="left" w:pos="567"/>
        </w:tabs>
        <w:spacing w:line="239" w:lineRule="auto"/>
        <w:ind w:left="3" w:firstLine="281"/>
        <w:jc w:val="both"/>
        <w:rPr>
          <w:sz w:val="20"/>
          <w:szCs w:val="20"/>
        </w:rPr>
      </w:pPr>
      <w:r w:rsidRPr="00E23D1B">
        <w:rPr>
          <w:sz w:val="20"/>
          <w:szCs w:val="20"/>
        </w:rPr>
        <w:lastRenderedPageBreak/>
        <w:t>Как и прогнозировалось до вступления в ВТО, больше всего в России пострадали аграрная отрасль, легкая промышленность, машиностроение, металлургия. Отраслевые ассоциации отчитались, что в животноводстве, в производстве свинины, говядины, мяса птицы, в производстве молока практически все предприятия находятся в убытках, рентабельных не осталось.[2].</w:t>
      </w:r>
    </w:p>
    <w:p w:rsidR="00E23D1B" w:rsidRPr="00E23D1B" w:rsidRDefault="00E23D1B" w:rsidP="00372198">
      <w:pPr>
        <w:tabs>
          <w:tab w:val="left" w:pos="567"/>
        </w:tabs>
        <w:spacing w:line="252" w:lineRule="auto"/>
        <w:ind w:left="3" w:firstLine="281"/>
        <w:jc w:val="both"/>
        <w:rPr>
          <w:sz w:val="20"/>
          <w:szCs w:val="20"/>
        </w:rPr>
      </w:pPr>
      <w:r w:rsidRPr="00E23D1B">
        <w:rPr>
          <w:sz w:val="20"/>
          <w:szCs w:val="20"/>
        </w:rPr>
        <w:t>В 2013г. принята государственная программа развития сельского хозяйства на период 2013-2020гг., которая предусматривает повышение удельного веса отечественных продовольственных товаров в общих их ресурсах до: зерна-99,8%, сахор-91,3%,ростительное мало-83,8%, картофель-99,7%, мясо и мясопродукты-88,9%, молоко и молокопродукты- 85,3%.</w:t>
      </w:r>
    </w:p>
    <w:p w:rsidR="00E23D1B" w:rsidRPr="00E23D1B" w:rsidRDefault="00E23D1B" w:rsidP="00372198">
      <w:pPr>
        <w:tabs>
          <w:tab w:val="left" w:pos="567"/>
        </w:tabs>
        <w:spacing w:line="239" w:lineRule="auto"/>
        <w:ind w:left="3" w:firstLine="281"/>
        <w:jc w:val="both"/>
        <w:rPr>
          <w:sz w:val="20"/>
          <w:szCs w:val="20"/>
        </w:rPr>
      </w:pPr>
      <w:r w:rsidRPr="00E23D1B">
        <w:rPr>
          <w:sz w:val="20"/>
          <w:szCs w:val="20"/>
        </w:rPr>
        <w:t>Отрицательно вступление России в ВТО сказалось и на легкой промышленности, в частности, на рынках одежды и обуви. Президент Российского союза производителей одежды Светлана Беляева сообщила о том, что ожидания уменьшения цен на импортную одежду послужили причиной того, что в течение первых шести месяцев 2013 года снизились оптовые заказы на готовую продукцию (швейную, трикотажную и кожевенно-обувную). Цены на товары остались на прежнем уровне, но рынок теперь насыщен продукцией низкого качества. Кроме того, достаточно затруднительно четко установить производителя этой продукции. По предварительным данным доля импортной продукции легкой промышленности в России за 2012 год увеличилась примерно с 5% до 84% от объема рынка, в результате чего отрасль осталась без оптовых заказов. Примерно половина ввозимой продукции приходится на теневой импорт. Производители рассчитывали получить доступ на новые рынки, но общие правила игры не привели пока к равным возможностям [Там же].</w:t>
      </w:r>
    </w:p>
    <w:p w:rsidR="00E23D1B" w:rsidRPr="00E23D1B" w:rsidRDefault="00E23D1B" w:rsidP="00372198">
      <w:pPr>
        <w:tabs>
          <w:tab w:val="left" w:pos="567"/>
        </w:tabs>
        <w:spacing w:line="7" w:lineRule="exact"/>
        <w:ind w:left="3" w:firstLine="281"/>
        <w:rPr>
          <w:sz w:val="20"/>
          <w:szCs w:val="20"/>
        </w:rPr>
      </w:pPr>
    </w:p>
    <w:p w:rsidR="00E23D1B" w:rsidRPr="00E23D1B" w:rsidRDefault="00E23D1B" w:rsidP="00372198">
      <w:pPr>
        <w:tabs>
          <w:tab w:val="left" w:pos="567"/>
        </w:tabs>
        <w:spacing w:line="235" w:lineRule="auto"/>
        <w:ind w:left="3" w:firstLine="281"/>
        <w:jc w:val="both"/>
        <w:rPr>
          <w:sz w:val="20"/>
          <w:szCs w:val="20"/>
        </w:rPr>
      </w:pPr>
      <w:r w:rsidRPr="00E23D1B">
        <w:rPr>
          <w:sz w:val="20"/>
          <w:szCs w:val="20"/>
        </w:rPr>
        <w:t xml:space="preserve">Резюмируя данные проведенного анализа, отметим, что вступление России во Всемирную торговую организацию – это сложный и противоречивый процесс, оказывающий неоднозначное влияние на экономику государства. Наличие положительных и отрицательных последствий вступления Российской Федерации в ВТО требует дальнейшего глубокого и детального изучения. После присоединения к ВТО не следует ожидать ни немедленных позитивных, ни немедленных негативных результатов. Эффекты от присоединения обычно начинают ощущаться не менее, чем через пять лет. При том условии, что последствия тех или иных действий достаточно сложно оценить, следует четко осознавать риски социального и экономического характера, с которыми связано выполнение Россией перечня требований, обусловленных вступлением в ВТО. Эти риски отягощаются сложностями институционального характера, которые существуют в </w:t>
      </w:r>
      <w:r w:rsidRPr="00E23D1B">
        <w:rPr>
          <w:sz w:val="20"/>
          <w:szCs w:val="20"/>
        </w:rPr>
        <w:lastRenderedPageBreak/>
        <w:t>национальной экономической системе, что сильно ограничивает возможности государства их минимизировать.[3].</w:t>
      </w:r>
    </w:p>
    <w:p w:rsidR="00E23D1B" w:rsidRPr="00E23D1B" w:rsidRDefault="00E23D1B" w:rsidP="00372198">
      <w:pPr>
        <w:tabs>
          <w:tab w:val="left" w:pos="567"/>
        </w:tabs>
        <w:spacing w:line="234" w:lineRule="auto"/>
        <w:ind w:left="3" w:firstLine="281"/>
        <w:jc w:val="both"/>
        <w:rPr>
          <w:sz w:val="20"/>
          <w:szCs w:val="20"/>
        </w:rPr>
      </w:pPr>
      <w:r w:rsidRPr="00E23D1B">
        <w:rPr>
          <w:sz w:val="20"/>
          <w:szCs w:val="20"/>
        </w:rPr>
        <w:t>Перечисленные проблемы реализации промышленной политики, направленной на обеспечение инновационного характера экономического развития, и требования к высокотехнологичным производствам в отраслях определяют текущие и перспективные потребности отраслей промышленности в технологическом перевооружении и служат ориентиром для формирования и последующей корректировки научно-технической и инновационной политики.</w:t>
      </w:r>
    </w:p>
    <w:p w:rsidR="00E23D1B" w:rsidRPr="00E23D1B" w:rsidRDefault="00E23D1B" w:rsidP="00372198">
      <w:pPr>
        <w:tabs>
          <w:tab w:val="left" w:pos="567"/>
        </w:tabs>
        <w:ind w:left="3" w:firstLine="281"/>
        <w:rPr>
          <w:sz w:val="20"/>
          <w:szCs w:val="20"/>
        </w:rPr>
      </w:pPr>
      <w:r w:rsidRPr="00E23D1B">
        <w:rPr>
          <w:sz w:val="20"/>
          <w:szCs w:val="20"/>
        </w:rPr>
        <w:t>Эти потребности должны учитываться при:</w:t>
      </w:r>
    </w:p>
    <w:p w:rsidR="00E23D1B" w:rsidRPr="00E23D1B" w:rsidRDefault="00E23D1B" w:rsidP="007537BC">
      <w:pPr>
        <w:numPr>
          <w:ilvl w:val="0"/>
          <w:numId w:val="17"/>
        </w:numPr>
        <w:tabs>
          <w:tab w:val="left" w:pos="567"/>
        </w:tabs>
        <w:suppressAutoHyphens w:val="0"/>
        <w:spacing w:line="234" w:lineRule="auto"/>
        <w:ind w:left="3" w:right="20" w:firstLine="281"/>
        <w:jc w:val="both"/>
        <w:rPr>
          <w:sz w:val="20"/>
          <w:szCs w:val="20"/>
        </w:rPr>
      </w:pPr>
      <w:r w:rsidRPr="00E23D1B">
        <w:rPr>
          <w:sz w:val="20"/>
          <w:szCs w:val="20"/>
        </w:rPr>
        <w:t>формировании государственных приоритетов как в прикладных НИОКР, так и в фундаментальных исследованиях (имеются в виду потенциальные технологические приложения полученных или ожидаемых результатов фундаментальной науки);</w:t>
      </w:r>
    </w:p>
    <w:p w:rsidR="00E23D1B" w:rsidRPr="00E23D1B" w:rsidRDefault="00E23D1B" w:rsidP="00372198">
      <w:pPr>
        <w:tabs>
          <w:tab w:val="left" w:pos="567"/>
        </w:tabs>
        <w:spacing w:line="1" w:lineRule="exact"/>
        <w:ind w:left="3" w:firstLine="281"/>
        <w:rPr>
          <w:sz w:val="20"/>
          <w:szCs w:val="20"/>
        </w:rPr>
      </w:pPr>
    </w:p>
    <w:p w:rsidR="00E23D1B" w:rsidRPr="00E23D1B" w:rsidRDefault="00E23D1B" w:rsidP="007537BC">
      <w:pPr>
        <w:numPr>
          <w:ilvl w:val="0"/>
          <w:numId w:val="17"/>
        </w:numPr>
        <w:tabs>
          <w:tab w:val="left" w:pos="567"/>
        </w:tabs>
        <w:suppressAutoHyphens w:val="0"/>
        <w:spacing w:line="235" w:lineRule="auto"/>
        <w:ind w:left="3" w:firstLine="281"/>
        <w:rPr>
          <w:sz w:val="20"/>
          <w:szCs w:val="20"/>
        </w:rPr>
      </w:pPr>
      <w:r w:rsidRPr="00E23D1B">
        <w:rPr>
          <w:sz w:val="20"/>
          <w:szCs w:val="20"/>
        </w:rPr>
        <w:t>корректировке перечня критических технологий федерального уровня, составляющих основу технологического перевооружения производства в отраслях промышленности;</w:t>
      </w:r>
    </w:p>
    <w:p w:rsidR="00E23D1B" w:rsidRPr="00E23D1B" w:rsidRDefault="00E23D1B" w:rsidP="007537BC">
      <w:pPr>
        <w:numPr>
          <w:ilvl w:val="0"/>
          <w:numId w:val="17"/>
        </w:numPr>
        <w:tabs>
          <w:tab w:val="left" w:pos="567"/>
        </w:tabs>
        <w:suppressAutoHyphens w:val="0"/>
        <w:spacing w:line="235" w:lineRule="auto"/>
        <w:ind w:left="3" w:firstLine="281"/>
        <w:jc w:val="both"/>
        <w:rPr>
          <w:sz w:val="20"/>
          <w:szCs w:val="20"/>
        </w:rPr>
      </w:pPr>
      <w:r w:rsidRPr="00E23D1B">
        <w:rPr>
          <w:sz w:val="20"/>
          <w:szCs w:val="20"/>
        </w:rPr>
        <w:t>совершенствовании системы оценки и конкурсного отбора научно-технических и инновационных программ и проектов, направленных на повышение эффективности производства и выпуск конкурентоспособной наукоёмкой продукции;</w:t>
      </w:r>
    </w:p>
    <w:p w:rsidR="00E23D1B" w:rsidRPr="00E23D1B" w:rsidRDefault="00E23D1B" w:rsidP="00372198">
      <w:pPr>
        <w:tabs>
          <w:tab w:val="left" w:pos="567"/>
        </w:tabs>
        <w:spacing w:line="1" w:lineRule="exact"/>
        <w:ind w:left="3" w:firstLine="281"/>
        <w:rPr>
          <w:sz w:val="20"/>
          <w:szCs w:val="20"/>
        </w:rPr>
      </w:pPr>
    </w:p>
    <w:p w:rsidR="00E23D1B" w:rsidRPr="00E23D1B" w:rsidRDefault="00E23D1B" w:rsidP="007537BC">
      <w:pPr>
        <w:numPr>
          <w:ilvl w:val="0"/>
          <w:numId w:val="17"/>
        </w:numPr>
        <w:tabs>
          <w:tab w:val="left" w:pos="567"/>
        </w:tabs>
        <w:suppressAutoHyphens w:val="0"/>
        <w:spacing w:line="234" w:lineRule="auto"/>
        <w:ind w:left="3" w:firstLine="281"/>
        <w:jc w:val="both"/>
        <w:rPr>
          <w:sz w:val="20"/>
          <w:szCs w:val="20"/>
        </w:rPr>
      </w:pPr>
      <w:r w:rsidRPr="00E23D1B">
        <w:rPr>
          <w:sz w:val="20"/>
          <w:szCs w:val="20"/>
        </w:rPr>
        <w:t>реструктуризации инфраструктуры инновационного процесса, включая систему информационного обеспечения, систему экспертизы, финансово-экономическую систему, механизмы производственно-технологической поддержки продвижения перспективных разработок в производство, систему подготовки и переподготовки кадров.</w:t>
      </w:r>
    </w:p>
    <w:p w:rsidR="00E23D1B" w:rsidRPr="00E23D1B" w:rsidRDefault="00E23D1B" w:rsidP="00372198">
      <w:pPr>
        <w:tabs>
          <w:tab w:val="left" w:pos="567"/>
        </w:tabs>
        <w:spacing w:line="3" w:lineRule="exact"/>
        <w:ind w:left="3" w:firstLine="281"/>
        <w:rPr>
          <w:sz w:val="20"/>
          <w:szCs w:val="20"/>
        </w:rPr>
      </w:pPr>
    </w:p>
    <w:p w:rsidR="00E23D1B" w:rsidRPr="00E23D1B" w:rsidRDefault="00E23D1B" w:rsidP="00372198">
      <w:pPr>
        <w:tabs>
          <w:tab w:val="left" w:pos="567"/>
        </w:tabs>
        <w:spacing w:line="241" w:lineRule="auto"/>
        <w:ind w:left="3" w:firstLine="281"/>
        <w:jc w:val="both"/>
        <w:rPr>
          <w:sz w:val="20"/>
          <w:szCs w:val="20"/>
        </w:rPr>
      </w:pPr>
      <w:r w:rsidRPr="00E23D1B">
        <w:rPr>
          <w:sz w:val="20"/>
          <w:szCs w:val="20"/>
        </w:rPr>
        <w:t>Не подвергается сомнению тот факт, что со вступлением во Всемирную торговую организацию в распоряжении России оказался современный механизм, позволяющий обеспечивать национальные торгово-экономические интересы на международных рынках. Однако эффективность использования данного механизма и его инструментов находится пока еще на крайне низком уровне. Очевидно, чтобы полностью приспособиться к новым условиям, необходимы продолжительное время, трудоемкая и кропотливая работа, которая должна стать предметом целостного и глубокого анализа на государственном уровне.</w:t>
      </w:r>
    </w:p>
    <w:p w:rsidR="00E23D1B" w:rsidRPr="00E23D1B" w:rsidRDefault="00E23D1B" w:rsidP="00372198">
      <w:pPr>
        <w:tabs>
          <w:tab w:val="left" w:pos="567"/>
        </w:tabs>
        <w:spacing w:line="167" w:lineRule="exact"/>
        <w:ind w:left="3" w:firstLine="281"/>
        <w:rPr>
          <w:sz w:val="20"/>
          <w:szCs w:val="20"/>
        </w:rPr>
      </w:pPr>
    </w:p>
    <w:p w:rsidR="00E23D1B" w:rsidRPr="00E23D1B" w:rsidRDefault="00372198" w:rsidP="00372198">
      <w:pPr>
        <w:tabs>
          <w:tab w:val="left" w:pos="567"/>
        </w:tabs>
        <w:ind w:left="3" w:right="17" w:firstLine="281"/>
        <w:jc w:val="center"/>
        <w:rPr>
          <w:sz w:val="20"/>
          <w:szCs w:val="20"/>
        </w:rPr>
      </w:pPr>
      <w:r w:rsidRPr="00E23D1B">
        <w:rPr>
          <w:iCs/>
          <w:sz w:val="20"/>
          <w:szCs w:val="20"/>
        </w:rPr>
        <w:t>СПИСОК ЛИТЕРАТУРЫ</w:t>
      </w:r>
    </w:p>
    <w:p w:rsidR="00E23D1B" w:rsidRPr="00E23D1B" w:rsidRDefault="00E23D1B" w:rsidP="007537BC">
      <w:pPr>
        <w:numPr>
          <w:ilvl w:val="0"/>
          <w:numId w:val="18"/>
        </w:numPr>
        <w:tabs>
          <w:tab w:val="left" w:pos="283"/>
          <w:tab w:val="left" w:pos="567"/>
        </w:tabs>
        <w:suppressAutoHyphens w:val="0"/>
        <w:spacing w:line="236" w:lineRule="auto"/>
        <w:ind w:left="3" w:right="20" w:firstLine="281"/>
        <w:jc w:val="both"/>
        <w:rPr>
          <w:rFonts w:eastAsia="Arial"/>
          <w:bCs/>
          <w:sz w:val="20"/>
          <w:szCs w:val="20"/>
        </w:rPr>
      </w:pPr>
      <w:r w:rsidRPr="00E23D1B">
        <w:rPr>
          <w:bCs/>
          <w:sz w:val="20"/>
          <w:szCs w:val="20"/>
        </w:rPr>
        <w:t xml:space="preserve">Бабурин А. И., Рыбалова Т. И., Пащенко Т. С. </w:t>
      </w:r>
      <w:r w:rsidRPr="00E23D1B">
        <w:rPr>
          <w:sz w:val="20"/>
          <w:szCs w:val="20"/>
        </w:rPr>
        <w:t>ВТО: попытка подсчитать цыплят // Стандарты и качество.</w:t>
      </w:r>
      <w:r w:rsidRPr="00E23D1B">
        <w:rPr>
          <w:bCs/>
          <w:sz w:val="20"/>
          <w:szCs w:val="20"/>
        </w:rPr>
        <w:t xml:space="preserve"> </w:t>
      </w:r>
      <w:r w:rsidRPr="00E23D1B">
        <w:rPr>
          <w:sz w:val="20"/>
          <w:szCs w:val="20"/>
        </w:rPr>
        <w:t>2015. № 2. С. 18-19.</w:t>
      </w:r>
    </w:p>
    <w:p w:rsidR="00E23D1B" w:rsidRPr="00E23D1B" w:rsidRDefault="00E23D1B" w:rsidP="00372198">
      <w:pPr>
        <w:tabs>
          <w:tab w:val="left" w:pos="567"/>
        </w:tabs>
        <w:spacing w:line="1" w:lineRule="exact"/>
        <w:ind w:left="3" w:firstLine="281"/>
        <w:jc w:val="both"/>
        <w:rPr>
          <w:rFonts w:eastAsia="Arial"/>
          <w:bCs/>
          <w:sz w:val="20"/>
          <w:szCs w:val="20"/>
        </w:rPr>
      </w:pPr>
    </w:p>
    <w:p w:rsidR="00E23D1B" w:rsidRPr="00E23D1B" w:rsidRDefault="00E23D1B" w:rsidP="007537BC">
      <w:pPr>
        <w:numPr>
          <w:ilvl w:val="0"/>
          <w:numId w:val="18"/>
        </w:numPr>
        <w:tabs>
          <w:tab w:val="left" w:pos="283"/>
          <w:tab w:val="left" w:pos="567"/>
        </w:tabs>
        <w:suppressAutoHyphens w:val="0"/>
        <w:spacing w:line="234" w:lineRule="auto"/>
        <w:ind w:left="3" w:right="20" w:firstLine="281"/>
        <w:jc w:val="both"/>
        <w:rPr>
          <w:rFonts w:eastAsia="Arial"/>
          <w:bCs/>
          <w:sz w:val="20"/>
          <w:szCs w:val="20"/>
        </w:rPr>
      </w:pPr>
      <w:proofErr w:type="spellStart"/>
      <w:r w:rsidRPr="00E23D1B">
        <w:rPr>
          <w:bCs/>
          <w:sz w:val="20"/>
          <w:szCs w:val="20"/>
        </w:rPr>
        <w:t>Байбекова</w:t>
      </w:r>
      <w:proofErr w:type="spellEnd"/>
      <w:r w:rsidRPr="00E23D1B">
        <w:rPr>
          <w:bCs/>
          <w:sz w:val="20"/>
          <w:szCs w:val="20"/>
        </w:rPr>
        <w:t xml:space="preserve"> Р. А. </w:t>
      </w:r>
      <w:r w:rsidRPr="00E23D1B">
        <w:rPr>
          <w:sz w:val="20"/>
          <w:szCs w:val="20"/>
        </w:rPr>
        <w:t>Меры государственного регулирования развития сельского хозяйства в условиях присоединения к</w:t>
      </w:r>
      <w:r w:rsidRPr="00E23D1B">
        <w:rPr>
          <w:bCs/>
          <w:sz w:val="20"/>
          <w:szCs w:val="20"/>
        </w:rPr>
        <w:t xml:space="preserve"> </w:t>
      </w:r>
      <w:r w:rsidRPr="00E23D1B">
        <w:rPr>
          <w:sz w:val="20"/>
          <w:szCs w:val="20"/>
        </w:rPr>
        <w:t xml:space="preserve">ВТО // Специалисты АПК нового поколения: материалы </w:t>
      </w:r>
      <w:proofErr w:type="spellStart"/>
      <w:r w:rsidRPr="00E23D1B">
        <w:rPr>
          <w:sz w:val="20"/>
          <w:szCs w:val="20"/>
        </w:rPr>
        <w:t>всерос</w:t>
      </w:r>
      <w:proofErr w:type="spellEnd"/>
      <w:r w:rsidRPr="00E23D1B">
        <w:rPr>
          <w:sz w:val="20"/>
          <w:szCs w:val="20"/>
        </w:rPr>
        <w:t>. науч.-</w:t>
      </w:r>
      <w:proofErr w:type="spellStart"/>
      <w:r w:rsidRPr="00E23D1B">
        <w:rPr>
          <w:sz w:val="20"/>
          <w:szCs w:val="20"/>
        </w:rPr>
        <w:t>практ</w:t>
      </w:r>
      <w:proofErr w:type="spellEnd"/>
      <w:r w:rsidRPr="00E23D1B">
        <w:rPr>
          <w:sz w:val="20"/>
          <w:szCs w:val="20"/>
        </w:rPr>
        <w:t xml:space="preserve">. </w:t>
      </w:r>
      <w:proofErr w:type="spellStart"/>
      <w:r w:rsidRPr="00E23D1B">
        <w:rPr>
          <w:sz w:val="20"/>
          <w:szCs w:val="20"/>
        </w:rPr>
        <w:t>конф</w:t>
      </w:r>
      <w:proofErr w:type="spellEnd"/>
      <w:r w:rsidRPr="00E23D1B">
        <w:rPr>
          <w:sz w:val="20"/>
          <w:szCs w:val="20"/>
        </w:rPr>
        <w:t>. Саратов, 2013. С. 239-240.</w:t>
      </w:r>
    </w:p>
    <w:p w:rsidR="00E23D1B" w:rsidRPr="00E23D1B" w:rsidRDefault="00E23D1B" w:rsidP="00372198">
      <w:pPr>
        <w:tabs>
          <w:tab w:val="left" w:pos="567"/>
        </w:tabs>
        <w:spacing w:line="1" w:lineRule="exact"/>
        <w:ind w:left="3" w:firstLine="281"/>
        <w:rPr>
          <w:rFonts w:eastAsia="Arial"/>
          <w:bCs/>
          <w:sz w:val="20"/>
          <w:szCs w:val="20"/>
        </w:rPr>
      </w:pPr>
    </w:p>
    <w:p w:rsidR="00E23D1B" w:rsidRPr="00E23D1B" w:rsidRDefault="00E23D1B" w:rsidP="007537BC">
      <w:pPr>
        <w:numPr>
          <w:ilvl w:val="0"/>
          <w:numId w:val="18"/>
        </w:numPr>
        <w:tabs>
          <w:tab w:val="left" w:pos="283"/>
          <w:tab w:val="left" w:pos="567"/>
        </w:tabs>
        <w:suppressAutoHyphens w:val="0"/>
        <w:spacing w:line="236" w:lineRule="auto"/>
        <w:ind w:left="3" w:right="20" w:firstLine="281"/>
        <w:jc w:val="both"/>
        <w:rPr>
          <w:rFonts w:eastAsia="Arial"/>
          <w:bCs/>
          <w:sz w:val="20"/>
          <w:szCs w:val="20"/>
        </w:rPr>
      </w:pPr>
      <w:proofErr w:type="spellStart"/>
      <w:r w:rsidRPr="00E23D1B">
        <w:rPr>
          <w:bCs/>
          <w:sz w:val="20"/>
          <w:szCs w:val="20"/>
        </w:rPr>
        <w:lastRenderedPageBreak/>
        <w:t>Дембицкий</w:t>
      </w:r>
      <w:proofErr w:type="spellEnd"/>
      <w:r w:rsidRPr="00E23D1B">
        <w:rPr>
          <w:bCs/>
          <w:sz w:val="20"/>
          <w:szCs w:val="20"/>
        </w:rPr>
        <w:t xml:space="preserve"> С. Г., Семенович В. С., </w:t>
      </w:r>
      <w:proofErr w:type="spellStart"/>
      <w:r w:rsidRPr="00E23D1B">
        <w:rPr>
          <w:bCs/>
          <w:sz w:val="20"/>
          <w:szCs w:val="20"/>
        </w:rPr>
        <w:t>Желтенков</w:t>
      </w:r>
      <w:proofErr w:type="spellEnd"/>
      <w:r w:rsidRPr="00E23D1B">
        <w:rPr>
          <w:bCs/>
          <w:sz w:val="20"/>
          <w:szCs w:val="20"/>
        </w:rPr>
        <w:t xml:space="preserve"> А. В. </w:t>
      </w:r>
      <w:r w:rsidRPr="00E23D1B">
        <w:rPr>
          <w:sz w:val="20"/>
          <w:szCs w:val="20"/>
        </w:rPr>
        <w:t>Анализ экономических проблем после вступления России в</w:t>
      </w:r>
      <w:r w:rsidRPr="00E23D1B">
        <w:rPr>
          <w:bCs/>
          <w:sz w:val="20"/>
          <w:szCs w:val="20"/>
        </w:rPr>
        <w:t xml:space="preserve"> </w:t>
      </w:r>
      <w:r w:rsidRPr="00E23D1B">
        <w:rPr>
          <w:sz w:val="20"/>
          <w:szCs w:val="20"/>
        </w:rPr>
        <w:t>ВТО // Вестник Московского государственного областного университета. Серия: Экономика. 2013. № 2. С. 21-30.</w:t>
      </w:r>
    </w:p>
    <w:p w:rsidR="00E23D1B" w:rsidRPr="00E23D1B" w:rsidRDefault="00E23D1B" w:rsidP="00372198">
      <w:pPr>
        <w:tabs>
          <w:tab w:val="left" w:pos="567"/>
        </w:tabs>
        <w:spacing w:line="1" w:lineRule="exact"/>
        <w:ind w:left="3" w:firstLine="281"/>
        <w:jc w:val="both"/>
        <w:rPr>
          <w:rFonts w:eastAsia="Arial"/>
          <w:bCs/>
          <w:sz w:val="20"/>
          <w:szCs w:val="20"/>
        </w:rPr>
      </w:pPr>
    </w:p>
    <w:p w:rsidR="00E23D1B" w:rsidRPr="00E23D1B" w:rsidRDefault="00E23D1B" w:rsidP="007537BC">
      <w:pPr>
        <w:numPr>
          <w:ilvl w:val="0"/>
          <w:numId w:val="18"/>
        </w:numPr>
        <w:tabs>
          <w:tab w:val="left" w:pos="283"/>
          <w:tab w:val="left" w:pos="567"/>
        </w:tabs>
        <w:suppressAutoHyphens w:val="0"/>
        <w:ind w:left="3" w:firstLine="281"/>
        <w:jc w:val="both"/>
        <w:rPr>
          <w:rFonts w:eastAsia="Arial"/>
          <w:bCs/>
          <w:sz w:val="20"/>
          <w:szCs w:val="20"/>
        </w:rPr>
      </w:pPr>
      <w:proofErr w:type="spellStart"/>
      <w:r w:rsidRPr="00E23D1B">
        <w:rPr>
          <w:bCs/>
          <w:sz w:val="20"/>
          <w:szCs w:val="20"/>
        </w:rPr>
        <w:t>Синягин</w:t>
      </w:r>
      <w:proofErr w:type="spellEnd"/>
      <w:r w:rsidRPr="00E23D1B">
        <w:rPr>
          <w:bCs/>
          <w:sz w:val="20"/>
          <w:szCs w:val="20"/>
        </w:rPr>
        <w:t xml:space="preserve"> А. К. </w:t>
      </w:r>
      <w:r w:rsidRPr="00E23D1B">
        <w:rPr>
          <w:sz w:val="20"/>
          <w:szCs w:val="20"/>
        </w:rPr>
        <w:t>Первые уроки пребывания России в ВТО // Бюджет. 2013. № 6. С. 76-79.</w:t>
      </w:r>
    </w:p>
    <w:p w:rsidR="00E23D1B" w:rsidRPr="00E23D1B" w:rsidRDefault="00E23D1B" w:rsidP="007537BC">
      <w:pPr>
        <w:numPr>
          <w:ilvl w:val="0"/>
          <w:numId w:val="18"/>
        </w:numPr>
        <w:tabs>
          <w:tab w:val="left" w:pos="283"/>
          <w:tab w:val="left" w:pos="567"/>
        </w:tabs>
        <w:suppressAutoHyphens w:val="0"/>
        <w:spacing w:line="265" w:lineRule="auto"/>
        <w:ind w:left="3" w:right="20" w:firstLine="281"/>
        <w:jc w:val="both"/>
        <w:rPr>
          <w:rFonts w:eastAsia="Arial"/>
          <w:bCs/>
          <w:sz w:val="20"/>
          <w:szCs w:val="20"/>
        </w:rPr>
      </w:pPr>
      <w:proofErr w:type="gramStart"/>
      <w:r w:rsidRPr="00E23D1B">
        <w:rPr>
          <w:bCs/>
          <w:sz w:val="20"/>
          <w:szCs w:val="20"/>
        </w:rPr>
        <w:t xml:space="preserve">Черкасов М. Н. </w:t>
      </w:r>
      <w:r w:rsidRPr="00E23D1B">
        <w:rPr>
          <w:sz w:val="20"/>
          <w:szCs w:val="20"/>
        </w:rPr>
        <w:t xml:space="preserve">Анализ качественных факторов, влияющих на конкурентоспособность отечественной </w:t>
      </w:r>
      <w:proofErr w:type="spellStart"/>
      <w:r w:rsidRPr="00E23D1B">
        <w:rPr>
          <w:sz w:val="20"/>
          <w:szCs w:val="20"/>
        </w:rPr>
        <w:t>промышлен-ности</w:t>
      </w:r>
      <w:proofErr w:type="spellEnd"/>
      <w:r w:rsidRPr="00E23D1B">
        <w:rPr>
          <w:sz w:val="20"/>
          <w:szCs w:val="20"/>
        </w:rPr>
        <w:t xml:space="preserve"> // Экономические науки. 2014. № 12.</w:t>
      </w:r>
      <w:proofErr w:type="gramEnd"/>
      <w:r w:rsidRPr="00E23D1B">
        <w:rPr>
          <w:sz w:val="20"/>
          <w:szCs w:val="20"/>
        </w:rPr>
        <w:t xml:space="preserve"> С. 110-114.</w:t>
      </w:r>
    </w:p>
    <w:p w:rsidR="00E23D1B" w:rsidRDefault="00E23D1B" w:rsidP="00E23D1B">
      <w:pPr>
        <w:spacing w:line="242" w:lineRule="auto"/>
        <w:ind w:left="3" w:firstLine="283"/>
        <w:jc w:val="both"/>
        <w:rPr>
          <w:sz w:val="20"/>
          <w:szCs w:val="20"/>
        </w:rPr>
      </w:pPr>
      <w:r w:rsidRPr="00E23D1B">
        <w:rPr>
          <w:sz w:val="20"/>
          <w:szCs w:val="20"/>
        </w:rPr>
        <w:t xml:space="preserve">                                              </w:t>
      </w:r>
    </w:p>
    <w:p w:rsidR="00E23D1B" w:rsidRDefault="00E23D1B" w:rsidP="00E23D1B">
      <w:pPr>
        <w:spacing w:line="242" w:lineRule="auto"/>
        <w:ind w:left="3" w:firstLine="283"/>
        <w:jc w:val="both"/>
        <w:rPr>
          <w:sz w:val="20"/>
          <w:szCs w:val="20"/>
        </w:rPr>
      </w:pPr>
    </w:p>
    <w:p w:rsidR="00372198" w:rsidRDefault="00372198" w:rsidP="00E23D1B">
      <w:pPr>
        <w:suppressAutoHyphens w:val="0"/>
        <w:ind w:firstLine="284"/>
        <w:jc w:val="both"/>
        <w:rPr>
          <w:rFonts w:eastAsia="Calibri"/>
          <w:b/>
          <w:sz w:val="20"/>
          <w:szCs w:val="20"/>
          <w:lang w:eastAsia="en-US"/>
        </w:rPr>
      </w:pPr>
    </w:p>
    <w:p w:rsidR="00E23D1B" w:rsidRPr="00372198" w:rsidRDefault="00372198" w:rsidP="00E23D1B">
      <w:pPr>
        <w:suppressAutoHyphens w:val="0"/>
        <w:ind w:firstLine="284"/>
        <w:jc w:val="both"/>
        <w:rPr>
          <w:rFonts w:eastAsia="Calibri"/>
          <w:sz w:val="20"/>
          <w:szCs w:val="20"/>
          <w:highlight w:val="yellow"/>
          <w:lang w:eastAsia="en-US"/>
        </w:rPr>
      </w:pPr>
      <w:r w:rsidRPr="00372198">
        <w:rPr>
          <w:rFonts w:eastAsia="Calibri"/>
          <w:b/>
          <w:sz w:val="20"/>
          <w:szCs w:val="20"/>
          <w:highlight w:val="yellow"/>
          <w:lang w:eastAsia="en-US"/>
        </w:rPr>
        <w:t xml:space="preserve">А. В. </w:t>
      </w:r>
      <w:r w:rsidR="00E23D1B" w:rsidRPr="00372198">
        <w:rPr>
          <w:rFonts w:eastAsia="Calibri"/>
          <w:b/>
          <w:sz w:val="20"/>
          <w:szCs w:val="20"/>
          <w:highlight w:val="yellow"/>
          <w:lang w:eastAsia="en-US"/>
        </w:rPr>
        <w:t xml:space="preserve">Емельянов </w:t>
      </w:r>
    </w:p>
    <w:p w:rsidR="00E23D1B" w:rsidRPr="00372198" w:rsidRDefault="00E23D1B" w:rsidP="00E23D1B">
      <w:pPr>
        <w:tabs>
          <w:tab w:val="left" w:pos="540"/>
        </w:tabs>
        <w:suppressAutoHyphens w:val="0"/>
        <w:ind w:firstLine="284"/>
        <w:jc w:val="both"/>
        <w:rPr>
          <w:rFonts w:eastAsia="Calibri"/>
          <w:sz w:val="20"/>
          <w:szCs w:val="20"/>
          <w:highlight w:val="yellow"/>
          <w:lang w:eastAsia="en-US"/>
        </w:rPr>
      </w:pPr>
      <w:r w:rsidRPr="00372198">
        <w:rPr>
          <w:rFonts w:eastAsia="Calibri"/>
          <w:sz w:val="20"/>
          <w:szCs w:val="20"/>
          <w:highlight w:val="yellow"/>
          <w:lang w:eastAsia="en-US"/>
        </w:rPr>
        <w:t>Филиал АНОО ВПО «ВЭПИ»,  г. Старый Оскол</w:t>
      </w:r>
    </w:p>
    <w:p w:rsidR="00E23D1B" w:rsidRPr="00372198" w:rsidRDefault="00E23D1B" w:rsidP="00E23D1B">
      <w:pPr>
        <w:suppressAutoHyphens w:val="0"/>
        <w:ind w:firstLine="284"/>
        <w:jc w:val="both"/>
        <w:rPr>
          <w:rFonts w:eastAsia="Calibri"/>
          <w:sz w:val="20"/>
          <w:szCs w:val="20"/>
          <w:highlight w:val="yellow"/>
          <w:lang w:eastAsia="en-US"/>
        </w:rPr>
      </w:pPr>
      <w:r w:rsidRPr="00372198">
        <w:rPr>
          <w:rFonts w:eastAsia="Calibri"/>
          <w:sz w:val="20"/>
          <w:szCs w:val="20"/>
          <w:highlight w:val="yellow"/>
          <w:lang w:eastAsia="en-US"/>
        </w:rPr>
        <w:t xml:space="preserve">Научный руководитель: </w:t>
      </w:r>
      <w:proofErr w:type="spellStart"/>
      <w:r w:rsidRPr="00372198">
        <w:rPr>
          <w:rFonts w:eastAsia="Calibri"/>
          <w:b/>
          <w:sz w:val="20"/>
          <w:szCs w:val="20"/>
          <w:highlight w:val="yellow"/>
          <w:lang w:eastAsia="en-US"/>
        </w:rPr>
        <w:t>Губертов</w:t>
      </w:r>
      <w:proofErr w:type="spellEnd"/>
      <w:r w:rsidRPr="00372198">
        <w:rPr>
          <w:rFonts w:eastAsia="Calibri"/>
          <w:b/>
          <w:sz w:val="20"/>
          <w:szCs w:val="20"/>
          <w:highlight w:val="yellow"/>
          <w:lang w:eastAsia="en-US"/>
        </w:rPr>
        <w:t xml:space="preserve"> Е. А.</w:t>
      </w:r>
      <w:r w:rsidRPr="00372198">
        <w:rPr>
          <w:rFonts w:eastAsia="Calibri"/>
          <w:sz w:val="20"/>
          <w:szCs w:val="20"/>
          <w:highlight w:val="yellow"/>
          <w:lang w:eastAsia="en-US"/>
        </w:rPr>
        <w:t>, канд. </w:t>
      </w:r>
      <w:proofErr w:type="spellStart"/>
      <w:r w:rsidRPr="00372198">
        <w:rPr>
          <w:rFonts w:eastAsia="Calibri"/>
          <w:sz w:val="20"/>
          <w:szCs w:val="20"/>
          <w:highlight w:val="yellow"/>
          <w:lang w:eastAsia="en-US"/>
        </w:rPr>
        <w:t>экон</w:t>
      </w:r>
      <w:proofErr w:type="spellEnd"/>
      <w:r w:rsidRPr="00372198">
        <w:rPr>
          <w:rFonts w:eastAsia="Calibri"/>
          <w:sz w:val="20"/>
          <w:szCs w:val="20"/>
          <w:highlight w:val="yellow"/>
          <w:lang w:eastAsia="en-US"/>
        </w:rPr>
        <w:t>. наук</w:t>
      </w:r>
    </w:p>
    <w:p w:rsidR="00E23D1B" w:rsidRPr="00E23D1B" w:rsidRDefault="00E23D1B" w:rsidP="00E23D1B">
      <w:pPr>
        <w:suppressAutoHyphens w:val="0"/>
        <w:ind w:firstLine="284"/>
        <w:jc w:val="both"/>
        <w:rPr>
          <w:rFonts w:eastAsia="Calibri"/>
          <w:sz w:val="20"/>
          <w:szCs w:val="20"/>
          <w:lang w:eastAsia="en-US"/>
        </w:rPr>
      </w:pPr>
      <w:r w:rsidRPr="00372198">
        <w:rPr>
          <w:rFonts w:eastAsia="Calibri"/>
          <w:sz w:val="20"/>
          <w:szCs w:val="20"/>
          <w:highlight w:val="yellow"/>
          <w:lang w:eastAsia="en-US"/>
        </w:rPr>
        <w:t>Филиал АНОО ВПО «ВЭПИ»,  г. Старый Оскол</w:t>
      </w:r>
    </w:p>
    <w:p w:rsidR="00E23D1B" w:rsidRPr="00E23D1B" w:rsidRDefault="00E23D1B" w:rsidP="00E23D1B">
      <w:pPr>
        <w:suppressAutoHyphens w:val="0"/>
        <w:ind w:firstLine="284"/>
        <w:jc w:val="both"/>
        <w:rPr>
          <w:rFonts w:eastAsia="Calibri"/>
          <w:sz w:val="20"/>
          <w:szCs w:val="20"/>
          <w:lang w:eastAsia="en-US"/>
        </w:rPr>
      </w:pPr>
    </w:p>
    <w:p w:rsidR="00E23D1B" w:rsidRPr="00E23D1B" w:rsidRDefault="00372198" w:rsidP="00372198">
      <w:pPr>
        <w:suppressAutoHyphens w:val="0"/>
        <w:ind w:firstLine="284"/>
        <w:jc w:val="center"/>
        <w:rPr>
          <w:rFonts w:eastAsia="Calibri"/>
          <w:b/>
          <w:sz w:val="20"/>
          <w:szCs w:val="20"/>
          <w:lang w:eastAsia="en-US"/>
        </w:rPr>
      </w:pPr>
      <w:r w:rsidRPr="00E23D1B">
        <w:rPr>
          <w:rFonts w:eastAsia="Calibri"/>
          <w:b/>
          <w:sz w:val="20"/>
          <w:szCs w:val="20"/>
          <w:lang w:eastAsia="en-US"/>
        </w:rPr>
        <w:t>ЭКОНОМИКА ЗА 5 МИНУТ</w:t>
      </w:r>
    </w:p>
    <w:p w:rsidR="00E23D1B" w:rsidRPr="00E23D1B" w:rsidRDefault="00E23D1B" w:rsidP="00E23D1B">
      <w:pPr>
        <w:suppressAutoHyphens w:val="0"/>
        <w:ind w:firstLine="284"/>
        <w:jc w:val="both"/>
        <w:rPr>
          <w:rFonts w:eastAsia="Calibri"/>
          <w:sz w:val="20"/>
          <w:szCs w:val="20"/>
          <w:lang w:eastAsia="en-US"/>
        </w:rPr>
      </w:pP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Аннотация: Экономика трудно воспринимается, если рассматривается  с позиции  терминов  и формул. Сам же механизм прост и доступен. Так как мы живем в мире с ограниченными ресурсами, проблемы экономике для нас всегда будут являться актуальными. В данной работе я отвечу на такие вопросы как: почему и из-за чего бывают кризисы? Как правительство с ними борется? И какие действия необходимо предпринять, чтобы избежать экономическую проблему и не упасть в яму долговой нагрузки?</w:t>
      </w: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Ключевые слова: кредит, сделки, </w:t>
      </w:r>
      <w:proofErr w:type="spellStart"/>
      <w:r w:rsidRPr="00E23D1B">
        <w:rPr>
          <w:rFonts w:eastAsia="Calibri"/>
          <w:sz w:val="20"/>
          <w:szCs w:val="20"/>
          <w:lang w:eastAsia="en-US"/>
        </w:rPr>
        <w:t>делеверидж</w:t>
      </w:r>
      <w:proofErr w:type="spellEnd"/>
      <w:r w:rsidRPr="00E23D1B">
        <w:rPr>
          <w:rFonts w:eastAsia="Calibri"/>
          <w:sz w:val="20"/>
          <w:szCs w:val="20"/>
          <w:lang w:eastAsia="en-US"/>
        </w:rPr>
        <w:t xml:space="preserve">, цикл. </w:t>
      </w:r>
    </w:p>
    <w:p w:rsidR="00372198" w:rsidRDefault="00372198" w:rsidP="00E23D1B">
      <w:pPr>
        <w:suppressAutoHyphens w:val="0"/>
        <w:ind w:firstLine="284"/>
        <w:jc w:val="both"/>
        <w:rPr>
          <w:rFonts w:eastAsia="Calibri"/>
          <w:sz w:val="20"/>
          <w:szCs w:val="20"/>
          <w:lang w:eastAsia="en-US"/>
        </w:rPr>
      </w:pP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Экономика это простой механизм, который работает по определенным алгоритмам. Незнание этих алгоритмов и самой сути механизма приводит экономику к ненужным последствиям, как по масштабам одного конкретного человека, так и всей страны. Вся экономика состоит из огромного числа сделок. Сделки это постоянно возобновляемый процесс, который и регулирует здоровье экономики.</w:t>
      </w: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Сделки создают три главные силы, стимулирующие экономику: </w:t>
      </w:r>
    </w:p>
    <w:p w:rsidR="00E23D1B" w:rsidRPr="00E23D1B" w:rsidRDefault="00E23D1B" w:rsidP="007537BC">
      <w:pPr>
        <w:numPr>
          <w:ilvl w:val="0"/>
          <w:numId w:val="19"/>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рост производительности</w:t>
      </w:r>
      <w:r w:rsidRPr="00E23D1B">
        <w:rPr>
          <w:rFonts w:eastAsia="Calibri"/>
          <w:sz w:val="20"/>
          <w:szCs w:val="20"/>
          <w:lang w:val="en-US" w:eastAsia="en-US"/>
        </w:rPr>
        <w:t>;</w:t>
      </w:r>
    </w:p>
    <w:p w:rsidR="00E23D1B" w:rsidRPr="00E23D1B" w:rsidRDefault="00E23D1B" w:rsidP="007537BC">
      <w:pPr>
        <w:numPr>
          <w:ilvl w:val="0"/>
          <w:numId w:val="19"/>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кратковременный кредитный цикл</w:t>
      </w:r>
      <w:r w:rsidRPr="00E23D1B">
        <w:rPr>
          <w:rFonts w:eastAsia="Calibri"/>
          <w:sz w:val="20"/>
          <w:szCs w:val="20"/>
          <w:lang w:val="en-US" w:eastAsia="en-US"/>
        </w:rPr>
        <w:t>;</w:t>
      </w:r>
    </w:p>
    <w:p w:rsidR="00E23D1B" w:rsidRPr="00E23D1B" w:rsidRDefault="00E23D1B" w:rsidP="007537BC">
      <w:pPr>
        <w:numPr>
          <w:ilvl w:val="0"/>
          <w:numId w:val="19"/>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долговременный кредитный цикл</w:t>
      </w:r>
      <w:r w:rsidRPr="00E23D1B">
        <w:rPr>
          <w:rFonts w:eastAsia="Calibri"/>
          <w:sz w:val="20"/>
          <w:szCs w:val="20"/>
          <w:lang w:val="en-US" w:eastAsia="en-US"/>
        </w:rPr>
        <w:t>.</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Экономика</w:t>
      </w:r>
      <w:r w:rsidRPr="00E23D1B">
        <w:rPr>
          <w:rFonts w:eastAsia="Calibri"/>
          <w:sz w:val="20"/>
          <w:szCs w:val="20"/>
          <w:lang w:eastAsia="en-US"/>
        </w:rPr>
        <w:t xml:space="preserve"> </w:t>
      </w:r>
      <w:r w:rsidR="00372198">
        <w:rPr>
          <w:rFonts w:eastAsia="Calibri"/>
          <w:sz w:val="20"/>
          <w:szCs w:val="20"/>
          <w:lang w:eastAsia="en-US"/>
        </w:rPr>
        <w:t xml:space="preserve">– </w:t>
      </w:r>
      <w:r w:rsidRPr="00E23D1B">
        <w:rPr>
          <w:rFonts w:eastAsia="Calibri"/>
          <w:sz w:val="20"/>
          <w:szCs w:val="20"/>
          <w:lang w:eastAsia="en-US"/>
        </w:rPr>
        <w:t xml:space="preserve">это сумма всех составляющих сделок. </w:t>
      </w:r>
      <w:r w:rsidRPr="00372198">
        <w:rPr>
          <w:rFonts w:eastAsia="Calibri"/>
          <w:sz w:val="20"/>
          <w:szCs w:val="20"/>
          <w:lang w:eastAsia="en-US"/>
        </w:rPr>
        <w:t>Суть сделки заключается в следующем: Покупатель отдает деньги или кредит продавцу, в обмен на товары, услуги  или финансовые активы.</w:t>
      </w:r>
    </w:p>
    <w:p w:rsidR="00E23D1B"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lastRenderedPageBreak/>
        <w:t xml:space="preserve">Кредит тратится так же, как и деньги, поэтому сумма денежных трат и потраченного кредита дает общее значение всех трат. Это значение и стимулирует экономику. Если разделить потраченную сумму на количество </w:t>
      </w:r>
      <w:proofErr w:type="gramStart"/>
      <w:r w:rsidRPr="00372198">
        <w:rPr>
          <w:rFonts w:eastAsia="Calibri"/>
          <w:sz w:val="20"/>
          <w:szCs w:val="20"/>
          <w:lang w:eastAsia="en-US"/>
        </w:rPr>
        <w:t>проданного</w:t>
      </w:r>
      <w:proofErr w:type="gramEnd"/>
      <w:r w:rsidRPr="00372198">
        <w:rPr>
          <w:rFonts w:eastAsia="Calibri"/>
          <w:sz w:val="20"/>
          <w:szCs w:val="20"/>
          <w:lang w:eastAsia="en-US"/>
        </w:rPr>
        <w:t>, то в конечном итоге мы получаем цену:</w:t>
      </w:r>
    </w:p>
    <w:p w:rsidR="00372198" w:rsidRPr="00372198" w:rsidRDefault="00372198" w:rsidP="00372198">
      <w:pPr>
        <w:suppressAutoHyphens w:val="0"/>
        <w:spacing w:line="233" w:lineRule="auto"/>
        <w:ind w:firstLine="284"/>
        <w:jc w:val="both"/>
        <w:rPr>
          <w:rFonts w:eastAsia="Calibri"/>
          <w:sz w:val="20"/>
          <w:szCs w:val="20"/>
          <w:lang w:eastAsia="en-US"/>
        </w:rPr>
      </w:pPr>
    </w:p>
    <w:p w:rsidR="00E23D1B" w:rsidRPr="00372198" w:rsidRDefault="001A1E43" w:rsidP="00372198">
      <w:pPr>
        <w:suppressAutoHyphens w:val="0"/>
        <w:spacing w:line="233" w:lineRule="auto"/>
        <w:ind w:firstLine="284"/>
        <w:jc w:val="both"/>
        <w:rPr>
          <w:sz w:val="20"/>
          <w:szCs w:val="20"/>
          <w:lang w:eastAsia="en-US"/>
        </w:rPr>
      </w:pPr>
      <m:oMathPara>
        <m:oMathParaPr>
          <m:jc m:val="center"/>
        </m:oMathParaPr>
        <m:oMath>
          <m:f>
            <m:fPr>
              <m:ctrlPr>
                <w:rPr>
                  <w:rFonts w:ascii="Cambria Math" w:eastAsia="Calibri" w:hAnsi="Cambria Math"/>
                  <w:i/>
                  <w:sz w:val="20"/>
                  <w:szCs w:val="20"/>
                  <w:lang w:eastAsia="en-US"/>
                </w:rPr>
              </m:ctrlPr>
            </m:fPr>
            <m:num>
              <m:r>
                <w:rPr>
                  <w:rFonts w:ascii="Cambria Math" w:eastAsia="Calibri" w:hAnsi="Cambria Math"/>
                  <w:sz w:val="20"/>
                  <w:szCs w:val="20"/>
                  <w:lang w:eastAsia="en-US"/>
                </w:rPr>
                <m:t>Сумма потр.</m:t>
              </m:r>
            </m:num>
            <m:den>
              <m:r>
                <w:rPr>
                  <w:rFonts w:ascii="Cambria Math" w:eastAsia="Calibri" w:hAnsi="Cambria Math"/>
                  <w:sz w:val="20"/>
                  <w:szCs w:val="20"/>
                  <w:lang w:eastAsia="en-US"/>
                </w:rPr>
                <m:t>Сумма прод.</m:t>
              </m:r>
            </m:den>
          </m:f>
          <m:r>
            <w:rPr>
              <w:rFonts w:ascii="Cambria Math" w:eastAsia="Calibri" w:hAnsi="Cambria Math"/>
              <w:sz w:val="20"/>
              <w:szCs w:val="20"/>
              <w:lang w:eastAsia="en-US"/>
            </w:rPr>
            <m:t>=Цена</m:t>
          </m:r>
        </m:oMath>
      </m:oMathPara>
    </w:p>
    <w:p w:rsidR="00E23D1B" w:rsidRPr="00372198" w:rsidRDefault="00E23D1B" w:rsidP="00372198">
      <w:pPr>
        <w:suppressAutoHyphens w:val="0"/>
        <w:spacing w:line="233" w:lineRule="auto"/>
        <w:ind w:firstLine="284"/>
        <w:jc w:val="both"/>
        <w:rPr>
          <w:sz w:val="20"/>
          <w:szCs w:val="20"/>
          <w:lang w:eastAsia="en-US"/>
        </w:rPr>
      </w:pPr>
    </w:p>
    <w:p w:rsidR="00E23D1B" w:rsidRPr="00372198" w:rsidRDefault="00E23D1B" w:rsidP="00372198">
      <w:pPr>
        <w:suppressAutoHyphens w:val="0"/>
        <w:spacing w:line="233" w:lineRule="auto"/>
        <w:ind w:firstLine="284"/>
        <w:jc w:val="both"/>
        <w:rPr>
          <w:sz w:val="20"/>
          <w:szCs w:val="20"/>
          <w:lang w:eastAsia="en-US"/>
        </w:rPr>
      </w:pPr>
      <w:r w:rsidRPr="00372198">
        <w:rPr>
          <w:sz w:val="20"/>
          <w:szCs w:val="20"/>
          <w:lang w:eastAsia="en-US"/>
        </w:rPr>
        <w:t xml:space="preserve">Вся </w:t>
      </w:r>
      <w:proofErr w:type="gramStart"/>
      <w:r w:rsidRPr="00372198">
        <w:rPr>
          <w:sz w:val="20"/>
          <w:szCs w:val="20"/>
          <w:lang w:eastAsia="en-US"/>
        </w:rPr>
        <w:t>экономическая машина</w:t>
      </w:r>
      <w:proofErr w:type="gramEnd"/>
      <w:r w:rsidRPr="00372198">
        <w:rPr>
          <w:sz w:val="20"/>
          <w:szCs w:val="20"/>
          <w:lang w:eastAsia="en-US"/>
        </w:rPr>
        <w:t xml:space="preserve"> заключается в сделках. Поэтому если понять суть сделок, то можно без труда разобраться и с самой экономикой.</w:t>
      </w:r>
    </w:p>
    <w:p w:rsidR="00E23D1B" w:rsidRPr="00372198"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t xml:space="preserve"> Существует четыре основных фигуры заключающие сделки: </w:t>
      </w:r>
    </w:p>
    <w:p w:rsidR="00E23D1B" w:rsidRPr="00372198" w:rsidRDefault="00E23D1B" w:rsidP="007537BC">
      <w:pPr>
        <w:numPr>
          <w:ilvl w:val="0"/>
          <w:numId w:val="20"/>
        </w:numPr>
        <w:suppressAutoHyphens w:val="0"/>
        <w:spacing w:after="200" w:line="233" w:lineRule="auto"/>
        <w:ind w:left="0" w:firstLine="284"/>
        <w:contextualSpacing/>
        <w:jc w:val="both"/>
        <w:rPr>
          <w:rFonts w:eastAsia="Calibri"/>
          <w:sz w:val="20"/>
          <w:szCs w:val="20"/>
          <w:lang w:eastAsia="en-US"/>
        </w:rPr>
      </w:pPr>
      <w:r w:rsidRPr="00372198">
        <w:rPr>
          <w:rFonts w:eastAsia="Calibri"/>
          <w:sz w:val="20"/>
          <w:szCs w:val="20"/>
          <w:lang w:eastAsia="en-US"/>
        </w:rPr>
        <w:t>люди</w:t>
      </w:r>
      <w:r w:rsidRPr="00372198">
        <w:rPr>
          <w:rFonts w:eastAsia="Calibri"/>
          <w:sz w:val="20"/>
          <w:szCs w:val="20"/>
          <w:lang w:val="en-US" w:eastAsia="en-US"/>
        </w:rPr>
        <w:t>;</w:t>
      </w:r>
    </w:p>
    <w:p w:rsidR="00E23D1B" w:rsidRPr="00372198" w:rsidRDefault="00E23D1B" w:rsidP="007537BC">
      <w:pPr>
        <w:numPr>
          <w:ilvl w:val="0"/>
          <w:numId w:val="20"/>
        </w:numPr>
        <w:suppressAutoHyphens w:val="0"/>
        <w:spacing w:after="200" w:line="233" w:lineRule="auto"/>
        <w:ind w:left="0" w:firstLine="284"/>
        <w:contextualSpacing/>
        <w:jc w:val="both"/>
        <w:rPr>
          <w:rFonts w:eastAsia="Calibri"/>
          <w:sz w:val="20"/>
          <w:szCs w:val="20"/>
          <w:lang w:eastAsia="en-US"/>
        </w:rPr>
      </w:pPr>
      <w:r w:rsidRPr="00372198">
        <w:rPr>
          <w:rFonts w:eastAsia="Calibri"/>
          <w:sz w:val="20"/>
          <w:szCs w:val="20"/>
          <w:lang w:eastAsia="en-US"/>
        </w:rPr>
        <w:t>банки</w:t>
      </w:r>
      <w:r w:rsidRPr="00372198">
        <w:rPr>
          <w:rFonts w:eastAsia="Calibri"/>
          <w:sz w:val="20"/>
          <w:szCs w:val="20"/>
          <w:lang w:val="en-US" w:eastAsia="en-US"/>
        </w:rPr>
        <w:t>;</w:t>
      </w:r>
    </w:p>
    <w:p w:rsidR="00E23D1B" w:rsidRPr="00372198" w:rsidRDefault="00E23D1B" w:rsidP="007537BC">
      <w:pPr>
        <w:numPr>
          <w:ilvl w:val="0"/>
          <w:numId w:val="20"/>
        </w:numPr>
        <w:suppressAutoHyphens w:val="0"/>
        <w:spacing w:after="200" w:line="233" w:lineRule="auto"/>
        <w:ind w:left="0" w:firstLine="284"/>
        <w:contextualSpacing/>
        <w:jc w:val="both"/>
        <w:rPr>
          <w:rFonts w:eastAsia="Calibri"/>
          <w:sz w:val="20"/>
          <w:szCs w:val="20"/>
          <w:lang w:eastAsia="en-US"/>
        </w:rPr>
      </w:pPr>
      <w:r w:rsidRPr="00372198">
        <w:rPr>
          <w:rFonts w:eastAsia="Calibri"/>
          <w:sz w:val="20"/>
          <w:szCs w:val="20"/>
          <w:lang w:eastAsia="en-US"/>
        </w:rPr>
        <w:t>предприятия</w:t>
      </w:r>
      <w:r w:rsidRPr="00372198">
        <w:rPr>
          <w:rFonts w:eastAsia="Calibri"/>
          <w:sz w:val="20"/>
          <w:szCs w:val="20"/>
          <w:lang w:val="en-US" w:eastAsia="en-US"/>
        </w:rPr>
        <w:t>;</w:t>
      </w:r>
    </w:p>
    <w:p w:rsidR="00E23D1B" w:rsidRPr="00372198" w:rsidRDefault="00E23D1B" w:rsidP="007537BC">
      <w:pPr>
        <w:numPr>
          <w:ilvl w:val="0"/>
          <w:numId w:val="20"/>
        </w:numPr>
        <w:suppressAutoHyphens w:val="0"/>
        <w:spacing w:after="200" w:line="233" w:lineRule="auto"/>
        <w:ind w:left="0" w:firstLine="284"/>
        <w:contextualSpacing/>
        <w:jc w:val="both"/>
        <w:rPr>
          <w:rFonts w:eastAsia="Calibri"/>
          <w:sz w:val="20"/>
          <w:szCs w:val="20"/>
          <w:lang w:eastAsia="en-US"/>
        </w:rPr>
      </w:pPr>
      <w:r w:rsidRPr="00372198">
        <w:rPr>
          <w:rFonts w:eastAsia="Calibri"/>
          <w:sz w:val="20"/>
          <w:szCs w:val="20"/>
          <w:lang w:eastAsia="en-US"/>
        </w:rPr>
        <w:t>правительство</w:t>
      </w:r>
      <w:r w:rsidRPr="00372198">
        <w:rPr>
          <w:rFonts w:eastAsia="Calibri"/>
          <w:sz w:val="20"/>
          <w:szCs w:val="20"/>
          <w:lang w:val="en-US" w:eastAsia="en-US"/>
        </w:rPr>
        <w:t>.</w:t>
      </w:r>
    </w:p>
    <w:p w:rsidR="00E23D1B" w:rsidRPr="00372198"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t xml:space="preserve">Самым крупным продавцом и покупателем является правительство. </w:t>
      </w:r>
    </w:p>
    <w:p w:rsidR="00E23D1B" w:rsidRPr="00372198"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t>Правительство делится на две важные части: центральное правительство</w:t>
      </w:r>
      <w:r w:rsidR="00372198">
        <w:rPr>
          <w:rFonts w:eastAsia="Calibri"/>
          <w:sz w:val="20"/>
          <w:szCs w:val="20"/>
          <w:lang w:eastAsia="en-US"/>
        </w:rPr>
        <w:t xml:space="preserve"> и </w:t>
      </w:r>
      <w:r w:rsidRPr="00372198">
        <w:rPr>
          <w:rFonts w:eastAsia="Calibri"/>
          <w:sz w:val="20"/>
          <w:szCs w:val="20"/>
          <w:lang w:eastAsia="en-US"/>
        </w:rPr>
        <w:t>центральный банк.</w:t>
      </w:r>
    </w:p>
    <w:p w:rsidR="00E23D1B" w:rsidRPr="00372198"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t>ЦБ, в свою очередь, - самая важная фигура в экономике, так как он контролирует сумму денег и кредиты в экономике.</w:t>
      </w:r>
      <w:r w:rsidR="00372198">
        <w:rPr>
          <w:rFonts w:eastAsia="Calibri"/>
          <w:sz w:val="20"/>
          <w:szCs w:val="20"/>
          <w:lang w:eastAsia="en-US"/>
        </w:rPr>
        <w:t xml:space="preserve"> </w:t>
      </w:r>
      <w:r w:rsidRPr="00372198">
        <w:rPr>
          <w:rFonts w:eastAsia="Calibri"/>
          <w:sz w:val="20"/>
          <w:szCs w:val="20"/>
          <w:lang w:eastAsia="en-US"/>
        </w:rPr>
        <w:t>Влияние на сумму денег происходит из-за инструмента печатанья денег. Влияние на кредиты напрямую зависят от процентных ставок, которые устанавливает ЦБ.</w:t>
      </w:r>
      <w:r w:rsidR="00372198">
        <w:rPr>
          <w:rFonts w:eastAsia="Calibri"/>
          <w:sz w:val="20"/>
          <w:szCs w:val="20"/>
          <w:lang w:eastAsia="en-US"/>
        </w:rPr>
        <w:t xml:space="preserve"> </w:t>
      </w:r>
      <w:r w:rsidRPr="00372198">
        <w:rPr>
          <w:rFonts w:eastAsia="Calibri"/>
          <w:sz w:val="20"/>
          <w:szCs w:val="20"/>
          <w:lang w:eastAsia="en-US"/>
        </w:rPr>
        <w:t>Как уже было сказано выше, сделка - это обмен денег или кредитов на товары, услуги или активы.</w:t>
      </w:r>
      <w:r w:rsidR="00372198">
        <w:rPr>
          <w:rFonts w:eastAsia="Calibri"/>
          <w:sz w:val="20"/>
          <w:szCs w:val="20"/>
          <w:lang w:eastAsia="en-US"/>
        </w:rPr>
        <w:t xml:space="preserve"> </w:t>
      </w:r>
      <w:r w:rsidRPr="00372198">
        <w:rPr>
          <w:rFonts w:eastAsia="Calibri"/>
          <w:sz w:val="20"/>
          <w:szCs w:val="20"/>
          <w:lang w:eastAsia="en-US"/>
        </w:rPr>
        <w:t>Если, в случае с деньгами, все просто и понятно, то кредиту стоит уделить особое внимание, т.к. он меньше всех понят и слабо оценен.</w:t>
      </w:r>
    </w:p>
    <w:p w:rsidR="00E23D1B" w:rsidRPr="00E23D1B" w:rsidRDefault="00E23D1B" w:rsidP="00372198">
      <w:pPr>
        <w:suppressAutoHyphens w:val="0"/>
        <w:spacing w:line="233" w:lineRule="auto"/>
        <w:ind w:firstLine="284"/>
        <w:jc w:val="both"/>
        <w:rPr>
          <w:rFonts w:eastAsia="Calibri"/>
          <w:sz w:val="20"/>
          <w:szCs w:val="20"/>
          <w:lang w:eastAsia="en-US"/>
        </w:rPr>
      </w:pPr>
      <w:r w:rsidRPr="00372198">
        <w:rPr>
          <w:rFonts w:eastAsia="Calibri"/>
          <w:sz w:val="20"/>
          <w:szCs w:val="20"/>
          <w:lang w:eastAsia="en-US"/>
        </w:rPr>
        <w:t>Кредит является важной частью в экономике. Потому что он большой и изменчивый.</w:t>
      </w:r>
      <w:r w:rsidR="00372198">
        <w:rPr>
          <w:rFonts w:eastAsia="Calibri"/>
          <w:sz w:val="20"/>
          <w:szCs w:val="20"/>
          <w:lang w:eastAsia="en-US"/>
        </w:rPr>
        <w:t xml:space="preserve"> </w:t>
      </w:r>
      <w:r w:rsidRPr="00372198">
        <w:rPr>
          <w:rFonts w:eastAsia="Calibri"/>
          <w:sz w:val="20"/>
          <w:szCs w:val="20"/>
          <w:lang w:eastAsia="en-US"/>
        </w:rPr>
        <w:t>В случае с деньгами есть продавец и покупатель. В кредите существует дебитор (покупатель) и кредитор (продавец). Кредиторская потребность - сделать из денег больше денег, а дебиторская - купить то, что в настоящий момент времени не по карману (дом, машину, открытие нового бизнеса и т.д.). Дебиторы обещают выплатить основную сумму кредита + проценты.</w:t>
      </w:r>
      <w:r w:rsidR="00372198">
        <w:rPr>
          <w:rFonts w:eastAsia="Calibri"/>
          <w:sz w:val="20"/>
          <w:szCs w:val="20"/>
          <w:lang w:eastAsia="en-US"/>
        </w:rPr>
        <w:t xml:space="preserve"> </w:t>
      </w:r>
      <w:r w:rsidRPr="00372198">
        <w:rPr>
          <w:rFonts w:eastAsia="Calibri"/>
          <w:sz w:val="20"/>
          <w:szCs w:val="20"/>
          <w:lang w:eastAsia="en-US"/>
        </w:rPr>
        <w:t xml:space="preserve"> Кредит создается только в том случае, если кредитор решит, что дебитор платежеспособный и в состояние выплатить долг. Для кредитора кредит это активы, для дебитора кредит является обязанностями. Когда в будущем все обязанности выплачены, то сделка считается завершенной.</w:t>
      </w:r>
      <w:r w:rsidR="00372198">
        <w:rPr>
          <w:rFonts w:eastAsia="Calibri"/>
          <w:sz w:val="20"/>
          <w:szCs w:val="20"/>
          <w:lang w:eastAsia="en-US"/>
        </w:rPr>
        <w:t xml:space="preserve"> </w:t>
      </w:r>
      <w:r w:rsidRPr="00E23D1B">
        <w:rPr>
          <w:rFonts w:eastAsia="Calibri"/>
          <w:sz w:val="20"/>
          <w:szCs w:val="20"/>
          <w:lang w:eastAsia="en-US"/>
        </w:rPr>
        <w:t xml:space="preserve">Почему кредит так важен для экономики? Когда человек берет кредит, у него появляется возможности в дополнительных расходах, а расходы стимулируют экономику. </w:t>
      </w:r>
    </w:p>
    <w:p w:rsidR="00E23D1B" w:rsidRPr="00E23D1B" w:rsidRDefault="00E23D1B" w:rsidP="00372198">
      <w:pPr>
        <w:suppressAutoHyphens w:val="0"/>
        <w:spacing w:line="233" w:lineRule="auto"/>
        <w:ind w:firstLine="284"/>
        <w:jc w:val="both"/>
        <w:rPr>
          <w:rFonts w:eastAsia="Calibri"/>
          <w:sz w:val="20"/>
          <w:szCs w:val="20"/>
          <w:lang w:eastAsia="en-US"/>
        </w:rPr>
      </w:pPr>
      <w:r w:rsidRPr="00E23D1B">
        <w:rPr>
          <w:rFonts w:eastAsia="Calibri"/>
          <w:sz w:val="20"/>
          <w:szCs w:val="20"/>
          <w:lang w:eastAsia="en-US"/>
        </w:rPr>
        <w:t xml:space="preserve">Экономика </w:t>
      </w:r>
      <w:r w:rsidR="00372198">
        <w:rPr>
          <w:rFonts w:eastAsia="Calibri"/>
          <w:sz w:val="20"/>
          <w:szCs w:val="20"/>
          <w:lang w:eastAsia="en-US"/>
        </w:rPr>
        <w:t>–</w:t>
      </w:r>
      <w:r w:rsidRPr="00E23D1B">
        <w:rPr>
          <w:rFonts w:eastAsia="Calibri"/>
          <w:sz w:val="20"/>
          <w:szCs w:val="20"/>
          <w:lang w:eastAsia="en-US"/>
        </w:rPr>
        <w:t xml:space="preserve"> это сбалансированный механизм, представляющий чашу весов: затраты одного человека - это доход другого человека. Значит, когда вы больше тратите, кто-то больше зарабатывает. Когда чьи-то </w:t>
      </w:r>
      <w:r w:rsidRPr="00E23D1B">
        <w:rPr>
          <w:rFonts w:eastAsia="Calibri"/>
          <w:sz w:val="20"/>
          <w:szCs w:val="20"/>
          <w:lang w:eastAsia="en-US"/>
        </w:rPr>
        <w:lastRenderedPageBreak/>
        <w:t>доходы растут, повышается кредитоспособность и кредиторы с большим желанием предоставляют кредиты.</w:t>
      </w:r>
    </w:p>
    <w:p w:rsidR="00E23D1B" w:rsidRPr="00E23D1B" w:rsidRDefault="00E23D1B" w:rsidP="00372198">
      <w:pPr>
        <w:suppressAutoHyphens w:val="0"/>
        <w:spacing w:line="233" w:lineRule="auto"/>
        <w:ind w:firstLine="284"/>
        <w:jc w:val="both"/>
        <w:rPr>
          <w:rFonts w:eastAsia="Calibri"/>
          <w:sz w:val="20"/>
          <w:szCs w:val="20"/>
          <w:lang w:eastAsia="en-US"/>
        </w:rPr>
      </w:pPr>
      <w:r w:rsidRPr="00E23D1B">
        <w:rPr>
          <w:rFonts w:eastAsia="Calibri"/>
          <w:sz w:val="20"/>
          <w:szCs w:val="20"/>
          <w:lang w:eastAsia="en-US"/>
        </w:rPr>
        <w:t xml:space="preserve">У дебитора есть две ценности: </w:t>
      </w:r>
    </w:p>
    <w:p w:rsidR="00E23D1B" w:rsidRPr="00E23D1B" w:rsidRDefault="00E23D1B" w:rsidP="007537BC">
      <w:pPr>
        <w:numPr>
          <w:ilvl w:val="0"/>
          <w:numId w:val="21"/>
        </w:numPr>
        <w:suppressAutoHyphens w:val="0"/>
        <w:spacing w:after="200" w:line="233" w:lineRule="auto"/>
        <w:ind w:left="0" w:firstLine="284"/>
        <w:contextualSpacing/>
        <w:jc w:val="both"/>
        <w:rPr>
          <w:rFonts w:eastAsia="Calibri"/>
          <w:sz w:val="20"/>
          <w:szCs w:val="20"/>
          <w:lang w:eastAsia="en-US"/>
        </w:rPr>
      </w:pPr>
      <w:r w:rsidRPr="00E23D1B">
        <w:rPr>
          <w:rFonts w:eastAsia="Calibri"/>
          <w:sz w:val="20"/>
          <w:szCs w:val="20"/>
          <w:lang w:eastAsia="en-US"/>
        </w:rPr>
        <w:t>финансы (доходы &gt; расходов)</w:t>
      </w:r>
      <w:r w:rsidRPr="00E23D1B">
        <w:rPr>
          <w:rFonts w:eastAsia="Calibri"/>
          <w:sz w:val="20"/>
          <w:szCs w:val="20"/>
          <w:lang w:val="en-US" w:eastAsia="en-US"/>
        </w:rPr>
        <w:t>;</w:t>
      </w:r>
    </w:p>
    <w:p w:rsidR="00E23D1B" w:rsidRPr="00E23D1B" w:rsidRDefault="00E23D1B" w:rsidP="007537BC">
      <w:pPr>
        <w:numPr>
          <w:ilvl w:val="0"/>
          <w:numId w:val="21"/>
        </w:numPr>
        <w:suppressAutoHyphens w:val="0"/>
        <w:spacing w:after="200" w:line="233" w:lineRule="auto"/>
        <w:ind w:left="0" w:firstLine="284"/>
        <w:contextualSpacing/>
        <w:jc w:val="both"/>
        <w:rPr>
          <w:rFonts w:eastAsia="Calibri"/>
          <w:sz w:val="20"/>
          <w:szCs w:val="20"/>
          <w:lang w:eastAsia="en-US"/>
        </w:rPr>
      </w:pPr>
      <w:r w:rsidRPr="00E23D1B">
        <w:rPr>
          <w:rFonts w:eastAsia="Calibri"/>
          <w:sz w:val="20"/>
          <w:szCs w:val="20"/>
          <w:lang w:eastAsia="en-US"/>
        </w:rPr>
        <w:t>ценные активы (имущество, ценности и т.д.).</w:t>
      </w:r>
    </w:p>
    <w:p w:rsidR="00E23D1B" w:rsidRPr="00E23D1B" w:rsidRDefault="00E23D1B" w:rsidP="00372198">
      <w:pPr>
        <w:suppressAutoHyphens w:val="0"/>
        <w:spacing w:line="233" w:lineRule="auto"/>
        <w:ind w:firstLine="284"/>
        <w:jc w:val="both"/>
        <w:rPr>
          <w:rFonts w:eastAsia="Calibri"/>
          <w:sz w:val="20"/>
          <w:szCs w:val="20"/>
          <w:lang w:eastAsia="en-US"/>
        </w:rPr>
      </w:pPr>
      <w:r w:rsidRPr="00E23D1B">
        <w:rPr>
          <w:rFonts w:eastAsia="Calibri"/>
          <w:sz w:val="20"/>
          <w:szCs w:val="20"/>
          <w:lang w:eastAsia="en-US"/>
        </w:rPr>
        <w:t xml:space="preserve">Рост дохода приводит к росту займов, они же в свою очередь увеличивают рост расходов, которые приводят к росту доходов, а рост доходов приводит к росту займов и т.д. это называется </w:t>
      </w:r>
      <w:r w:rsidRPr="00372198">
        <w:rPr>
          <w:rFonts w:eastAsia="Calibri"/>
          <w:sz w:val="20"/>
          <w:szCs w:val="20"/>
          <w:lang w:eastAsia="en-US"/>
        </w:rPr>
        <w:t>циклом.</w:t>
      </w:r>
    </w:p>
    <w:p w:rsidR="00E23D1B" w:rsidRPr="00E23D1B" w:rsidRDefault="00E23D1B" w:rsidP="00372198">
      <w:pPr>
        <w:suppressAutoHyphens w:val="0"/>
        <w:spacing w:line="233" w:lineRule="auto"/>
        <w:ind w:firstLine="284"/>
        <w:jc w:val="both"/>
        <w:rPr>
          <w:rFonts w:eastAsia="Calibri"/>
          <w:sz w:val="20"/>
          <w:szCs w:val="20"/>
          <w:lang w:eastAsia="en-US"/>
        </w:rPr>
      </w:pPr>
      <w:r w:rsidRPr="00E23D1B">
        <w:rPr>
          <w:rFonts w:eastAsia="Calibri"/>
          <w:sz w:val="20"/>
          <w:szCs w:val="20"/>
          <w:lang w:eastAsia="en-US"/>
        </w:rPr>
        <w:t>Суть цикла заключается в следующем: что бы, что-то получить – нужно что-то отдать.</w:t>
      </w:r>
      <w:r w:rsidR="00372198">
        <w:rPr>
          <w:rFonts w:eastAsia="Calibri"/>
          <w:sz w:val="20"/>
          <w:szCs w:val="20"/>
          <w:lang w:eastAsia="en-US"/>
        </w:rPr>
        <w:t xml:space="preserve"> </w:t>
      </w:r>
      <w:r w:rsidRPr="00E23D1B">
        <w:rPr>
          <w:rFonts w:eastAsia="Calibri"/>
          <w:sz w:val="20"/>
          <w:szCs w:val="20"/>
          <w:lang w:eastAsia="en-US"/>
        </w:rPr>
        <w:t>Мы постоянно развиваемся и набираемся опыта, по этой причине в среднем рост производительности растёт верх (рис</w:t>
      </w:r>
      <w:r w:rsidR="00372198">
        <w:rPr>
          <w:rFonts w:eastAsia="Calibri"/>
          <w:sz w:val="20"/>
          <w:szCs w:val="20"/>
          <w:lang w:eastAsia="en-US"/>
        </w:rPr>
        <w:t>.</w:t>
      </w:r>
      <w:r w:rsidRPr="00E23D1B">
        <w:rPr>
          <w:rFonts w:eastAsia="Calibri"/>
          <w:sz w:val="20"/>
          <w:szCs w:val="20"/>
          <w:lang w:eastAsia="en-US"/>
        </w:rPr>
        <w:t xml:space="preserve"> 1</w:t>
      </w:r>
      <w:r w:rsidR="00372198">
        <w:rPr>
          <w:rFonts w:eastAsia="Calibri"/>
          <w:sz w:val="20"/>
          <w:szCs w:val="20"/>
          <w:lang w:eastAsia="en-US"/>
        </w:rPr>
        <w:t>,а</w:t>
      </w:r>
      <w:r w:rsidRPr="00E23D1B">
        <w:rPr>
          <w:rFonts w:eastAsia="Calibri"/>
          <w:sz w:val="20"/>
          <w:szCs w:val="20"/>
          <w:lang w:eastAsia="en-US"/>
        </w:rPr>
        <w:t>)</w:t>
      </w:r>
      <w:r w:rsidR="00372198">
        <w:rPr>
          <w:rFonts w:eastAsia="Calibri"/>
          <w:sz w:val="20"/>
          <w:szCs w:val="20"/>
          <w:lang w:eastAsia="en-US"/>
        </w:rPr>
        <w:t xml:space="preserve">. </w:t>
      </w:r>
      <w:r w:rsidRPr="00E23D1B">
        <w:rPr>
          <w:rFonts w:eastAsia="Calibri"/>
          <w:sz w:val="20"/>
          <w:szCs w:val="20"/>
          <w:lang w:eastAsia="en-US"/>
        </w:rPr>
        <w:t>Продуктивность имеет значение в основном в краткосрочном периоде, а кредит - в долгосрочном. Это так, потому что рост производительности не меняется значительно и не вызывает сильных колебаний.</w:t>
      </w:r>
      <w:r w:rsidR="00372198">
        <w:rPr>
          <w:rFonts w:eastAsia="Calibri"/>
          <w:sz w:val="20"/>
          <w:szCs w:val="20"/>
          <w:lang w:eastAsia="en-US"/>
        </w:rPr>
        <w:t xml:space="preserve"> </w:t>
      </w:r>
      <w:r w:rsidRPr="00E23D1B">
        <w:rPr>
          <w:rFonts w:eastAsia="Calibri"/>
          <w:sz w:val="20"/>
          <w:szCs w:val="20"/>
          <w:lang w:eastAsia="en-US"/>
        </w:rPr>
        <w:t>Долг же наоборот, позволяет больше тратить в момент его приобретение и меньше потр</w:t>
      </w:r>
      <w:r w:rsidR="00372198">
        <w:rPr>
          <w:rFonts w:eastAsia="Calibri"/>
          <w:sz w:val="20"/>
          <w:szCs w:val="20"/>
          <w:lang w:eastAsia="en-US"/>
        </w:rPr>
        <w:t>еблять в момент его погашения</w:t>
      </w:r>
      <w:r w:rsidRPr="00E23D1B">
        <w:rPr>
          <w:rFonts w:eastAsia="Calibri"/>
          <w:sz w:val="20"/>
          <w:szCs w:val="20"/>
          <w:lang w:eastAsia="en-US"/>
        </w:rPr>
        <w:t xml:space="preserve"> (рис</w:t>
      </w:r>
      <w:r w:rsidR="00372198">
        <w:rPr>
          <w:rFonts w:eastAsia="Calibri"/>
          <w:sz w:val="20"/>
          <w:szCs w:val="20"/>
          <w:lang w:eastAsia="en-US"/>
        </w:rPr>
        <w:t>.</w:t>
      </w:r>
      <w:r w:rsidRPr="00E23D1B">
        <w:rPr>
          <w:rFonts w:eastAsia="Calibri"/>
          <w:sz w:val="20"/>
          <w:szCs w:val="20"/>
          <w:lang w:eastAsia="en-US"/>
        </w:rPr>
        <w:t xml:space="preserve"> </w:t>
      </w:r>
      <w:r w:rsidR="00372198">
        <w:rPr>
          <w:rFonts w:eastAsia="Calibri"/>
          <w:sz w:val="20"/>
          <w:szCs w:val="20"/>
          <w:lang w:eastAsia="en-US"/>
        </w:rPr>
        <w:t>1,б</w:t>
      </w:r>
      <w:r w:rsidRPr="00E23D1B">
        <w:rPr>
          <w:rFonts w:eastAsia="Calibri"/>
          <w:sz w:val="20"/>
          <w:szCs w:val="20"/>
          <w:lang w:eastAsia="en-US"/>
        </w:rPr>
        <w:t>)</w:t>
      </w:r>
      <w:r w:rsidR="00372198">
        <w:rPr>
          <w:rFonts w:eastAsia="Calibri"/>
          <w:sz w:val="20"/>
          <w:szCs w:val="20"/>
          <w:lang w:eastAsia="en-US"/>
        </w:rPr>
        <w:t>.</w:t>
      </w:r>
    </w:p>
    <w:p w:rsidR="00372198" w:rsidRPr="00E23D1B" w:rsidRDefault="00372198" w:rsidP="00372198">
      <w:pPr>
        <w:suppressAutoHyphens w:val="0"/>
        <w:ind w:firstLine="284"/>
        <w:jc w:val="both"/>
        <w:rPr>
          <w:rFonts w:eastAsia="Calibri"/>
          <w:sz w:val="20"/>
          <w:szCs w:val="20"/>
          <w:lang w:eastAsia="en-US"/>
        </w:rPr>
      </w:pPr>
    </w:p>
    <w:p w:rsidR="00372198" w:rsidRDefault="00372198" w:rsidP="00372198">
      <w:pPr>
        <w:suppressAutoHyphens w:val="0"/>
        <w:ind w:firstLine="284"/>
        <w:jc w:val="both"/>
        <w:rPr>
          <w:rFonts w:eastAsia="Calibri"/>
          <w:sz w:val="20"/>
          <w:szCs w:val="20"/>
          <w:lang w:eastAsia="en-US"/>
        </w:rPr>
      </w:pPr>
      <w:r w:rsidRPr="00E23D1B">
        <w:rPr>
          <w:rFonts w:eastAsia="Calibri"/>
          <w:noProof/>
          <w:sz w:val="20"/>
          <w:szCs w:val="20"/>
          <w:lang w:eastAsia="ru-RU"/>
        </w:rPr>
        <w:drawing>
          <wp:inline distT="0" distB="0" distL="0" distR="0" wp14:anchorId="44C0F949" wp14:editId="3A282FA0">
            <wp:extent cx="3864871" cy="1496291"/>
            <wp:effectExtent l="0" t="0" r="2540" b="889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3891029" cy="1506418"/>
                    </a:xfrm>
                    <a:prstGeom prst="rect">
                      <a:avLst/>
                    </a:prstGeom>
                    <a:noFill/>
                    <a:ln w="9525">
                      <a:noFill/>
                      <a:miter lim="800000"/>
                      <a:headEnd/>
                      <a:tailEnd/>
                    </a:ln>
                  </pic:spPr>
                </pic:pic>
              </a:graphicData>
            </a:graphic>
          </wp:inline>
        </w:drawing>
      </w:r>
    </w:p>
    <w:p w:rsidR="00E23D1B" w:rsidRPr="00E23D1B" w:rsidRDefault="00372198" w:rsidP="00372198">
      <w:pPr>
        <w:suppressAutoHyphens w:val="0"/>
        <w:ind w:firstLine="284"/>
        <w:jc w:val="center"/>
        <w:rPr>
          <w:rFonts w:eastAsia="Calibri"/>
          <w:sz w:val="20"/>
          <w:szCs w:val="20"/>
          <w:lang w:eastAsia="en-US"/>
        </w:rPr>
      </w:pPr>
      <w:r>
        <w:rPr>
          <w:rFonts w:eastAsia="Calibri"/>
          <w:sz w:val="20"/>
          <w:szCs w:val="20"/>
          <w:lang w:eastAsia="en-US"/>
        </w:rPr>
        <w:t>а)</w:t>
      </w:r>
    </w:p>
    <w:p w:rsidR="00E23D1B" w:rsidRPr="00E23D1B" w:rsidRDefault="00E23D1B" w:rsidP="00E23D1B">
      <w:pPr>
        <w:suppressAutoHyphens w:val="0"/>
        <w:ind w:firstLine="284"/>
        <w:jc w:val="both"/>
        <w:rPr>
          <w:rFonts w:eastAsia="Calibri"/>
          <w:sz w:val="20"/>
          <w:szCs w:val="20"/>
          <w:lang w:eastAsia="en-US"/>
        </w:rPr>
      </w:pPr>
      <w:r w:rsidRPr="00E23D1B">
        <w:rPr>
          <w:rFonts w:eastAsia="Calibri"/>
          <w:noProof/>
          <w:sz w:val="20"/>
          <w:szCs w:val="20"/>
          <w:lang w:eastAsia="ru-RU"/>
        </w:rPr>
        <w:drawing>
          <wp:inline distT="0" distB="0" distL="0" distR="0" wp14:anchorId="5F4D0C96" wp14:editId="29E8C922">
            <wp:extent cx="3771900" cy="1558637"/>
            <wp:effectExtent l="0" t="0" r="0" b="381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3826479" cy="1581191"/>
                    </a:xfrm>
                    <a:prstGeom prst="rect">
                      <a:avLst/>
                    </a:prstGeom>
                    <a:noFill/>
                    <a:ln w="9525">
                      <a:noFill/>
                      <a:miter lim="800000"/>
                      <a:headEnd/>
                      <a:tailEnd/>
                    </a:ln>
                  </pic:spPr>
                </pic:pic>
              </a:graphicData>
            </a:graphic>
          </wp:inline>
        </w:drawing>
      </w:r>
    </w:p>
    <w:p w:rsidR="00D54BD0" w:rsidRPr="00372198" w:rsidRDefault="00372198" w:rsidP="00D54BD0">
      <w:pPr>
        <w:suppressAutoHyphens w:val="0"/>
        <w:ind w:firstLine="284"/>
        <w:jc w:val="center"/>
        <w:rPr>
          <w:rFonts w:eastAsia="Calibri"/>
          <w:sz w:val="20"/>
          <w:szCs w:val="20"/>
          <w:lang w:eastAsia="en-US"/>
        </w:rPr>
      </w:pPr>
      <w:r w:rsidRPr="00372198">
        <w:rPr>
          <w:rFonts w:eastAsia="Calibri"/>
          <w:sz w:val="20"/>
          <w:szCs w:val="20"/>
          <w:lang w:eastAsia="en-US"/>
        </w:rPr>
        <w:t>б)</w:t>
      </w:r>
    </w:p>
    <w:p w:rsidR="00E23D1B" w:rsidRPr="00E23D1B" w:rsidRDefault="00E23D1B" w:rsidP="00D54BD0">
      <w:pPr>
        <w:suppressAutoHyphens w:val="0"/>
        <w:ind w:firstLine="284"/>
        <w:jc w:val="center"/>
        <w:rPr>
          <w:rFonts w:eastAsia="Calibri"/>
          <w:sz w:val="20"/>
          <w:szCs w:val="20"/>
          <w:lang w:eastAsia="en-US"/>
        </w:rPr>
      </w:pPr>
      <w:r w:rsidRPr="00D54BD0">
        <w:rPr>
          <w:rFonts w:eastAsia="Calibri"/>
          <w:sz w:val="20"/>
          <w:szCs w:val="20"/>
          <w:highlight w:val="yellow"/>
          <w:lang w:eastAsia="en-US"/>
        </w:rPr>
        <w:t xml:space="preserve">Рисунок </w:t>
      </w:r>
      <w:r w:rsidR="00372198">
        <w:rPr>
          <w:rFonts w:eastAsia="Calibri"/>
          <w:sz w:val="20"/>
          <w:szCs w:val="20"/>
          <w:highlight w:val="yellow"/>
          <w:lang w:eastAsia="en-US"/>
        </w:rPr>
        <w:t>1</w:t>
      </w:r>
    </w:p>
    <w:p w:rsidR="00D54BD0" w:rsidRDefault="00D54BD0" w:rsidP="00E23D1B">
      <w:pPr>
        <w:suppressAutoHyphens w:val="0"/>
        <w:ind w:firstLine="284"/>
        <w:jc w:val="both"/>
        <w:rPr>
          <w:rFonts w:eastAsia="Calibri"/>
          <w:sz w:val="20"/>
          <w:szCs w:val="20"/>
          <w:lang w:eastAsia="en-US"/>
        </w:rPr>
      </w:pPr>
    </w:p>
    <w:p w:rsidR="00372198" w:rsidRDefault="00372198">
      <w:pPr>
        <w:suppressAutoHyphens w:val="0"/>
        <w:spacing w:after="160" w:line="259" w:lineRule="auto"/>
        <w:rPr>
          <w:rFonts w:eastAsia="Calibri"/>
          <w:sz w:val="20"/>
          <w:szCs w:val="20"/>
          <w:lang w:eastAsia="en-US"/>
        </w:rPr>
      </w:pPr>
      <w:r>
        <w:rPr>
          <w:rFonts w:eastAsia="Calibri"/>
          <w:sz w:val="20"/>
          <w:szCs w:val="20"/>
          <w:lang w:eastAsia="en-US"/>
        </w:rPr>
        <w:br w:type="page"/>
      </w: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lastRenderedPageBreak/>
        <w:t>Долговые колебания происходят в два цикла:</w:t>
      </w:r>
    </w:p>
    <w:p w:rsidR="00E23D1B" w:rsidRPr="00E23D1B" w:rsidRDefault="00E23D1B" w:rsidP="007537BC">
      <w:pPr>
        <w:numPr>
          <w:ilvl w:val="0"/>
          <w:numId w:val="22"/>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 xml:space="preserve">краткосрочный </w:t>
      </w:r>
      <w:proofErr w:type="gramStart"/>
      <w:r w:rsidRPr="00E23D1B">
        <w:rPr>
          <w:rFonts w:eastAsia="Calibri"/>
          <w:sz w:val="20"/>
          <w:szCs w:val="20"/>
          <w:lang w:eastAsia="en-US"/>
        </w:rPr>
        <w:t>с</w:t>
      </w:r>
      <w:proofErr w:type="gramEnd"/>
      <w:r w:rsidRPr="00E23D1B">
        <w:rPr>
          <w:rFonts w:eastAsia="Calibri"/>
          <w:sz w:val="20"/>
          <w:szCs w:val="20"/>
          <w:lang w:eastAsia="en-US"/>
        </w:rPr>
        <w:t xml:space="preserve"> </w:t>
      </w:r>
      <w:proofErr w:type="gramStart"/>
      <w:r w:rsidRPr="00E23D1B">
        <w:rPr>
          <w:rFonts w:eastAsia="Calibri"/>
          <w:sz w:val="20"/>
          <w:szCs w:val="20"/>
          <w:lang w:eastAsia="en-US"/>
        </w:rPr>
        <w:t>периодам</w:t>
      </w:r>
      <w:proofErr w:type="gramEnd"/>
      <w:r w:rsidRPr="00E23D1B">
        <w:rPr>
          <w:rFonts w:eastAsia="Calibri"/>
          <w:sz w:val="20"/>
          <w:szCs w:val="20"/>
          <w:lang w:eastAsia="en-US"/>
        </w:rPr>
        <w:t xml:space="preserve"> на 5-10 лет (рисунок </w:t>
      </w:r>
      <w:r w:rsidR="00372198">
        <w:rPr>
          <w:rFonts w:eastAsia="Calibri"/>
          <w:sz w:val="20"/>
          <w:szCs w:val="20"/>
          <w:lang w:eastAsia="en-US"/>
        </w:rPr>
        <w:t>2</w:t>
      </w:r>
      <w:r w:rsidRPr="00E23D1B">
        <w:rPr>
          <w:rFonts w:eastAsia="Calibri"/>
          <w:sz w:val="20"/>
          <w:szCs w:val="20"/>
          <w:lang w:eastAsia="en-US"/>
        </w:rPr>
        <w:t>.)</w:t>
      </w:r>
    </w:p>
    <w:p w:rsidR="00E23D1B" w:rsidRPr="00E23D1B" w:rsidRDefault="00E23D1B" w:rsidP="00E23D1B">
      <w:pPr>
        <w:suppressAutoHyphens w:val="0"/>
        <w:ind w:firstLine="284"/>
        <w:jc w:val="both"/>
        <w:rPr>
          <w:rFonts w:eastAsia="Calibri"/>
          <w:sz w:val="20"/>
          <w:szCs w:val="20"/>
          <w:lang w:eastAsia="en-US"/>
        </w:rPr>
      </w:pPr>
    </w:p>
    <w:p w:rsidR="00E23D1B" w:rsidRPr="00E23D1B" w:rsidRDefault="00E23D1B" w:rsidP="00E23D1B">
      <w:pPr>
        <w:suppressAutoHyphens w:val="0"/>
        <w:ind w:firstLine="284"/>
        <w:jc w:val="both"/>
        <w:rPr>
          <w:rFonts w:eastAsia="Calibri"/>
          <w:sz w:val="20"/>
          <w:szCs w:val="20"/>
          <w:lang w:eastAsia="en-US"/>
        </w:rPr>
      </w:pPr>
      <w:r w:rsidRPr="00E23D1B">
        <w:rPr>
          <w:rFonts w:eastAsia="Calibri"/>
          <w:noProof/>
          <w:sz w:val="20"/>
          <w:szCs w:val="20"/>
          <w:lang w:eastAsia="ru-RU"/>
        </w:rPr>
        <w:drawing>
          <wp:inline distT="0" distB="0" distL="0" distR="0" wp14:anchorId="6278F3BE" wp14:editId="552BAA6C">
            <wp:extent cx="3691713" cy="1360968"/>
            <wp:effectExtent l="19050" t="0" r="3987" b="0"/>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3700670" cy="1364270"/>
                    </a:xfrm>
                    <a:prstGeom prst="rect">
                      <a:avLst/>
                    </a:prstGeom>
                    <a:noFill/>
                    <a:ln w="9525">
                      <a:noFill/>
                      <a:miter lim="800000"/>
                      <a:headEnd/>
                      <a:tailEnd/>
                    </a:ln>
                  </pic:spPr>
                </pic:pic>
              </a:graphicData>
            </a:graphic>
          </wp:inline>
        </w:drawing>
      </w:r>
    </w:p>
    <w:p w:rsidR="00D54BD0" w:rsidRDefault="00D54BD0" w:rsidP="00D54BD0">
      <w:pPr>
        <w:suppressAutoHyphens w:val="0"/>
        <w:ind w:firstLine="284"/>
        <w:jc w:val="center"/>
        <w:rPr>
          <w:rFonts w:eastAsia="Calibri"/>
          <w:sz w:val="20"/>
          <w:szCs w:val="20"/>
          <w:highlight w:val="yellow"/>
          <w:lang w:eastAsia="en-US"/>
        </w:rPr>
      </w:pPr>
    </w:p>
    <w:p w:rsidR="00E23D1B" w:rsidRDefault="00E23D1B" w:rsidP="00D54BD0">
      <w:pPr>
        <w:suppressAutoHyphens w:val="0"/>
        <w:ind w:firstLine="284"/>
        <w:jc w:val="center"/>
        <w:rPr>
          <w:rFonts w:eastAsia="Calibri"/>
          <w:sz w:val="20"/>
          <w:szCs w:val="20"/>
          <w:lang w:eastAsia="en-US"/>
        </w:rPr>
      </w:pPr>
      <w:r w:rsidRPr="00D54BD0">
        <w:rPr>
          <w:rFonts w:eastAsia="Calibri"/>
          <w:sz w:val="20"/>
          <w:szCs w:val="20"/>
          <w:highlight w:val="yellow"/>
          <w:lang w:eastAsia="en-US"/>
        </w:rPr>
        <w:t xml:space="preserve">Рисунок </w:t>
      </w:r>
      <w:r w:rsidR="00372198">
        <w:rPr>
          <w:rFonts w:eastAsia="Calibri"/>
          <w:sz w:val="20"/>
          <w:szCs w:val="20"/>
          <w:highlight w:val="yellow"/>
          <w:lang w:eastAsia="en-US"/>
        </w:rPr>
        <w:t>2</w:t>
      </w:r>
      <w:r w:rsidRPr="00D54BD0">
        <w:rPr>
          <w:rFonts w:eastAsia="Calibri"/>
          <w:sz w:val="20"/>
          <w:szCs w:val="20"/>
          <w:highlight w:val="yellow"/>
          <w:lang w:eastAsia="en-US"/>
        </w:rPr>
        <w:t>.</w:t>
      </w:r>
    </w:p>
    <w:p w:rsidR="00D54BD0" w:rsidRPr="00E23D1B" w:rsidRDefault="00D54BD0" w:rsidP="00D54BD0">
      <w:pPr>
        <w:suppressAutoHyphens w:val="0"/>
        <w:ind w:firstLine="284"/>
        <w:jc w:val="center"/>
        <w:rPr>
          <w:rFonts w:eastAsia="Calibri"/>
          <w:sz w:val="20"/>
          <w:szCs w:val="20"/>
          <w:lang w:eastAsia="en-US"/>
        </w:rPr>
      </w:pPr>
    </w:p>
    <w:p w:rsidR="00E23D1B" w:rsidRPr="00D54BD0" w:rsidRDefault="00E23D1B" w:rsidP="007537BC">
      <w:pPr>
        <w:numPr>
          <w:ilvl w:val="0"/>
          <w:numId w:val="22"/>
        </w:numPr>
        <w:suppressAutoHyphens w:val="0"/>
        <w:spacing w:after="200" w:line="276" w:lineRule="auto"/>
        <w:ind w:left="0" w:firstLine="284"/>
        <w:contextualSpacing/>
        <w:jc w:val="both"/>
        <w:rPr>
          <w:rFonts w:eastAsia="Calibri"/>
          <w:sz w:val="20"/>
          <w:szCs w:val="20"/>
          <w:lang w:eastAsia="en-US"/>
        </w:rPr>
      </w:pPr>
      <w:r w:rsidRPr="00D54BD0">
        <w:rPr>
          <w:rFonts w:eastAsia="Calibri"/>
          <w:sz w:val="20"/>
          <w:szCs w:val="20"/>
          <w:lang w:eastAsia="en-US"/>
        </w:rPr>
        <w:t xml:space="preserve">долгосрочный </w:t>
      </w:r>
      <w:proofErr w:type="gramStart"/>
      <w:r w:rsidRPr="00D54BD0">
        <w:rPr>
          <w:rFonts w:eastAsia="Calibri"/>
          <w:sz w:val="20"/>
          <w:szCs w:val="20"/>
          <w:lang w:eastAsia="en-US"/>
        </w:rPr>
        <w:t>с</w:t>
      </w:r>
      <w:proofErr w:type="gramEnd"/>
      <w:r w:rsidRPr="00D54BD0">
        <w:rPr>
          <w:rFonts w:eastAsia="Calibri"/>
          <w:sz w:val="20"/>
          <w:szCs w:val="20"/>
          <w:lang w:eastAsia="en-US"/>
        </w:rPr>
        <w:t xml:space="preserve"> </w:t>
      </w:r>
      <w:proofErr w:type="gramStart"/>
      <w:r w:rsidRPr="00D54BD0">
        <w:rPr>
          <w:rFonts w:eastAsia="Calibri"/>
          <w:sz w:val="20"/>
          <w:szCs w:val="20"/>
          <w:lang w:eastAsia="en-US"/>
        </w:rPr>
        <w:t>периодам</w:t>
      </w:r>
      <w:proofErr w:type="gramEnd"/>
      <w:r w:rsidRPr="00D54BD0">
        <w:rPr>
          <w:rFonts w:eastAsia="Calibri"/>
          <w:sz w:val="20"/>
          <w:szCs w:val="20"/>
          <w:lang w:eastAsia="en-US"/>
        </w:rPr>
        <w:t xml:space="preserve"> на 75-100 лет (рисунок </w:t>
      </w:r>
      <w:r w:rsidR="00372198">
        <w:rPr>
          <w:rFonts w:eastAsia="Calibri"/>
          <w:sz w:val="20"/>
          <w:szCs w:val="20"/>
          <w:lang w:eastAsia="en-US"/>
        </w:rPr>
        <w:t>3</w:t>
      </w:r>
      <w:r w:rsidRPr="00D54BD0">
        <w:rPr>
          <w:rFonts w:eastAsia="Calibri"/>
          <w:sz w:val="20"/>
          <w:szCs w:val="20"/>
          <w:lang w:eastAsia="en-US"/>
        </w:rPr>
        <w:t>.)</w:t>
      </w:r>
    </w:p>
    <w:p w:rsidR="00E23D1B" w:rsidRPr="00E23D1B" w:rsidRDefault="00E23D1B" w:rsidP="00E23D1B">
      <w:pPr>
        <w:suppressAutoHyphens w:val="0"/>
        <w:ind w:firstLine="284"/>
        <w:jc w:val="both"/>
        <w:rPr>
          <w:rFonts w:eastAsia="Calibri"/>
          <w:sz w:val="20"/>
          <w:szCs w:val="20"/>
          <w:lang w:eastAsia="en-US"/>
        </w:rPr>
      </w:pPr>
    </w:p>
    <w:p w:rsidR="00E23D1B" w:rsidRPr="00E23D1B" w:rsidRDefault="00E23D1B" w:rsidP="00E23D1B">
      <w:pPr>
        <w:suppressAutoHyphens w:val="0"/>
        <w:ind w:firstLine="284"/>
        <w:jc w:val="both"/>
        <w:rPr>
          <w:rFonts w:eastAsia="Calibri"/>
          <w:sz w:val="20"/>
          <w:szCs w:val="20"/>
          <w:lang w:eastAsia="en-US"/>
        </w:rPr>
      </w:pPr>
      <w:r w:rsidRPr="00E23D1B">
        <w:rPr>
          <w:rFonts w:eastAsia="Calibri"/>
          <w:noProof/>
          <w:sz w:val="20"/>
          <w:szCs w:val="20"/>
          <w:lang w:eastAsia="ru-RU"/>
        </w:rPr>
        <w:drawing>
          <wp:inline distT="0" distB="0" distL="0" distR="0" wp14:anchorId="0735C861" wp14:editId="3554EE3B">
            <wp:extent cx="3705225" cy="1515745"/>
            <wp:effectExtent l="0" t="0" r="9525" b="8255"/>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a:stretch>
                      <a:fillRect/>
                    </a:stretch>
                  </pic:blipFill>
                  <pic:spPr bwMode="auto">
                    <a:xfrm>
                      <a:off x="0" y="0"/>
                      <a:ext cx="3708372" cy="1517032"/>
                    </a:xfrm>
                    <a:prstGeom prst="rect">
                      <a:avLst/>
                    </a:prstGeom>
                    <a:noFill/>
                    <a:ln w="9525">
                      <a:noFill/>
                      <a:miter lim="800000"/>
                      <a:headEnd/>
                      <a:tailEnd/>
                    </a:ln>
                  </pic:spPr>
                </pic:pic>
              </a:graphicData>
            </a:graphic>
          </wp:inline>
        </w:drawing>
      </w:r>
    </w:p>
    <w:p w:rsidR="00D54BD0" w:rsidRDefault="00D54BD0" w:rsidP="00D54BD0">
      <w:pPr>
        <w:suppressAutoHyphens w:val="0"/>
        <w:ind w:firstLine="284"/>
        <w:jc w:val="center"/>
        <w:rPr>
          <w:rFonts w:eastAsia="Calibri"/>
          <w:sz w:val="20"/>
          <w:szCs w:val="20"/>
          <w:highlight w:val="yellow"/>
          <w:lang w:eastAsia="en-US"/>
        </w:rPr>
      </w:pPr>
    </w:p>
    <w:p w:rsidR="00E23D1B" w:rsidRDefault="00E23D1B" w:rsidP="00D54BD0">
      <w:pPr>
        <w:suppressAutoHyphens w:val="0"/>
        <w:ind w:firstLine="284"/>
        <w:jc w:val="center"/>
        <w:rPr>
          <w:rFonts w:eastAsia="Calibri"/>
          <w:sz w:val="20"/>
          <w:szCs w:val="20"/>
          <w:lang w:eastAsia="en-US"/>
        </w:rPr>
      </w:pPr>
      <w:r w:rsidRPr="00D54BD0">
        <w:rPr>
          <w:rFonts w:eastAsia="Calibri"/>
          <w:sz w:val="20"/>
          <w:szCs w:val="20"/>
          <w:highlight w:val="yellow"/>
          <w:lang w:eastAsia="en-US"/>
        </w:rPr>
        <w:t xml:space="preserve">Рисунок </w:t>
      </w:r>
      <w:r w:rsidR="00372198">
        <w:rPr>
          <w:rFonts w:eastAsia="Calibri"/>
          <w:sz w:val="20"/>
          <w:szCs w:val="20"/>
          <w:highlight w:val="yellow"/>
          <w:lang w:eastAsia="en-US"/>
        </w:rPr>
        <w:t>3</w:t>
      </w:r>
      <w:r w:rsidRPr="00D54BD0">
        <w:rPr>
          <w:rFonts w:eastAsia="Calibri"/>
          <w:sz w:val="20"/>
          <w:szCs w:val="20"/>
          <w:highlight w:val="yellow"/>
          <w:lang w:eastAsia="en-US"/>
        </w:rPr>
        <w:t>.</w:t>
      </w:r>
    </w:p>
    <w:p w:rsidR="00D54BD0" w:rsidRPr="00E23D1B" w:rsidRDefault="00D54BD0" w:rsidP="00D54BD0">
      <w:pPr>
        <w:suppressAutoHyphens w:val="0"/>
        <w:ind w:firstLine="284"/>
        <w:jc w:val="center"/>
        <w:rPr>
          <w:rFonts w:eastAsia="Calibri"/>
          <w:sz w:val="20"/>
          <w:szCs w:val="20"/>
          <w:lang w:eastAsia="en-US"/>
        </w:rPr>
      </w:pPr>
    </w:p>
    <w:p w:rsidR="00E23D1B" w:rsidRPr="00372198"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Почему существую циклы? Представим экономику без кредитов: в такой ситуации единственный способ больше тратить - это больше зарабатывать, а это в свою очередь требует больше производительности и труда. Поскольку чьи-то расходы - это доходы другого, то экономика растет тогда, когда растет чья-то производительность. Если довести сделки до конца, то получается последовательность похожая на линию роста (рисунок 2.). Но в экономике есть </w:t>
      </w:r>
      <w:r w:rsidRPr="00372198">
        <w:rPr>
          <w:rFonts w:eastAsia="Calibri"/>
          <w:sz w:val="20"/>
          <w:szCs w:val="20"/>
          <w:lang w:eastAsia="en-US"/>
        </w:rPr>
        <w:t>кредиты, а значит и есть циклы. Причина этому - действие кредитов и человеческая природа.</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В США общая сумма кредита составляет около 50 триллионов долларов, а общая сумма денег около 3 триллиона.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Кредит не является чем-то плохим или безобразным, наоборот, когда вы берете кредит и приумножаете свой доход, например: модернизируете </w:t>
      </w:r>
      <w:r w:rsidRPr="00372198">
        <w:rPr>
          <w:rFonts w:eastAsia="Calibri"/>
          <w:sz w:val="20"/>
          <w:szCs w:val="20"/>
          <w:lang w:eastAsia="en-US"/>
        </w:rPr>
        <w:lastRenderedPageBreak/>
        <w:t xml:space="preserve">свой бизнес с помощью покупки нового оборудования, в такой ситуации кредит - это инструмент вашего успеха. Он плох лишь в случае, когда человек взявший кредит, тратит больше, чем зарабатывает. Такая ситуация приводит к долговым нагрузкам в течение длительного времени.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Помните, траты одного человека - это доход другого. Так работают сделки в экономике. Если вы берете кредит и из-за этого тратите больше, значит, кто-то начинает так же больше зарабатывать.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Например: вы зарабатываете 100 000 рублей, соответственно, потратить вы можете так же 100 000 рублей. Если взять кредит на 10 000 рублей, вы уже сможете потратить 110 000 рублей. А как сказано выше, ваши расходы - это чьи-то доходы, значит, кто-то зарабатывает 110 000 рублей, а он в свою очередь так же может взять кредит на 10 000 рублей и потратить уже 120 000 рублей. Этот процесс отвечает за подъем в кредитном цикле.  Но если в цикле есть подъем, в скором времени, произойдет и спад!</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Спад происходит из-за экономической активности потребителя. Когда сумма трат растет быстрее, чем производство товаров (рост происходит быстрее, потому что кредит можно создать практически из ничего), тогда возникает повышение цен. Рост цен называется инфляцией.</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Так как ЦБ не выгодна инфляция из-за множества проблем - ЦБ предпринимает действия.</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Основным действием ЦБ при росте инфляции является повышение процентных ставок. При такой ситуации мало кто может позволить себе взять кредит и расплатиться по долгам. Люди начинают экономить чтобы расплатиться по долгам, </w:t>
      </w:r>
      <w:proofErr w:type="gramStart"/>
      <w:r w:rsidRPr="00372198">
        <w:rPr>
          <w:rFonts w:eastAsia="Calibri"/>
          <w:sz w:val="20"/>
          <w:szCs w:val="20"/>
          <w:lang w:eastAsia="en-US"/>
        </w:rPr>
        <w:t>а</w:t>
      </w:r>
      <w:proofErr w:type="gramEnd"/>
      <w:r w:rsidRPr="00372198">
        <w:rPr>
          <w:rFonts w:eastAsia="Calibri"/>
          <w:sz w:val="20"/>
          <w:szCs w:val="20"/>
          <w:lang w:eastAsia="en-US"/>
        </w:rPr>
        <w:t xml:space="preserve"> как уже всем известно, расходы одного человека - это доходы другого. Возникает цепная реакция, т.е. вторая фаза цикла – спад.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Когда люди меньше тратят - цены падают. Это называется дефляцией. Снижается экономическая активность и возникает рецессия. Если рецессия становится тяжелой, а инфляция уже не является большой проблемой, ЦБ понижает процентные ставки и цикл повторяется снова.</w:t>
      </w:r>
    </w:p>
    <w:p w:rsidR="00E23D1B" w:rsidRPr="00E23D1B"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Поэтому экономика действует как машина. Когда получить кредит легко, возникает экономический подъем;</w:t>
      </w:r>
      <w:proofErr w:type="gramStart"/>
      <w:r w:rsidRPr="00372198">
        <w:rPr>
          <w:rFonts w:eastAsia="Calibri"/>
          <w:sz w:val="20"/>
          <w:szCs w:val="20"/>
          <w:lang w:val="en-US" w:eastAsia="en-US"/>
        </w:rPr>
        <w:t>l</w:t>
      </w:r>
      <w:proofErr w:type="gramEnd"/>
      <w:r w:rsidRPr="00372198">
        <w:rPr>
          <w:rFonts w:eastAsia="Calibri"/>
          <w:sz w:val="20"/>
          <w:szCs w:val="20"/>
          <w:lang w:eastAsia="en-US"/>
        </w:rPr>
        <w:t xml:space="preserve"> когда кредит получить сложно, возникает экономический спад. Важно</w:t>
      </w:r>
      <w:r w:rsidRPr="00E23D1B">
        <w:rPr>
          <w:rFonts w:eastAsia="Calibri"/>
          <w:sz w:val="20"/>
          <w:szCs w:val="20"/>
          <w:lang w:eastAsia="en-US"/>
        </w:rPr>
        <w:t xml:space="preserve"> знать и понимать, что этот цикл контролируется преимущественно ЦБ.</w:t>
      </w:r>
    </w:p>
    <w:p w:rsidR="00E23D1B" w:rsidRPr="00372198"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Краткосрочный кредит длиться </w:t>
      </w:r>
      <w:r w:rsidRPr="00372198">
        <w:rPr>
          <w:rFonts w:eastAsia="Calibri"/>
          <w:sz w:val="20"/>
          <w:szCs w:val="20"/>
          <w:lang w:eastAsia="en-US"/>
        </w:rPr>
        <w:t xml:space="preserve">в среднем 5-8 лет и </w:t>
      </w:r>
      <w:proofErr w:type="spellStart"/>
      <w:r w:rsidRPr="00372198">
        <w:rPr>
          <w:rFonts w:eastAsia="Calibri"/>
          <w:sz w:val="20"/>
          <w:szCs w:val="20"/>
          <w:lang w:eastAsia="en-US"/>
        </w:rPr>
        <w:t>самовозобновляется</w:t>
      </w:r>
      <w:proofErr w:type="spellEnd"/>
      <w:r w:rsidRPr="00372198">
        <w:rPr>
          <w:rFonts w:eastAsia="Calibri"/>
          <w:sz w:val="20"/>
          <w:szCs w:val="20"/>
          <w:lang w:eastAsia="en-US"/>
        </w:rPr>
        <w:t xml:space="preserve"> в течение десятилетий. При этом дно и пик цикла заканчивается на отметке больше роста, чем в предыдущем цикле. Почему так? Потому что так устроены люди! Нам свойственно больше занимать и больше тратить вместо того, чтобы погашать долги. По этой причине, долги растут быстрее доходов, что в свою очередь  провоцирует долгосрочный кредитный цикл.</w:t>
      </w:r>
    </w:p>
    <w:p w:rsidR="00E23D1B" w:rsidRPr="00E23D1B" w:rsidRDefault="00E23D1B" w:rsidP="00E23D1B">
      <w:pPr>
        <w:suppressAutoHyphens w:val="0"/>
        <w:ind w:firstLine="284"/>
        <w:jc w:val="both"/>
        <w:rPr>
          <w:rFonts w:eastAsia="Calibri"/>
          <w:sz w:val="20"/>
          <w:szCs w:val="20"/>
          <w:lang w:eastAsia="en-US"/>
        </w:rPr>
      </w:pP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lastRenderedPageBreak/>
        <w:t>Когда люди занимают наобум, в течени</w:t>
      </w:r>
      <w:proofErr w:type="gramStart"/>
      <w:r w:rsidRPr="00372198">
        <w:rPr>
          <w:rFonts w:eastAsia="Calibri"/>
          <w:sz w:val="20"/>
          <w:szCs w:val="20"/>
          <w:lang w:eastAsia="en-US"/>
        </w:rPr>
        <w:t>и</w:t>
      </w:r>
      <w:proofErr w:type="gramEnd"/>
      <w:r w:rsidRPr="00372198">
        <w:rPr>
          <w:rFonts w:eastAsia="Calibri"/>
          <w:sz w:val="20"/>
          <w:szCs w:val="20"/>
          <w:lang w:eastAsia="en-US"/>
        </w:rPr>
        <w:t xml:space="preserve"> десятилетий - это называется пузырь. Но, как известно, рано или поздно пузырь должен лопнуть!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Когда растут долги по отношению к доходам - это называется долговая нагрузка. Если сумма дохода растет и превышает сумму долга, то долговая нагрузка пассивна. В это время люди продолжают покупать активы и чувствовать себя богатыми, так как доходы превышают расходы, а обязательства не давят. Люди продолжаю брать кредиты, потому что доходы превышают расходы, что говорит об их кредитоспособности. Но так не может и не будет </w:t>
      </w:r>
      <w:proofErr w:type="gramStart"/>
      <w:r w:rsidRPr="00372198">
        <w:rPr>
          <w:rFonts w:eastAsia="Calibri"/>
          <w:sz w:val="20"/>
          <w:szCs w:val="20"/>
          <w:lang w:eastAsia="en-US"/>
        </w:rPr>
        <w:t>длится</w:t>
      </w:r>
      <w:proofErr w:type="gramEnd"/>
      <w:r w:rsidRPr="00372198">
        <w:rPr>
          <w:rFonts w:eastAsia="Calibri"/>
          <w:sz w:val="20"/>
          <w:szCs w:val="20"/>
          <w:lang w:eastAsia="en-US"/>
        </w:rPr>
        <w:t xml:space="preserve"> вечно!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В течени</w:t>
      </w:r>
      <w:proofErr w:type="gramStart"/>
      <w:r w:rsidRPr="00372198">
        <w:rPr>
          <w:rFonts w:eastAsia="Calibri"/>
          <w:sz w:val="20"/>
          <w:szCs w:val="20"/>
          <w:lang w:eastAsia="en-US"/>
        </w:rPr>
        <w:t>и</w:t>
      </w:r>
      <w:proofErr w:type="gramEnd"/>
      <w:r w:rsidRPr="00372198">
        <w:rPr>
          <w:rFonts w:eastAsia="Calibri"/>
          <w:sz w:val="20"/>
          <w:szCs w:val="20"/>
          <w:lang w:eastAsia="en-US"/>
        </w:rPr>
        <w:t xml:space="preserve"> десятилетий долговая нагрузка медленно растет, приводя все более высоким выплатам по долгам. В определенный момент времени, долговые выплаты начинают расти быстрее, чем доходы, что заставляет людей сократить свои траты. Поскольку траты одного - это доходы другого, доходы начинают падать. Из-за этого люди теряют кредитоспособность и занимают меньше. Долговые выплаты все больше и больше начинают расти, а параллельно с этим, траты падают.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В этот момент цикл падает резко вниз и пузырь лопается.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Так произошло в США, Европе и в других больших странах в 2008 году. По этой причине произошли кризисы в Японии 1989 году и в США 1929 году.</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Экономика переходит  на стадию </w:t>
      </w:r>
      <w:proofErr w:type="spellStart"/>
      <w:r w:rsidRPr="00372198">
        <w:rPr>
          <w:rFonts w:eastAsia="Calibri"/>
          <w:sz w:val="20"/>
          <w:szCs w:val="20"/>
          <w:lang w:eastAsia="en-US"/>
        </w:rPr>
        <w:t>делевериджа</w:t>
      </w:r>
      <w:proofErr w:type="spellEnd"/>
      <w:r w:rsidRPr="00372198">
        <w:rPr>
          <w:rFonts w:eastAsia="Calibri"/>
          <w:sz w:val="20"/>
          <w:szCs w:val="20"/>
          <w:lang w:eastAsia="en-US"/>
        </w:rPr>
        <w:t>.</w:t>
      </w:r>
      <w:r w:rsidR="00372198">
        <w:rPr>
          <w:rFonts w:eastAsia="Calibri"/>
          <w:sz w:val="20"/>
          <w:szCs w:val="20"/>
          <w:lang w:eastAsia="en-US"/>
        </w:rPr>
        <w:t xml:space="preserve"> </w:t>
      </w:r>
      <w:r w:rsidRPr="00372198">
        <w:rPr>
          <w:rFonts w:eastAsia="Calibri"/>
          <w:sz w:val="20"/>
          <w:szCs w:val="20"/>
          <w:lang w:eastAsia="en-US"/>
        </w:rPr>
        <w:t xml:space="preserve">При </w:t>
      </w:r>
      <w:proofErr w:type="spellStart"/>
      <w:r w:rsidRPr="00372198">
        <w:rPr>
          <w:rFonts w:eastAsia="Calibri"/>
          <w:sz w:val="20"/>
          <w:szCs w:val="20"/>
          <w:lang w:eastAsia="en-US"/>
        </w:rPr>
        <w:t>делеверидже</w:t>
      </w:r>
      <w:proofErr w:type="spellEnd"/>
      <w:r w:rsidRPr="00372198">
        <w:rPr>
          <w:rFonts w:eastAsia="Calibri"/>
          <w:sz w:val="20"/>
          <w:szCs w:val="20"/>
          <w:lang w:eastAsia="en-US"/>
        </w:rPr>
        <w:t xml:space="preserve"> люди тратят меньше, доходы падают, кредит исчезает, цена активов падает, растут социальные недовольства и т.д. В случае с рецессией проблему можно было решить с помощью понижение процентных ставок. Но с </w:t>
      </w:r>
      <w:proofErr w:type="spellStart"/>
      <w:r w:rsidRPr="00372198">
        <w:rPr>
          <w:rFonts w:eastAsia="Calibri"/>
          <w:sz w:val="20"/>
          <w:szCs w:val="20"/>
          <w:lang w:eastAsia="en-US"/>
        </w:rPr>
        <w:t>делевериджем</w:t>
      </w:r>
      <w:proofErr w:type="spellEnd"/>
      <w:r w:rsidRPr="00372198">
        <w:rPr>
          <w:rFonts w:eastAsia="Calibri"/>
          <w:sz w:val="20"/>
          <w:szCs w:val="20"/>
          <w:lang w:eastAsia="en-US"/>
        </w:rPr>
        <w:t xml:space="preserve"> такой способ является бессмысленным, потому что при </w:t>
      </w:r>
      <w:proofErr w:type="spellStart"/>
      <w:r w:rsidRPr="00372198">
        <w:rPr>
          <w:rFonts w:eastAsia="Calibri"/>
          <w:sz w:val="20"/>
          <w:szCs w:val="20"/>
          <w:lang w:eastAsia="en-US"/>
        </w:rPr>
        <w:t>делеверидже</w:t>
      </w:r>
      <w:proofErr w:type="spellEnd"/>
      <w:r w:rsidRPr="00372198">
        <w:rPr>
          <w:rFonts w:eastAsia="Calibri"/>
          <w:sz w:val="20"/>
          <w:szCs w:val="20"/>
          <w:lang w:eastAsia="en-US"/>
        </w:rPr>
        <w:t xml:space="preserve"> процентные ставки и близки к нулю. Процентные ставки были равны нулю и в 1930 –</w:t>
      </w:r>
      <w:proofErr w:type="spellStart"/>
      <w:r w:rsidRPr="00372198">
        <w:rPr>
          <w:rFonts w:eastAsia="Calibri"/>
          <w:sz w:val="20"/>
          <w:szCs w:val="20"/>
          <w:lang w:eastAsia="en-US"/>
        </w:rPr>
        <w:t>ых</w:t>
      </w:r>
      <w:proofErr w:type="spellEnd"/>
      <w:r w:rsidRPr="00372198">
        <w:rPr>
          <w:rFonts w:eastAsia="Calibri"/>
          <w:sz w:val="20"/>
          <w:szCs w:val="20"/>
          <w:lang w:eastAsia="en-US"/>
        </w:rPr>
        <w:t xml:space="preserve"> годах и в 2008 году.</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 Разница между рецессией и </w:t>
      </w:r>
      <w:proofErr w:type="spellStart"/>
      <w:r w:rsidRPr="00372198">
        <w:rPr>
          <w:rFonts w:eastAsia="Calibri"/>
          <w:sz w:val="20"/>
          <w:szCs w:val="20"/>
          <w:lang w:eastAsia="en-US"/>
        </w:rPr>
        <w:t>делевериджем</w:t>
      </w:r>
      <w:proofErr w:type="spellEnd"/>
      <w:r w:rsidRPr="00372198">
        <w:rPr>
          <w:rFonts w:eastAsia="Calibri"/>
          <w:sz w:val="20"/>
          <w:szCs w:val="20"/>
          <w:lang w:eastAsia="en-US"/>
        </w:rPr>
        <w:t xml:space="preserve"> заключается в том, что при </w:t>
      </w:r>
      <w:proofErr w:type="spellStart"/>
      <w:r w:rsidRPr="00372198">
        <w:rPr>
          <w:rFonts w:eastAsia="Calibri"/>
          <w:sz w:val="20"/>
          <w:szCs w:val="20"/>
          <w:lang w:eastAsia="en-US"/>
        </w:rPr>
        <w:t>делеверидже</w:t>
      </w:r>
      <w:proofErr w:type="spellEnd"/>
      <w:r w:rsidRPr="00372198">
        <w:rPr>
          <w:rFonts w:eastAsia="Calibri"/>
          <w:sz w:val="20"/>
          <w:szCs w:val="20"/>
          <w:lang w:eastAsia="en-US"/>
        </w:rPr>
        <w:t xml:space="preserve"> долговая нагрузка стала непосильной и процентными ставками её спасти нельзя.</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Из-за низких доходов банки перестают давать кредиты, да и сами люди не берут кредит, потому что на них давит долговая нагрузка. В такой ситуации экономика теряет кредитоспособность.</w:t>
      </w:r>
    </w:p>
    <w:p w:rsidR="00E23D1B" w:rsidRPr="00E23D1B"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Решит проблему </w:t>
      </w:r>
      <w:proofErr w:type="spellStart"/>
      <w:r w:rsidRPr="00E23D1B">
        <w:rPr>
          <w:rFonts w:eastAsia="Calibri"/>
          <w:sz w:val="20"/>
          <w:szCs w:val="20"/>
          <w:lang w:eastAsia="en-US"/>
        </w:rPr>
        <w:t>делевериджа</w:t>
      </w:r>
      <w:proofErr w:type="spellEnd"/>
      <w:r w:rsidRPr="00E23D1B">
        <w:rPr>
          <w:rFonts w:eastAsia="Calibri"/>
          <w:sz w:val="20"/>
          <w:szCs w:val="20"/>
          <w:lang w:eastAsia="en-US"/>
        </w:rPr>
        <w:t xml:space="preserve"> можно 4-мя способами:</w:t>
      </w:r>
    </w:p>
    <w:p w:rsidR="00E23D1B" w:rsidRPr="00E23D1B" w:rsidRDefault="00E23D1B" w:rsidP="007537BC">
      <w:pPr>
        <w:numPr>
          <w:ilvl w:val="0"/>
          <w:numId w:val="23"/>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сокращение трат</w:t>
      </w:r>
      <w:r w:rsidRPr="00E23D1B">
        <w:rPr>
          <w:rFonts w:eastAsia="Calibri"/>
          <w:sz w:val="20"/>
          <w:szCs w:val="20"/>
          <w:lang w:val="en-US" w:eastAsia="en-US"/>
        </w:rPr>
        <w:t>;</w:t>
      </w:r>
    </w:p>
    <w:p w:rsidR="00E23D1B" w:rsidRPr="00E23D1B" w:rsidRDefault="00E23D1B" w:rsidP="007537BC">
      <w:pPr>
        <w:numPr>
          <w:ilvl w:val="0"/>
          <w:numId w:val="23"/>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сокращение долга</w:t>
      </w:r>
      <w:r w:rsidRPr="00E23D1B">
        <w:rPr>
          <w:rFonts w:eastAsia="Calibri"/>
          <w:sz w:val="20"/>
          <w:szCs w:val="20"/>
          <w:lang w:val="en-US" w:eastAsia="en-US"/>
        </w:rPr>
        <w:t>;</w:t>
      </w:r>
    </w:p>
    <w:p w:rsidR="00E23D1B" w:rsidRPr="00E23D1B" w:rsidRDefault="00E23D1B" w:rsidP="007537BC">
      <w:pPr>
        <w:numPr>
          <w:ilvl w:val="0"/>
          <w:numId w:val="23"/>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перераспределение благ</w:t>
      </w:r>
      <w:r w:rsidRPr="00E23D1B">
        <w:rPr>
          <w:rFonts w:eastAsia="Calibri"/>
          <w:sz w:val="20"/>
          <w:szCs w:val="20"/>
          <w:lang w:val="en-US" w:eastAsia="en-US"/>
        </w:rPr>
        <w:t>;</w:t>
      </w:r>
      <w:r w:rsidRPr="00E23D1B">
        <w:rPr>
          <w:rFonts w:eastAsia="Calibri"/>
          <w:sz w:val="20"/>
          <w:szCs w:val="20"/>
          <w:lang w:eastAsia="en-US"/>
        </w:rPr>
        <w:t xml:space="preserve"> </w:t>
      </w:r>
    </w:p>
    <w:p w:rsidR="00E23D1B" w:rsidRPr="00E23D1B" w:rsidRDefault="00E23D1B" w:rsidP="007537BC">
      <w:pPr>
        <w:numPr>
          <w:ilvl w:val="0"/>
          <w:numId w:val="23"/>
        </w:numPr>
        <w:suppressAutoHyphens w:val="0"/>
        <w:spacing w:after="200" w:line="276" w:lineRule="auto"/>
        <w:ind w:left="0" w:firstLine="284"/>
        <w:contextualSpacing/>
        <w:jc w:val="both"/>
        <w:rPr>
          <w:rFonts w:eastAsia="Calibri"/>
          <w:sz w:val="20"/>
          <w:szCs w:val="20"/>
          <w:lang w:eastAsia="en-US"/>
        </w:rPr>
      </w:pPr>
      <w:r w:rsidRPr="00E23D1B">
        <w:rPr>
          <w:rFonts w:eastAsia="Calibri"/>
          <w:sz w:val="20"/>
          <w:szCs w:val="20"/>
          <w:lang w:eastAsia="en-US"/>
        </w:rPr>
        <w:t>печатанье денег</w:t>
      </w:r>
      <w:r w:rsidRPr="00E23D1B">
        <w:rPr>
          <w:rFonts w:eastAsia="Calibri"/>
          <w:sz w:val="20"/>
          <w:szCs w:val="20"/>
          <w:lang w:val="en-US" w:eastAsia="en-US"/>
        </w:rPr>
        <w:t>.</w:t>
      </w:r>
    </w:p>
    <w:p w:rsidR="00E23D1B" w:rsidRPr="00372198" w:rsidRDefault="00E23D1B" w:rsidP="00E23D1B">
      <w:pPr>
        <w:suppressAutoHyphens w:val="0"/>
        <w:ind w:firstLine="284"/>
        <w:jc w:val="both"/>
        <w:rPr>
          <w:rFonts w:eastAsia="Calibri"/>
          <w:sz w:val="20"/>
          <w:szCs w:val="20"/>
          <w:lang w:eastAsia="en-US"/>
        </w:rPr>
      </w:pPr>
      <w:r w:rsidRPr="00E23D1B">
        <w:rPr>
          <w:rFonts w:eastAsia="Calibri"/>
          <w:sz w:val="20"/>
          <w:szCs w:val="20"/>
          <w:lang w:eastAsia="en-US"/>
        </w:rPr>
        <w:t xml:space="preserve">1. </w:t>
      </w:r>
      <w:r w:rsidRPr="00372198">
        <w:rPr>
          <w:rFonts w:eastAsia="Calibri"/>
          <w:sz w:val="20"/>
          <w:szCs w:val="20"/>
          <w:lang w:eastAsia="en-US"/>
        </w:rPr>
        <w:t xml:space="preserve">Сокращение трат – по логике, если мы будем меньше тратить, то в перспективе, сможем расплатиться по долгам. Это не так. Так как расходы одного человека - это доходы другого, то доходы падают, а они </w:t>
      </w:r>
      <w:r w:rsidRPr="00372198">
        <w:rPr>
          <w:rFonts w:eastAsia="Calibri"/>
          <w:sz w:val="20"/>
          <w:szCs w:val="20"/>
          <w:lang w:eastAsia="en-US"/>
        </w:rPr>
        <w:lastRenderedPageBreak/>
        <w:t xml:space="preserve">падают быстрее, чем долги. Предприятия получают меньше денег, сокращается число рабочих мест, ситуация становится еще хуже.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2. Сокращение (реструктуризация) долга – в период кризиса многие заемщики не могут выплатить по долгам, одновременно с этим, большинство людей закрывают счета в банках, тревожась за свои финансы. По этим причинам в банках оказывается мало </w:t>
      </w:r>
      <w:proofErr w:type="gramStart"/>
      <w:r w:rsidRPr="00372198">
        <w:rPr>
          <w:rFonts w:eastAsia="Calibri"/>
          <w:sz w:val="20"/>
          <w:szCs w:val="20"/>
          <w:lang w:eastAsia="en-US"/>
        </w:rPr>
        <w:t>средств</w:t>
      </w:r>
      <w:proofErr w:type="gramEnd"/>
      <w:r w:rsidRPr="00372198">
        <w:rPr>
          <w:rFonts w:eastAsia="Calibri"/>
          <w:sz w:val="20"/>
          <w:szCs w:val="20"/>
          <w:lang w:eastAsia="en-US"/>
        </w:rPr>
        <w:t xml:space="preserve"> и они объявляют дефолт. Кредиторы такой ситуации хотят меньше всего, поэтому дебиторам предложено реструктуризация долга.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Реструктуризация долга заключается в следующем: </w:t>
      </w:r>
    </w:p>
    <w:p w:rsidR="00E23D1B" w:rsidRPr="00372198" w:rsidRDefault="00E23D1B" w:rsidP="007537BC">
      <w:pPr>
        <w:numPr>
          <w:ilvl w:val="0"/>
          <w:numId w:val="24"/>
        </w:numPr>
        <w:suppressAutoHyphens w:val="0"/>
        <w:spacing w:after="200" w:line="276" w:lineRule="auto"/>
        <w:ind w:left="0" w:firstLine="284"/>
        <w:contextualSpacing/>
        <w:jc w:val="both"/>
        <w:rPr>
          <w:rFonts w:eastAsia="Calibri"/>
          <w:sz w:val="20"/>
          <w:szCs w:val="20"/>
          <w:lang w:eastAsia="en-US"/>
        </w:rPr>
      </w:pPr>
      <w:r w:rsidRPr="00372198">
        <w:rPr>
          <w:rFonts w:eastAsia="Calibri"/>
          <w:sz w:val="20"/>
          <w:szCs w:val="20"/>
          <w:lang w:eastAsia="en-US"/>
        </w:rPr>
        <w:t>Когда кредиторам выплачивает меньше положенной суммы</w:t>
      </w:r>
    </w:p>
    <w:p w:rsidR="00E23D1B" w:rsidRPr="00372198" w:rsidRDefault="00E23D1B" w:rsidP="007537BC">
      <w:pPr>
        <w:numPr>
          <w:ilvl w:val="0"/>
          <w:numId w:val="24"/>
        </w:numPr>
        <w:suppressAutoHyphens w:val="0"/>
        <w:spacing w:after="200" w:line="276" w:lineRule="auto"/>
        <w:ind w:left="0" w:firstLine="284"/>
        <w:contextualSpacing/>
        <w:jc w:val="both"/>
        <w:rPr>
          <w:rFonts w:eastAsia="Calibri"/>
          <w:sz w:val="20"/>
          <w:szCs w:val="20"/>
          <w:lang w:eastAsia="en-US"/>
        </w:rPr>
      </w:pPr>
      <w:r w:rsidRPr="00372198">
        <w:rPr>
          <w:rFonts w:eastAsia="Calibri"/>
          <w:sz w:val="20"/>
          <w:szCs w:val="20"/>
          <w:lang w:eastAsia="en-US"/>
        </w:rPr>
        <w:t>Когда долг выплачивается на более длительный период времени</w:t>
      </w:r>
    </w:p>
    <w:p w:rsidR="00E23D1B" w:rsidRPr="00372198" w:rsidRDefault="00E23D1B" w:rsidP="007537BC">
      <w:pPr>
        <w:numPr>
          <w:ilvl w:val="0"/>
          <w:numId w:val="24"/>
        </w:numPr>
        <w:suppressAutoHyphens w:val="0"/>
        <w:spacing w:after="200" w:line="276" w:lineRule="auto"/>
        <w:ind w:left="0" w:firstLine="284"/>
        <w:contextualSpacing/>
        <w:jc w:val="both"/>
        <w:rPr>
          <w:rFonts w:eastAsia="Calibri"/>
          <w:sz w:val="20"/>
          <w:szCs w:val="20"/>
          <w:lang w:eastAsia="en-US"/>
        </w:rPr>
      </w:pPr>
      <w:r w:rsidRPr="00372198">
        <w:rPr>
          <w:rFonts w:eastAsia="Calibri"/>
          <w:sz w:val="20"/>
          <w:szCs w:val="20"/>
          <w:lang w:eastAsia="en-US"/>
        </w:rPr>
        <w:t>Снижение процентных ставок</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Суть реструктуризации в том, что кредиторы хотят получить что-то, нежели ничего. Поэтому банки готовы </w:t>
      </w:r>
      <w:proofErr w:type="gramStart"/>
      <w:r w:rsidRPr="00372198">
        <w:rPr>
          <w:rFonts w:eastAsia="Calibri"/>
          <w:sz w:val="20"/>
          <w:szCs w:val="20"/>
          <w:lang w:eastAsia="en-US"/>
        </w:rPr>
        <w:t>идти на невыгодны</w:t>
      </w:r>
      <w:proofErr w:type="gramEnd"/>
      <w:r w:rsidRPr="00372198">
        <w:rPr>
          <w:rFonts w:eastAsia="Calibri"/>
          <w:sz w:val="20"/>
          <w:szCs w:val="20"/>
          <w:lang w:eastAsia="en-US"/>
        </w:rPr>
        <w:t xml:space="preserve"> для них решения.</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Несмотря на то, что долг снижается, реструктуризация долга вызывает ускорение падения доходов и стоимости активов. Поэтому долговая нагрузка продолжает ухудшаться.</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3. Перераспределение благ – в случае депрессивной экономики, правительств получает меньше дохода от налогов, так как людям нечем платить. Помимо этого</w:t>
      </w:r>
      <w:proofErr w:type="gramStart"/>
      <w:r w:rsidRPr="00372198">
        <w:rPr>
          <w:rFonts w:eastAsia="Calibri"/>
          <w:sz w:val="20"/>
          <w:szCs w:val="20"/>
          <w:lang w:eastAsia="en-US"/>
        </w:rPr>
        <w:t>.</w:t>
      </w:r>
      <w:proofErr w:type="gramEnd"/>
      <w:r w:rsidRPr="00372198">
        <w:rPr>
          <w:rFonts w:eastAsia="Calibri"/>
          <w:sz w:val="20"/>
          <w:szCs w:val="20"/>
          <w:lang w:eastAsia="en-US"/>
        </w:rPr>
        <w:t xml:space="preserve"> </w:t>
      </w:r>
      <w:proofErr w:type="gramStart"/>
      <w:r w:rsidRPr="00372198">
        <w:rPr>
          <w:rFonts w:eastAsia="Calibri"/>
          <w:sz w:val="20"/>
          <w:szCs w:val="20"/>
          <w:lang w:eastAsia="en-US"/>
        </w:rPr>
        <w:t>п</w:t>
      </w:r>
      <w:proofErr w:type="gramEnd"/>
      <w:r w:rsidRPr="00372198">
        <w:rPr>
          <w:rFonts w:eastAsia="Calibri"/>
          <w:sz w:val="20"/>
          <w:szCs w:val="20"/>
          <w:lang w:eastAsia="en-US"/>
        </w:rPr>
        <w:t xml:space="preserve">равительству необходимо увеличить свои затраты что бы стимулировать экономику и помочь временно безработным людям. Получается, что правительству нужно расходовать больше денег, чем они получают. Возникает вопрос, где взять деньги? Ответ: у богатых! Правительство вынуждено поднимать налог на роскошь, что способствует перераспределению благ в экономике - от имущих к не </w:t>
      </w:r>
      <w:proofErr w:type="gramStart"/>
      <w:r w:rsidRPr="00372198">
        <w:rPr>
          <w:rFonts w:eastAsia="Calibri"/>
          <w:sz w:val="20"/>
          <w:szCs w:val="20"/>
          <w:lang w:eastAsia="en-US"/>
        </w:rPr>
        <w:t>имущим</w:t>
      </w:r>
      <w:proofErr w:type="gramEnd"/>
      <w:r w:rsidRPr="00372198">
        <w:rPr>
          <w:rFonts w:eastAsia="Calibri"/>
          <w:sz w:val="20"/>
          <w:szCs w:val="20"/>
          <w:lang w:eastAsia="en-US"/>
        </w:rPr>
        <w:t>.</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Не </w:t>
      </w:r>
      <w:proofErr w:type="gramStart"/>
      <w:r w:rsidRPr="00372198">
        <w:rPr>
          <w:rFonts w:eastAsia="Calibri"/>
          <w:sz w:val="20"/>
          <w:szCs w:val="20"/>
          <w:lang w:eastAsia="en-US"/>
        </w:rPr>
        <w:t>имущие</w:t>
      </w:r>
      <w:proofErr w:type="gramEnd"/>
      <w:r w:rsidRPr="00372198">
        <w:rPr>
          <w:rFonts w:eastAsia="Calibri"/>
          <w:sz w:val="20"/>
          <w:szCs w:val="20"/>
          <w:lang w:eastAsia="en-US"/>
        </w:rPr>
        <w:t xml:space="preserve">, оказавшись в трудном положении, начинают ненавидеть имущих. </w:t>
      </w:r>
      <w:proofErr w:type="gramStart"/>
      <w:r w:rsidRPr="00372198">
        <w:rPr>
          <w:rFonts w:eastAsia="Calibri"/>
          <w:sz w:val="20"/>
          <w:szCs w:val="20"/>
          <w:lang w:eastAsia="en-US"/>
        </w:rPr>
        <w:t>Имущие, в свое время, под давлением налогов и падением цен на их активы, начинают ненавидеть неимущих.</w:t>
      </w:r>
      <w:proofErr w:type="gramEnd"/>
      <w:r w:rsidRPr="00372198">
        <w:rPr>
          <w:rFonts w:eastAsia="Calibri"/>
          <w:sz w:val="20"/>
          <w:szCs w:val="20"/>
          <w:lang w:eastAsia="en-US"/>
        </w:rPr>
        <w:t xml:space="preserve"> Если экономическая депрессия не заканчивается, ситуация может привести, как к внутренним конфликтам, так и внешним, особенно если одна из стран является должником другой страны. Именно из-за этого в 1930-х годах у власти оказался Гитлер, в Европе развязалась война, а США была в дикой депрессии.</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4. Печатанье денег – когда в стране нет денег, а процентные ставки снижены до нуля, на помощь приходит ЦБ </w:t>
      </w:r>
      <w:proofErr w:type="gramStart"/>
      <w:r w:rsidRPr="00372198">
        <w:rPr>
          <w:rFonts w:eastAsia="Calibri"/>
          <w:sz w:val="20"/>
          <w:szCs w:val="20"/>
          <w:lang w:eastAsia="en-US"/>
        </w:rPr>
        <w:t>с</w:t>
      </w:r>
      <w:proofErr w:type="gramEnd"/>
      <w:r w:rsidRPr="00372198">
        <w:rPr>
          <w:rFonts w:eastAsia="Calibri"/>
          <w:sz w:val="20"/>
          <w:szCs w:val="20"/>
          <w:lang w:eastAsia="en-US"/>
        </w:rPr>
        <w:t xml:space="preserve"> своей главной функцией – печатанье денег. В отличие от дефляционных процессов: снижение трат, реструктуризации долга и перераспределение благ, печатанье денег - это инфляционный процесс.</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lastRenderedPageBreak/>
        <w:t xml:space="preserve"> Печатанье новых денег неизбежно. Деньги идут на покупку финансовых активов и правительственных облигаций. Покупая финансовые активы, цены на них растут, а люди набирают кредитоспособность. Но важно понимать, что это помогает только тем людям, у кого финансовые активы уже есть.</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ЦБ может купить на напечатанные деньги только финансовые активы, а ЦП может покупать товары и услуги, тем самым давая эти деньги людям, но право печатанья денег принадлежит только ЦБ. Поэтому, чтобы добиться успеха, необходимо взаимодействие ЦБ и ЦП. Покупая правительственные облигации, ЦБ как бы одалживает правительству, а те в свое время стимулируют экономику своими расходами и выплатами по безработице.</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Когда </w:t>
      </w:r>
      <w:proofErr w:type="spellStart"/>
      <w:r w:rsidRPr="00372198">
        <w:rPr>
          <w:rFonts w:eastAsia="Calibri"/>
          <w:sz w:val="20"/>
          <w:szCs w:val="20"/>
          <w:lang w:eastAsia="en-US"/>
        </w:rPr>
        <w:t>делеверидж</w:t>
      </w:r>
      <w:proofErr w:type="spellEnd"/>
      <w:r w:rsidRPr="00372198">
        <w:rPr>
          <w:rFonts w:eastAsia="Calibri"/>
          <w:sz w:val="20"/>
          <w:szCs w:val="20"/>
          <w:lang w:eastAsia="en-US"/>
        </w:rPr>
        <w:t xml:space="preserve"> уже случился, единственным верным решением будет являться максимально быстро и красиво из него выйти. При </w:t>
      </w:r>
      <w:proofErr w:type="gramStart"/>
      <w:r w:rsidRPr="00372198">
        <w:rPr>
          <w:rFonts w:eastAsia="Calibri"/>
          <w:sz w:val="20"/>
          <w:szCs w:val="20"/>
          <w:lang w:eastAsia="en-US"/>
        </w:rPr>
        <w:t>красивом</w:t>
      </w:r>
      <w:proofErr w:type="gramEnd"/>
      <w:r w:rsidRPr="00372198">
        <w:rPr>
          <w:rFonts w:eastAsia="Calibri"/>
          <w:sz w:val="20"/>
          <w:szCs w:val="20"/>
          <w:lang w:eastAsia="en-US"/>
        </w:rPr>
        <w:t xml:space="preserve"> </w:t>
      </w:r>
      <w:proofErr w:type="spellStart"/>
      <w:r w:rsidRPr="00372198">
        <w:rPr>
          <w:rFonts w:eastAsia="Calibri"/>
          <w:sz w:val="20"/>
          <w:szCs w:val="20"/>
          <w:lang w:eastAsia="en-US"/>
        </w:rPr>
        <w:t>делеверидже</w:t>
      </w:r>
      <w:proofErr w:type="spellEnd"/>
      <w:r w:rsidRPr="00372198">
        <w:rPr>
          <w:rFonts w:eastAsia="Calibri"/>
          <w:sz w:val="20"/>
          <w:szCs w:val="20"/>
          <w:lang w:eastAsia="en-US"/>
        </w:rPr>
        <w:t xml:space="preserve">, долги снижаются по отношению к доходу, экономической рост положительный, а инфляция больше не является проблемой. </w:t>
      </w:r>
    </w:p>
    <w:p w:rsidR="00E23D1B" w:rsidRPr="00372198" w:rsidRDefault="00E23D1B" w:rsidP="00E23D1B">
      <w:pPr>
        <w:suppressAutoHyphens w:val="0"/>
        <w:ind w:firstLine="284"/>
        <w:jc w:val="both"/>
        <w:rPr>
          <w:rFonts w:eastAsia="Calibri"/>
          <w:sz w:val="20"/>
          <w:szCs w:val="20"/>
          <w:lang w:eastAsia="en-US"/>
        </w:rPr>
      </w:pPr>
      <w:r w:rsidRPr="00372198">
        <w:rPr>
          <w:rFonts w:eastAsia="Calibri"/>
          <w:sz w:val="20"/>
          <w:szCs w:val="20"/>
          <w:lang w:eastAsia="en-US"/>
        </w:rPr>
        <w:t xml:space="preserve">Чтобы выйти быстро и красиво, а значит без серьезных последствий, необходимо комбинировать все четыре способа.  С одной стороны, мы сокращаем траты, реструктуризируем долги и  перераспределяем блага, а с другой стороны, мы печатаем деньги.  Это Искусный и тяжелый процесс. Дело в том, что если одна из чаш будет перевешивать, то ситуация в лучшем случае не измениться, но в худшем случае, экономика окажется в таком положении, из которого придется выходить десятилетиями. Если дефляционная чаща будет перевешивать, то социальные недовольства могут вырасти до </w:t>
      </w:r>
      <w:proofErr w:type="gramStart"/>
      <w:r w:rsidRPr="00372198">
        <w:rPr>
          <w:rFonts w:eastAsia="Calibri"/>
          <w:sz w:val="20"/>
          <w:szCs w:val="20"/>
          <w:lang w:eastAsia="en-US"/>
        </w:rPr>
        <w:t>масштабах</w:t>
      </w:r>
      <w:proofErr w:type="gramEnd"/>
      <w:r w:rsidRPr="00372198">
        <w:rPr>
          <w:rFonts w:eastAsia="Calibri"/>
          <w:sz w:val="20"/>
          <w:szCs w:val="20"/>
          <w:lang w:eastAsia="en-US"/>
        </w:rPr>
        <w:t xml:space="preserve"> войны, если же инфляционная чаша перевесит, то валюта в стране обесценится. </w:t>
      </w:r>
      <w:proofErr w:type="gramStart"/>
      <w:r w:rsidRPr="00372198">
        <w:rPr>
          <w:rFonts w:eastAsia="Calibri"/>
          <w:sz w:val="20"/>
          <w:szCs w:val="20"/>
          <w:lang w:eastAsia="en-US"/>
        </w:rPr>
        <w:t>Около десяти лет уходит</w:t>
      </w:r>
      <w:proofErr w:type="gramEnd"/>
      <w:r w:rsidRPr="00372198">
        <w:rPr>
          <w:rFonts w:eastAsia="Calibri"/>
          <w:sz w:val="20"/>
          <w:szCs w:val="20"/>
          <w:lang w:eastAsia="en-US"/>
        </w:rPr>
        <w:t xml:space="preserve"> на то, чтобы долговая нагрузка снизилась, а экономическая активность вернулась в норму, отсюда появился термин потерянное десятилетие. Благодаря этой информации можно избежать экономических последствий и, в перспективе, хорошо разбогатеть.</w:t>
      </w:r>
    </w:p>
    <w:p w:rsidR="00E23D1B" w:rsidRPr="00E23D1B" w:rsidRDefault="00E23D1B" w:rsidP="00E23D1B">
      <w:pPr>
        <w:suppressAutoHyphens w:val="0"/>
        <w:ind w:firstLine="284"/>
        <w:jc w:val="both"/>
        <w:rPr>
          <w:rFonts w:eastAsia="Calibri"/>
          <w:sz w:val="20"/>
          <w:szCs w:val="20"/>
          <w:lang w:eastAsia="en-US"/>
        </w:rPr>
      </w:pPr>
    </w:p>
    <w:p w:rsidR="00E23D1B" w:rsidRPr="00E23D1B" w:rsidRDefault="00E23D1B" w:rsidP="00E23D1B">
      <w:pPr>
        <w:suppressAutoHyphens w:val="0"/>
        <w:ind w:firstLine="284"/>
        <w:jc w:val="center"/>
        <w:rPr>
          <w:rFonts w:eastAsia="Calibri"/>
          <w:sz w:val="20"/>
          <w:szCs w:val="20"/>
          <w:lang w:eastAsia="en-US"/>
        </w:rPr>
      </w:pPr>
      <w:r w:rsidRPr="00E23D1B">
        <w:rPr>
          <w:rFonts w:eastAsia="Calibri"/>
          <w:sz w:val="20"/>
          <w:szCs w:val="20"/>
          <w:lang w:eastAsia="en-US"/>
        </w:rPr>
        <w:t>СПИСОК ЛИТЕРАТУРЫ</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 xml:space="preserve">1.       Борисов, Е. Ф. Основы экономики: Учебное пособие / Е. Ф.  Борисов. — М.: </w:t>
      </w:r>
      <w:proofErr w:type="spellStart"/>
      <w:r w:rsidRPr="00E23D1B">
        <w:rPr>
          <w:color w:val="2C2B2B"/>
          <w:sz w:val="20"/>
          <w:szCs w:val="20"/>
          <w:lang w:eastAsia="ru-RU"/>
        </w:rPr>
        <w:t>Юрайт</w:t>
      </w:r>
      <w:proofErr w:type="spellEnd"/>
      <w:r w:rsidRPr="00E23D1B">
        <w:rPr>
          <w:color w:val="2C2B2B"/>
          <w:sz w:val="20"/>
          <w:szCs w:val="20"/>
          <w:lang w:eastAsia="ru-RU"/>
        </w:rPr>
        <w:t xml:space="preserve"> — </w:t>
      </w:r>
      <w:proofErr w:type="spellStart"/>
      <w:r w:rsidRPr="00E23D1B">
        <w:rPr>
          <w:color w:val="2C2B2B"/>
          <w:sz w:val="20"/>
          <w:szCs w:val="20"/>
          <w:lang w:eastAsia="ru-RU"/>
        </w:rPr>
        <w:t>Издат</w:t>
      </w:r>
      <w:proofErr w:type="spellEnd"/>
      <w:r w:rsidRPr="00E23D1B">
        <w:rPr>
          <w:color w:val="2C2B2B"/>
          <w:sz w:val="20"/>
          <w:szCs w:val="20"/>
          <w:lang w:eastAsia="ru-RU"/>
        </w:rPr>
        <w:t>, 2009. – 316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 xml:space="preserve">2.      Куликов, Л.М. Экономическая теория: Учебник/Л.М. Куликов. – М.: ТК </w:t>
      </w:r>
      <w:proofErr w:type="spellStart"/>
      <w:r w:rsidRPr="00E23D1B">
        <w:rPr>
          <w:color w:val="2C2B2B"/>
          <w:sz w:val="20"/>
          <w:szCs w:val="20"/>
          <w:lang w:eastAsia="ru-RU"/>
        </w:rPr>
        <w:t>Велби</w:t>
      </w:r>
      <w:proofErr w:type="spellEnd"/>
      <w:r w:rsidRPr="00E23D1B">
        <w:rPr>
          <w:color w:val="2C2B2B"/>
          <w:sz w:val="20"/>
          <w:szCs w:val="20"/>
          <w:lang w:eastAsia="ru-RU"/>
        </w:rPr>
        <w:t>, Издательство Проспект, 2010. – 432с.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3.     Современная экономика: Учебное пособие /Под ред. О. Ю. Мамедова. — Ростов-на-Дону: Феникс, 2011. – 456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4.       Экономика: Учебник / Под ред. Р. П. Колосовой. – М.: Норма, 2011. – 345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5.      Экономическая теория: Учебное пособие /Под ред. В.И. Видяпина. — М.: ИНФРА – М, 2011. – 714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lastRenderedPageBreak/>
        <w:t>6.      Экономическая теория: Учеб. пособие</w:t>
      </w:r>
      <w:proofErr w:type="gramStart"/>
      <w:r w:rsidRPr="00E23D1B">
        <w:rPr>
          <w:color w:val="2C2B2B"/>
          <w:sz w:val="20"/>
          <w:szCs w:val="20"/>
          <w:lang w:eastAsia="ru-RU"/>
        </w:rPr>
        <w:t xml:space="preserve"> /П</w:t>
      </w:r>
      <w:proofErr w:type="gramEnd"/>
      <w:r w:rsidRPr="00E23D1B">
        <w:rPr>
          <w:color w:val="2C2B2B"/>
          <w:sz w:val="20"/>
          <w:szCs w:val="20"/>
          <w:lang w:eastAsia="ru-RU"/>
        </w:rPr>
        <w:t>од ред. Н.И. Базылева.- М.: ИНФРА – М, 2011. – 662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7.      Экономическая теория: Учебник / Под общей ред.  Г. П. Журавлевой, Л. С. Тарасевича. — М.: ИНФРА-М, 2011. – 714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8.      Экономическая теория: Учебник</w:t>
      </w:r>
      <w:proofErr w:type="gramStart"/>
      <w:r w:rsidRPr="00E23D1B">
        <w:rPr>
          <w:color w:val="2C2B2B"/>
          <w:sz w:val="20"/>
          <w:szCs w:val="20"/>
          <w:lang w:eastAsia="ru-RU"/>
        </w:rPr>
        <w:t xml:space="preserve"> / П</w:t>
      </w:r>
      <w:proofErr w:type="gramEnd"/>
      <w:r w:rsidRPr="00E23D1B">
        <w:rPr>
          <w:color w:val="2C2B2B"/>
          <w:sz w:val="20"/>
          <w:szCs w:val="20"/>
          <w:lang w:eastAsia="ru-RU"/>
        </w:rPr>
        <w:t>од ред.  Н.И. Базылева,  С.П. Гурко.  – М.:  ИНФРА-М, 2010. – 512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9.  Экономическая теория: Учебник / Под ред. О.С. Белокрыловой. — Ростов-на-Дону: Феникс, 2011. – 448 с.</w:t>
      </w:r>
    </w:p>
    <w:p w:rsidR="00E23D1B" w:rsidRPr="00E23D1B" w:rsidRDefault="00E23D1B" w:rsidP="00372198">
      <w:pPr>
        <w:shd w:val="clear" w:color="auto" w:fill="FFFFFF"/>
        <w:tabs>
          <w:tab w:val="left" w:pos="567"/>
        </w:tabs>
        <w:suppressAutoHyphens w:val="0"/>
        <w:ind w:firstLine="284"/>
        <w:jc w:val="both"/>
        <w:rPr>
          <w:color w:val="2C2B2B"/>
          <w:sz w:val="20"/>
          <w:szCs w:val="20"/>
          <w:lang w:eastAsia="ru-RU"/>
        </w:rPr>
      </w:pPr>
      <w:r w:rsidRPr="00E23D1B">
        <w:rPr>
          <w:color w:val="2C2B2B"/>
          <w:sz w:val="20"/>
          <w:szCs w:val="20"/>
          <w:lang w:eastAsia="ru-RU"/>
        </w:rPr>
        <w:t xml:space="preserve">10.  Экономическая теория: Учебник/ под ред. В.Д. </w:t>
      </w:r>
      <w:proofErr w:type="spellStart"/>
      <w:r w:rsidRPr="00E23D1B">
        <w:rPr>
          <w:color w:val="2C2B2B"/>
          <w:sz w:val="20"/>
          <w:szCs w:val="20"/>
          <w:lang w:eastAsia="ru-RU"/>
        </w:rPr>
        <w:t>Камаева</w:t>
      </w:r>
      <w:proofErr w:type="spellEnd"/>
      <w:r w:rsidRPr="00E23D1B">
        <w:rPr>
          <w:color w:val="2C2B2B"/>
          <w:sz w:val="20"/>
          <w:szCs w:val="20"/>
          <w:lang w:eastAsia="ru-RU"/>
        </w:rPr>
        <w:t xml:space="preserve">, Е.И. Лобачевой. – М.: </w:t>
      </w:r>
      <w:proofErr w:type="spellStart"/>
      <w:r w:rsidRPr="00E23D1B">
        <w:rPr>
          <w:color w:val="2C2B2B"/>
          <w:sz w:val="20"/>
          <w:szCs w:val="20"/>
          <w:lang w:eastAsia="ru-RU"/>
        </w:rPr>
        <w:t>Юрайт-Издат</w:t>
      </w:r>
      <w:proofErr w:type="spellEnd"/>
      <w:r w:rsidRPr="00E23D1B">
        <w:rPr>
          <w:color w:val="2C2B2B"/>
          <w:sz w:val="20"/>
          <w:szCs w:val="20"/>
          <w:lang w:eastAsia="ru-RU"/>
        </w:rPr>
        <w:t>, 2010. – 557с.</w:t>
      </w:r>
    </w:p>
    <w:p w:rsidR="00E23D1B" w:rsidRPr="00E23D1B" w:rsidRDefault="00E23D1B" w:rsidP="00E23D1B">
      <w:pPr>
        <w:shd w:val="clear" w:color="auto" w:fill="FFFFFF"/>
        <w:suppressAutoHyphens w:val="0"/>
        <w:spacing w:before="167"/>
        <w:rPr>
          <w:color w:val="2C2B2B"/>
          <w:sz w:val="20"/>
          <w:szCs w:val="20"/>
          <w:lang w:eastAsia="ru-RU"/>
        </w:rPr>
      </w:pPr>
    </w:p>
    <w:p w:rsidR="00E23D1B" w:rsidRDefault="00E23D1B" w:rsidP="00E23D1B">
      <w:pPr>
        <w:spacing w:line="242" w:lineRule="auto"/>
        <w:ind w:left="3" w:firstLine="283"/>
        <w:jc w:val="both"/>
        <w:rPr>
          <w:sz w:val="20"/>
          <w:szCs w:val="20"/>
        </w:rPr>
      </w:pPr>
    </w:p>
    <w:p w:rsidR="00372198" w:rsidRDefault="00372198" w:rsidP="00E23D1B">
      <w:pPr>
        <w:spacing w:line="242" w:lineRule="auto"/>
        <w:ind w:left="3" w:firstLine="283"/>
        <w:jc w:val="both"/>
        <w:rPr>
          <w:sz w:val="20"/>
          <w:szCs w:val="20"/>
        </w:rPr>
      </w:pPr>
    </w:p>
    <w:p w:rsidR="00E23D1B" w:rsidRPr="00E23D1B" w:rsidRDefault="00E23D1B" w:rsidP="00E23D1B">
      <w:pPr>
        <w:suppressAutoHyphens w:val="0"/>
        <w:ind w:right="113"/>
        <w:jc w:val="both"/>
        <w:rPr>
          <w:rFonts w:eastAsiaTheme="minorHAnsi"/>
          <w:b/>
          <w:sz w:val="20"/>
          <w:szCs w:val="20"/>
          <w:lang w:eastAsia="ru-RU"/>
        </w:rPr>
      </w:pPr>
      <w:r w:rsidRPr="00E23D1B">
        <w:rPr>
          <w:rFonts w:eastAsiaTheme="minorHAnsi"/>
          <w:b/>
          <w:sz w:val="20"/>
          <w:szCs w:val="20"/>
          <w:lang w:eastAsia="ru-RU"/>
        </w:rPr>
        <w:t>С.</w:t>
      </w:r>
      <w:r w:rsidR="00372198">
        <w:rPr>
          <w:rFonts w:eastAsiaTheme="minorHAnsi"/>
          <w:b/>
          <w:sz w:val="20"/>
          <w:szCs w:val="20"/>
          <w:lang w:eastAsia="ru-RU"/>
        </w:rPr>
        <w:t xml:space="preserve"> </w:t>
      </w:r>
      <w:r w:rsidRPr="00E23D1B">
        <w:rPr>
          <w:rFonts w:eastAsiaTheme="minorHAnsi"/>
          <w:b/>
          <w:sz w:val="20"/>
          <w:szCs w:val="20"/>
          <w:lang w:eastAsia="ru-RU"/>
        </w:rPr>
        <w:t>А. Потапов</w:t>
      </w:r>
    </w:p>
    <w:p w:rsidR="00E23D1B" w:rsidRPr="00E23D1B" w:rsidRDefault="00E23D1B" w:rsidP="00E23D1B">
      <w:pPr>
        <w:suppressAutoHyphens w:val="0"/>
        <w:ind w:right="113"/>
        <w:jc w:val="both"/>
        <w:rPr>
          <w:rFonts w:eastAsiaTheme="minorHAnsi"/>
          <w:sz w:val="20"/>
          <w:szCs w:val="20"/>
          <w:lang w:eastAsia="ru-RU"/>
        </w:rPr>
      </w:pPr>
      <w:r w:rsidRPr="00E23D1B">
        <w:rPr>
          <w:rFonts w:eastAsiaTheme="minorHAnsi"/>
          <w:sz w:val="20"/>
          <w:szCs w:val="20"/>
          <w:lang w:eastAsia="ru-RU"/>
        </w:rPr>
        <w:t>Филиал АНОО ВО «ВЭПИ», г. Старый Оскол</w:t>
      </w:r>
    </w:p>
    <w:p w:rsidR="00E23D1B" w:rsidRPr="00E23D1B" w:rsidRDefault="00E23D1B" w:rsidP="00E23D1B">
      <w:pPr>
        <w:suppressAutoHyphens w:val="0"/>
        <w:ind w:right="113"/>
        <w:jc w:val="both"/>
        <w:rPr>
          <w:rFonts w:eastAsiaTheme="minorHAnsi"/>
          <w:sz w:val="20"/>
          <w:szCs w:val="20"/>
          <w:lang w:eastAsia="ru-RU"/>
        </w:rPr>
      </w:pPr>
      <w:r w:rsidRPr="00E23D1B">
        <w:rPr>
          <w:rFonts w:eastAsiaTheme="minorHAnsi"/>
          <w:sz w:val="20"/>
          <w:szCs w:val="20"/>
          <w:lang w:eastAsia="ru-RU"/>
        </w:rPr>
        <w:t>Научный руководитель</w:t>
      </w:r>
      <w:r w:rsidRPr="00E23D1B">
        <w:rPr>
          <w:rFonts w:eastAsiaTheme="minorHAnsi"/>
          <w:b/>
          <w:sz w:val="20"/>
          <w:szCs w:val="20"/>
          <w:lang w:eastAsia="ru-RU"/>
        </w:rPr>
        <w:t>: И.Н. Марченкова,</w:t>
      </w:r>
      <w:r w:rsidRPr="00E23D1B">
        <w:rPr>
          <w:rFonts w:eastAsiaTheme="minorHAnsi"/>
          <w:sz w:val="20"/>
          <w:szCs w:val="20"/>
          <w:lang w:eastAsia="ru-RU"/>
        </w:rPr>
        <w:t xml:space="preserve"> доцент</w:t>
      </w:r>
    </w:p>
    <w:p w:rsidR="00E23D1B" w:rsidRPr="00E23D1B" w:rsidRDefault="00E23D1B" w:rsidP="00E23D1B">
      <w:pPr>
        <w:suppressAutoHyphens w:val="0"/>
        <w:ind w:right="113"/>
        <w:jc w:val="both"/>
        <w:rPr>
          <w:rFonts w:eastAsiaTheme="minorHAnsi"/>
          <w:sz w:val="20"/>
          <w:szCs w:val="20"/>
          <w:lang w:eastAsia="ru-RU"/>
        </w:rPr>
      </w:pPr>
      <w:r w:rsidRPr="00E23D1B">
        <w:rPr>
          <w:rFonts w:eastAsiaTheme="minorHAnsi"/>
          <w:sz w:val="20"/>
          <w:szCs w:val="20"/>
          <w:lang w:eastAsia="ru-RU"/>
        </w:rPr>
        <w:t>Филиал АНОО ВО «ВЭПИ», г. Старый Оскол</w:t>
      </w:r>
    </w:p>
    <w:p w:rsidR="00E23D1B" w:rsidRPr="00E23D1B" w:rsidRDefault="00E23D1B" w:rsidP="00E23D1B">
      <w:pPr>
        <w:suppressAutoHyphens w:val="0"/>
        <w:ind w:right="113"/>
        <w:jc w:val="both"/>
        <w:rPr>
          <w:rFonts w:eastAsiaTheme="minorHAnsi"/>
          <w:b/>
          <w:bCs/>
          <w:color w:val="000000"/>
          <w:sz w:val="20"/>
          <w:szCs w:val="20"/>
          <w:lang w:eastAsia="en-US"/>
        </w:rPr>
      </w:pPr>
    </w:p>
    <w:p w:rsidR="00E23D1B" w:rsidRPr="00E23D1B" w:rsidRDefault="00E23D1B" w:rsidP="00E23D1B">
      <w:pPr>
        <w:suppressAutoHyphens w:val="0"/>
        <w:ind w:right="113" w:firstLine="284"/>
        <w:jc w:val="center"/>
        <w:rPr>
          <w:rFonts w:eastAsiaTheme="minorHAnsi"/>
          <w:b/>
          <w:bCs/>
          <w:color w:val="000000"/>
          <w:sz w:val="20"/>
          <w:szCs w:val="20"/>
          <w:lang w:eastAsia="en-US"/>
        </w:rPr>
      </w:pPr>
      <w:r w:rsidRPr="00E23D1B">
        <w:rPr>
          <w:rFonts w:eastAsiaTheme="minorHAnsi"/>
          <w:b/>
          <w:bCs/>
          <w:color w:val="000000"/>
          <w:sz w:val="20"/>
          <w:szCs w:val="20"/>
          <w:lang w:eastAsia="en-US"/>
        </w:rPr>
        <w:t>ПРОБЛЕМЫ РАЗВИТИЯ МАЛОГО БИЗНЕСА В РОССИИ</w:t>
      </w:r>
    </w:p>
    <w:p w:rsidR="00E23D1B" w:rsidRPr="00E23D1B" w:rsidRDefault="00E23D1B" w:rsidP="00E23D1B">
      <w:pPr>
        <w:suppressAutoHyphens w:val="0"/>
        <w:ind w:left="284" w:right="113" w:firstLine="284"/>
        <w:jc w:val="both"/>
        <w:rPr>
          <w:rFonts w:eastAsiaTheme="minorHAnsi"/>
          <w:bCs/>
          <w:iCs/>
          <w:color w:val="000000"/>
          <w:sz w:val="20"/>
          <w:szCs w:val="20"/>
          <w:lang w:eastAsia="en-US"/>
        </w:rPr>
      </w:pP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bCs/>
          <w:iCs/>
          <w:color w:val="000000"/>
          <w:sz w:val="20"/>
          <w:szCs w:val="20"/>
          <w:lang w:eastAsia="en-US"/>
        </w:rPr>
        <w:t xml:space="preserve">Аннотация: </w:t>
      </w:r>
      <w:r w:rsidRPr="00E23D1B">
        <w:rPr>
          <w:rFonts w:eastAsiaTheme="minorHAnsi"/>
          <w:iCs/>
          <w:color w:val="000000"/>
          <w:sz w:val="20"/>
          <w:szCs w:val="20"/>
          <w:lang w:eastAsia="en-US"/>
        </w:rPr>
        <w:t>развитие малого бизнеса в России является стратегическим</w:t>
      </w:r>
      <w:r w:rsidRPr="00E23D1B">
        <w:rPr>
          <w:rFonts w:eastAsiaTheme="minorHAnsi"/>
          <w:color w:val="000000"/>
          <w:sz w:val="20"/>
          <w:szCs w:val="20"/>
          <w:lang w:eastAsia="en-US"/>
        </w:rPr>
        <w:t xml:space="preserve"> </w:t>
      </w:r>
      <w:r w:rsidRPr="00E23D1B">
        <w:rPr>
          <w:rFonts w:eastAsiaTheme="minorHAnsi"/>
          <w:iCs/>
          <w:color w:val="000000"/>
          <w:sz w:val="20"/>
          <w:szCs w:val="20"/>
          <w:lang w:eastAsia="en-US"/>
        </w:rPr>
        <w:t>направлением развития экономики. Благодаря развитию малого бизнеса происходит формирование благоприятной экономической среды, увеличивается конкуренция среди товаропроизводителей, появляются новые рабочие места, происходит развитие рыночных отношений в целом. Однако развитие малого бизнеса</w:t>
      </w:r>
      <w:r w:rsidRPr="00E23D1B">
        <w:rPr>
          <w:rFonts w:eastAsiaTheme="minorHAnsi"/>
          <w:color w:val="000000"/>
          <w:sz w:val="20"/>
          <w:szCs w:val="20"/>
          <w:lang w:eastAsia="en-US"/>
        </w:rPr>
        <w:t xml:space="preserve"> </w:t>
      </w:r>
      <w:r w:rsidRPr="00E23D1B">
        <w:rPr>
          <w:rFonts w:eastAsiaTheme="minorHAnsi"/>
          <w:iCs/>
          <w:color w:val="000000"/>
          <w:sz w:val="20"/>
          <w:szCs w:val="20"/>
          <w:lang w:eastAsia="en-US"/>
        </w:rPr>
        <w:t>неизбежно сопровождается рядом проблем, среди которых–недостаток финансирования, коррупция, нестабильность в налогообложении и другие.</w:t>
      </w:r>
      <w:r w:rsidRPr="00E23D1B">
        <w:rPr>
          <w:rFonts w:eastAsiaTheme="minorHAnsi"/>
          <w:color w:val="000000"/>
          <w:sz w:val="20"/>
          <w:szCs w:val="20"/>
          <w:lang w:eastAsia="en-US"/>
        </w:rPr>
        <w:t xml:space="preserve"> </w:t>
      </w:r>
    </w:p>
    <w:p w:rsidR="00E23D1B" w:rsidRPr="00E23D1B" w:rsidRDefault="00E23D1B" w:rsidP="00E23D1B">
      <w:pPr>
        <w:suppressAutoHyphens w:val="0"/>
        <w:ind w:right="113" w:firstLine="284"/>
        <w:jc w:val="both"/>
        <w:rPr>
          <w:rFonts w:eastAsiaTheme="minorHAnsi"/>
          <w:bCs/>
          <w:iCs/>
          <w:color w:val="000000"/>
          <w:sz w:val="20"/>
          <w:szCs w:val="20"/>
          <w:lang w:eastAsia="en-US"/>
        </w:rPr>
      </w:pPr>
      <w:r w:rsidRPr="00E23D1B">
        <w:rPr>
          <w:rFonts w:eastAsiaTheme="minorHAnsi"/>
          <w:bCs/>
          <w:iCs/>
          <w:color w:val="000000"/>
          <w:sz w:val="20"/>
          <w:szCs w:val="20"/>
          <w:lang w:eastAsia="en-US"/>
        </w:rPr>
        <w:t xml:space="preserve">Ключевые слова: </w:t>
      </w:r>
      <w:r w:rsidRPr="00E23D1B">
        <w:rPr>
          <w:rFonts w:eastAsiaTheme="minorHAnsi"/>
          <w:iCs/>
          <w:color w:val="000000"/>
          <w:sz w:val="20"/>
          <w:szCs w:val="20"/>
          <w:lang w:eastAsia="en-US"/>
        </w:rPr>
        <w:t>предпринимательство, малый бизнес, инфляция, рыночная структура, ВВП.</w:t>
      </w:r>
    </w:p>
    <w:p w:rsidR="00E23D1B" w:rsidRPr="00E23D1B" w:rsidRDefault="00E23D1B" w:rsidP="00E23D1B">
      <w:pPr>
        <w:suppressAutoHyphens w:val="0"/>
        <w:ind w:right="113" w:firstLine="284"/>
        <w:jc w:val="both"/>
        <w:rPr>
          <w:rFonts w:eastAsiaTheme="minorHAnsi"/>
          <w:iCs/>
          <w:color w:val="000000"/>
          <w:sz w:val="20"/>
          <w:szCs w:val="20"/>
          <w:lang w:eastAsia="en-US"/>
        </w:rPr>
      </w:pP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 xml:space="preserve">На сегодняшний день проблемы в развитии малого бизнеса являются наиболее актуальными вопросами для современной российской экономики. Это объясняется многими факторами: малый бизнес обеспечивает высокую динамику экономического роста, помогает решать проблемы реструктуризации экономики, не требует крупных вложений, обеспечивает занятость существенной доли экономически активного населения и высокую производительность труда; способствует формированию конкурентной среды и установлению рыночного равновесия. Кроме того, за счет меньшего масштаба малые предприятия способны более гибко реагировать как на изменяющиеся </w:t>
      </w:r>
      <w:r w:rsidRPr="00E23D1B">
        <w:rPr>
          <w:rFonts w:eastAsiaTheme="minorHAnsi"/>
          <w:color w:val="000000"/>
          <w:sz w:val="20"/>
          <w:szCs w:val="20"/>
          <w:lang w:eastAsia="en-US"/>
        </w:rPr>
        <w:lastRenderedPageBreak/>
        <w:t>экономические условия, так и на колебания потребительского спроса, на изменение конъюнктуры рынка, тем самым придавая экономике дополнительную стабильность. В РФ на долю малого предпринимательства приходится чуть более 22% валового внутреннего продукта. Поэтому основная роль в поддержке малого бизнеса в данный момент отводится государству. [1]</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Так, для сравнения: в странах Европейского Союза, США, Японии такой показатель составляет около 60% ВВП. [3]</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Основная проблема, с которой сталкиваются многие российские предприниматели, связана с недостатком финансирования, что особенно ощущается в большинстве регионов России. В свою очередь, реализация потенциала малого бизнеса в решении экономических и социальных проблем невозможна без рационально разработанной финансово-кредитной поддержки. И на сегодня в России проблема финансового обеспечения развития малого бизнеса ощущается особенно остро. Прежде всего ситуация усугубляется недоступностью займов и субсидий из средств государственных и муниципальных фондов поддержки.</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Несмотря на кризисные тенденции, наблюдается значительное усиление роли и значимости малого предпринимательства в экономике и социальной сфере регионов России, что во многом обусловлено процессами реформирования экономико-правовой системы государства и отнесения развития малого предпринимательства к приоритетным задачам государства. С 1 июля 2014 г. вступил в силу Федеральный закон «О развитии малого и среднего предпринимательства в Российской Федерации» с изменениями на 28 декабря 2013 г. В данном законе четко прописываются основные субъекты предпринимательской деятельности, цели и принципы государственной политики в данной области, основное нормативно-правовое регулирование, а также</w:t>
      </w:r>
      <w:r w:rsidRPr="00372198">
        <w:rPr>
          <w:rFonts w:eastAsiaTheme="minorHAnsi"/>
          <w:color w:val="000000"/>
          <w:spacing w:val="-4"/>
          <w:sz w:val="20"/>
          <w:szCs w:val="20"/>
          <w:lang w:eastAsia="en-US"/>
        </w:rPr>
        <w:br/>
        <w:t xml:space="preserve">полномочия органов государственной власти, субъектов РФ и органов местного самоуправления по вопросам развития малого и среднего бизнеса. В данном законе также определены критерии, по которым предприятия делятся на малые и средние, в свою очередь, малые предприятия делятся на малые и </w:t>
      </w:r>
      <w:proofErr w:type="spellStart"/>
      <w:r w:rsidRPr="00372198">
        <w:rPr>
          <w:rFonts w:eastAsiaTheme="minorHAnsi"/>
          <w:color w:val="000000"/>
          <w:spacing w:val="-4"/>
          <w:sz w:val="20"/>
          <w:szCs w:val="20"/>
          <w:lang w:eastAsia="en-US"/>
        </w:rPr>
        <w:t>микропредприятия</w:t>
      </w:r>
      <w:proofErr w:type="spellEnd"/>
      <w:r w:rsidRPr="00372198">
        <w:rPr>
          <w:rFonts w:eastAsiaTheme="minorHAnsi"/>
          <w:color w:val="000000"/>
          <w:spacing w:val="-4"/>
          <w:sz w:val="20"/>
          <w:szCs w:val="20"/>
          <w:lang w:eastAsia="en-US"/>
        </w:rPr>
        <w:t>. Государственные органы власти также должны оказывать финансовую, информационную и имущественную поддержку органов власти. В данном нормативно-правовом документе выделены отдельными статьями основные виды предпринимательской деятельности, для которых будут применяться меры государственной поддержки; среди них можно отметить ремесленную деятельность, инновации и промышленное производство, сферу образования. [2]</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Особая роль при поддержке малого бизнеса отводится сельскому хозяйству. Предоставляются субсидии, предлагается также кредитование на льготных условиях, помощь в приватизации земельных угодий и т. д.</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lastRenderedPageBreak/>
        <w:t>Также на сегодняшний день поддерживается развитие молодежного предпринимательства. Существует ряд программ, которые позволяют молодым специалистам реализовать свои возможности в разных сферах экономики.</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 xml:space="preserve">На сегодняшний день перед государством остро стоит вопрос о развитии малого бизнеса. В Послании Президента России четко были определены приоритеты развития экономики на долгосрочную перспективу, которые заключаются в следующем [4]: </w:t>
      </w:r>
    </w:p>
    <w:p w:rsidR="00E23D1B" w:rsidRPr="00372198" w:rsidRDefault="00E23D1B" w:rsidP="007537BC">
      <w:pPr>
        <w:numPr>
          <w:ilvl w:val="0"/>
          <w:numId w:val="25"/>
        </w:numPr>
        <w:suppressAutoHyphens w:val="0"/>
        <w:spacing w:after="160" w:line="259" w:lineRule="auto"/>
        <w:ind w:left="0" w:firstLine="284"/>
        <w:contextualSpacing/>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 xml:space="preserve">предоставление налоговых каникул для начинающих бизнесменов; так, например, для налогоплательщиков, впервые зарегистрированных в качестве индивидуальных предпринимателей, перешедших на упрощённую систему налогообложения или патентную систему налогообложения, налоговые ставки по налогам, уплачиваемым при применении указанных специальных налоговых режимов, в размере 0% в течение двух налоговых периодов. </w:t>
      </w:r>
      <w:proofErr w:type="gramStart"/>
      <w:r w:rsidRPr="00372198">
        <w:rPr>
          <w:rFonts w:eastAsiaTheme="minorHAnsi"/>
          <w:color w:val="000000"/>
          <w:spacing w:val="-4"/>
          <w:sz w:val="20"/>
          <w:szCs w:val="20"/>
          <w:lang w:eastAsia="en-US"/>
        </w:rPr>
        <w:t>Субъекты Российской Федерации вправе установить ограничения на применение льготных налоговых ставок, в том числе в виде предельного размера доходов индивидуальных предпринимателей и средней численности работников;</w:t>
      </w:r>
      <w:r w:rsidRPr="00372198">
        <w:rPr>
          <w:rFonts w:eastAsiaTheme="minorHAnsi"/>
          <w:color w:val="000000"/>
          <w:spacing w:val="-4"/>
          <w:sz w:val="20"/>
          <w:szCs w:val="20"/>
          <w:lang w:eastAsia="en-US"/>
        </w:rPr>
        <w:br/>
      </w:r>
      <w:r w:rsidR="00372198" w:rsidRPr="00372198">
        <w:rPr>
          <w:rFonts w:eastAsiaTheme="minorHAnsi"/>
          <w:color w:val="000000"/>
          <w:spacing w:val="-4"/>
          <w:sz w:val="20"/>
          <w:szCs w:val="20"/>
          <w:lang w:eastAsia="en-US"/>
        </w:rPr>
        <w:t xml:space="preserve">- </w:t>
      </w:r>
      <w:r w:rsidRPr="00372198">
        <w:rPr>
          <w:rFonts w:eastAsiaTheme="minorHAnsi"/>
          <w:color w:val="000000"/>
          <w:spacing w:val="-4"/>
          <w:sz w:val="20"/>
          <w:szCs w:val="20"/>
          <w:lang w:eastAsia="en-US"/>
        </w:rPr>
        <w:t>возможность открытия своего дела за 2–3 дня;</w:t>
      </w:r>
      <w:r w:rsidRPr="00372198">
        <w:rPr>
          <w:rFonts w:eastAsiaTheme="minorHAnsi"/>
          <w:color w:val="000000"/>
          <w:spacing w:val="-4"/>
          <w:sz w:val="20"/>
          <w:szCs w:val="20"/>
          <w:lang w:eastAsia="en-US"/>
        </w:rPr>
        <w:br/>
      </w:r>
      <w:r w:rsidR="00372198" w:rsidRPr="00372198">
        <w:rPr>
          <w:rFonts w:eastAsiaTheme="minorHAnsi"/>
          <w:color w:val="000000"/>
          <w:spacing w:val="-4"/>
          <w:sz w:val="20"/>
          <w:szCs w:val="20"/>
          <w:lang w:eastAsia="en-US"/>
        </w:rPr>
        <w:t xml:space="preserve">- </w:t>
      </w:r>
      <w:r w:rsidRPr="00372198">
        <w:rPr>
          <w:rFonts w:eastAsiaTheme="minorHAnsi"/>
          <w:color w:val="000000"/>
          <w:spacing w:val="-4"/>
          <w:sz w:val="20"/>
          <w:szCs w:val="20"/>
          <w:lang w:eastAsia="en-US"/>
        </w:rPr>
        <w:t>амнистия при возврате капитала из офшорных зон;</w:t>
      </w:r>
      <w:r w:rsidRPr="00372198">
        <w:rPr>
          <w:rFonts w:eastAsiaTheme="minorHAnsi"/>
          <w:color w:val="000000"/>
          <w:spacing w:val="-4"/>
          <w:sz w:val="20"/>
          <w:szCs w:val="20"/>
          <w:lang w:eastAsia="en-US"/>
        </w:rPr>
        <w:br/>
      </w:r>
      <w:r w:rsidR="00372198" w:rsidRPr="00372198">
        <w:rPr>
          <w:rFonts w:eastAsiaTheme="minorHAnsi"/>
          <w:color w:val="000000"/>
          <w:spacing w:val="-4"/>
          <w:sz w:val="20"/>
          <w:szCs w:val="20"/>
          <w:lang w:eastAsia="en-US"/>
        </w:rPr>
        <w:t xml:space="preserve">- </w:t>
      </w:r>
      <w:r w:rsidRPr="00372198">
        <w:rPr>
          <w:rFonts w:eastAsiaTheme="minorHAnsi"/>
          <w:color w:val="000000"/>
          <w:spacing w:val="-4"/>
          <w:sz w:val="20"/>
          <w:szCs w:val="20"/>
          <w:lang w:eastAsia="en-US"/>
        </w:rPr>
        <w:t>отсутствие проверок надзорных органов в течение 3-летнего периода с момента открытия своего дела</w:t>
      </w:r>
      <w:r w:rsidR="00372198" w:rsidRPr="00372198">
        <w:rPr>
          <w:rFonts w:eastAsiaTheme="minorHAnsi"/>
          <w:color w:val="000000"/>
          <w:spacing w:val="-4"/>
          <w:sz w:val="20"/>
          <w:szCs w:val="20"/>
          <w:lang w:eastAsia="en-US"/>
        </w:rPr>
        <w:t>.</w:t>
      </w:r>
      <w:r w:rsidRPr="00372198">
        <w:rPr>
          <w:rFonts w:eastAsiaTheme="minorHAnsi"/>
          <w:color w:val="000000"/>
          <w:spacing w:val="-4"/>
          <w:sz w:val="20"/>
          <w:szCs w:val="20"/>
          <w:lang w:eastAsia="en-US"/>
        </w:rPr>
        <w:t xml:space="preserve"> </w:t>
      </w:r>
      <w:proofErr w:type="gramEnd"/>
    </w:p>
    <w:p w:rsidR="00E23D1B" w:rsidRPr="00372198" w:rsidRDefault="00E23D1B" w:rsidP="00E23D1B">
      <w:pPr>
        <w:suppressAutoHyphens w:val="0"/>
        <w:ind w:firstLine="284"/>
        <w:contextualSpacing/>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Но, несмотря на развернутую государственную поддержку в области развития малого предпринимательства, предприниматель сталкивается с рядом проблем, на которых необходимо остановиться более подробно. Прежде всего, это нестабильность в применении налогообложения. Так, в 2014 г. при двукратном увеличении страховых взносов для индивидуальных предпринимателей значительная доля малого бизнеса оказалась на грани банкротства. Поэтому неподъемные и нестабильные ставки налогов, в том числе страховых взносов, губительно сказываются на развитии малого бизнеса. Также необходимо отметить коррупционные барьеры, с которыми сталкиваются предприниматели на протяжении всего развития своего бизнеса, в том числе при его создании. Если опираться на зарубежный опыт, то в основном коррупционные моменты здесь были устранены через развитие Интернета, т. е. большинство процедур, начиная с открытия, ведения и закрытия бизнеса, осуществляется преимущественно через Интернет. [3]</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 xml:space="preserve">Еще одной важной проблемой, с которой сталкивается большинство предпринимателей, – отсутствие финансовой поддержки со стороны банковского сектора. После увеличения ставки рефинансирования Центральным банком процентные ставки по кредитам стали неподъемными для большинства предпринимателей. В свою очередь сами банки очень </w:t>
      </w:r>
      <w:r w:rsidRPr="00372198">
        <w:rPr>
          <w:rFonts w:eastAsiaTheme="minorHAnsi"/>
          <w:color w:val="000000"/>
          <w:spacing w:val="-4"/>
          <w:sz w:val="20"/>
          <w:szCs w:val="20"/>
          <w:lang w:eastAsia="en-US"/>
        </w:rPr>
        <w:lastRenderedPageBreak/>
        <w:t xml:space="preserve">часто отказывают в выдаче кредита, объясняя это высокими рисками. В большинстве случаев у малых предприятий нет залогового обеспечения или в качестве залогового обеспечения выступает товар. А банки отказываются принимать товар в качестве ликвидного обеспечения. Финансовая отчетность малых предприятий не дает четкого представления о платежеспособности, так как спецификой развития малых предприятий является повышенный риск функционирования, невысокая рентабельность за счет невозможности реализации эффекта масштаба, короткий жизненный цикл и узкая специализация. [5] </w:t>
      </w:r>
    </w:p>
    <w:p w:rsidR="00E23D1B" w:rsidRPr="00372198" w:rsidRDefault="00E23D1B" w:rsidP="00E23D1B">
      <w:pPr>
        <w:suppressAutoHyphens w:val="0"/>
        <w:ind w:right="113" w:firstLine="284"/>
        <w:jc w:val="both"/>
        <w:rPr>
          <w:rFonts w:eastAsiaTheme="minorHAnsi"/>
          <w:color w:val="000000"/>
          <w:spacing w:val="-4"/>
          <w:sz w:val="20"/>
          <w:szCs w:val="20"/>
          <w:lang w:eastAsia="en-US"/>
        </w:rPr>
      </w:pPr>
      <w:r w:rsidRPr="00372198">
        <w:rPr>
          <w:rFonts w:eastAsiaTheme="minorHAnsi"/>
          <w:color w:val="000000"/>
          <w:spacing w:val="-4"/>
          <w:sz w:val="20"/>
          <w:szCs w:val="20"/>
          <w:lang w:eastAsia="en-US"/>
        </w:rPr>
        <w:t>Для банков это служит объективной предпосылкой отнесения малого предприятия к категории наиболее рискованных заемщиков. Поэтому для банков проще отказать в кредитовании, чем брать на себя риски, связанные с неуплатой кредитов. Высокий рост инфляции также оказал существенное влияние на малый бизнес. Введение санкций, скачки цен на нефть, значительное повышение курса европейской валюты и доллара, введения товарного эмбарго – все это не могло не сказаться на падении курса национальной валюты. Данные причины повлекли за собой рост цен на разного рода продукцию, в том числе и оборудование, что отразилось на развитии малого бизнеса. Но именно малый бизнес может занять те сектора экономики, которые наиболее пострадали от наложенных санкций со стороны Евросоюза и США.</w:t>
      </w:r>
    </w:p>
    <w:p w:rsidR="00E23D1B" w:rsidRPr="00E23D1B" w:rsidRDefault="00E23D1B" w:rsidP="00E23D1B">
      <w:pPr>
        <w:suppressAutoHyphens w:val="0"/>
        <w:ind w:right="113" w:firstLine="284"/>
        <w:jc w:val="both"/>
        <w:rPr>
          <w:rFonts w:eastAsiaTheme="minorHAnsi"/>
          <w:color w:val="000000"/>
          <w:sz w:val="20"/>
          <w:szCs w:val="20"/>
          <w:lang w:eastAsia="en-US"/>
        </w:rPr>
      </w:pPr>
      <w:r w:rsidRPr="00372198">
        <w:rPr>
          <w:rFonts w:eastAsiaTheme="minorHAnsi"/>
          <w:color w:val="000000"/>
          <w:spacing w:val="-4"/>
          <w:sz w:val="20"/>
          <w:szCs w:val="20"/>
          <w:lang w:eastAsia="en-US"/>
        </w:rPr>
        <w:t>Подводя итог вышеизложенного, можно сказать, что стратегия развития малого бизнеса на сегодняшний день является приоритетным направлением развития экономики. Особую роль в поддержке малого бизнеса играет государство, так как развитие малого бизнеса позволит решить проблемы безработицы, повысить производительность труда, насытить рынок инновационными нововведениями, решить вопросы, связанные с инфляционной неустойчивостью российской экономики.</w:t>
      </w:r>
    </w:p>
    <w:p w:rsidR="00E23D1B" w:rsidRPr="00E23D1B" w:rsidRDefault="00E23D1B" w:rsidP="00E23D1B">
      <w:pPr>
        <w:suppressAutoHyphens w:val="0"/>
        <w:ind w:right="113" w:firstLine="284"/>
        <w:jc w:val="center"/>
        <w:rPr>
          <w:rFonts w:eastAsiaTheme="minorHAnsi"/>
          <w:color w:val="000000"/>
          <w:sz w:val="20"/>
          <w:szCs w:val="20"/>
          <w:lang w:eastAsia="en-US"/>
        </w:rPr>
      </w:pPr>
    </w:p>
    <w:p w:rsidR="00E23D1B" w:rsidRPr="00E23D1B" w:rsidRDefault="00E23D1B" w:rsidP="00E23D1B">
      <w:pPr>
        <w:suppressAutoHyphens w:val="0"/>
        <w:ind w:right="113" w:firstLine="284"/>
        <w:jc w:val="center"/>
        <w:rPr>
          <w:rFonts w:eastAsiaTheme="minorHAnsi"/>
          <w:color w:val="000000"/>
          <w:sz w:val="20"/>
          <w:szCs w:val="20"/>
          <w:lang w:eastAsia="en-US"/>
        </w:rPr>
      </w:pPr>
      <w:r w:rsidRPr="00E23D1B">
        <w:rPr>
          <w:rFonts w:eastAsiaTheme="minorHAnsi"/>
          <w:color w:val="000000"/>
          <w:sz w:val="20"/>
          <w:szCs w:val="20"/>
          <w:lang w:eastAsia="en-US"/>
        </w:rPr>
        <w:t>СПИСОК ЛИТЕРАТУРЫ</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 xml:space="preserve">1. Акимов </w:t>
      </w:r>
      <w:proofErr w:type="spellStart"/>
      <w:r w:rsidRPr="00E23D1B">
        <w:rPr>
          <w:rFonts w:eastAsiaTheme="minorHAnsi"/>
          <w:color w:val="000000"/>
          <w:sz w:val="20"/>
          <w:szCs w:val="20"/>
          <w:lang w:eastAsia="en-US"/>
        </w:rPr>
        <w:t>О.Ю.Малый</w:t>
      </w:r>
      <w:proofErr w:type="spellEnd"/>
      <w:r w:rsidRPr="00E23D1B">
        <w:rPr>
          <w:rFonts w:eastAsiaTheme="minorHAnsi"/>
          <w:color w:val="000000"/>
          <w:sz w:val="20"/>
          <w:szCs w:val="20"/>
          <w:lang w:eastAsia="en-US"/>
        </w:rPr>
        <w:t xml:space="preserve"> и средний бизнес: эволюция понятий, рыночная среда, проблемы развития. - М: Финансы и статистика, 2014. -192с.</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 xml:space="preserve">2. </w:t>
      </w:r>
      <w:proofErr w:type="spellStart"/>
      <w:r w:rsidRPr="00E23D1B">
        <w:rPr>
          <w:rFonts w:eastAsiaTheme="minorHAnsi"/>
          <w:color w:val="000000"/>
          <w:sz w:val="20"/>
          <w:szCs w:val="20"/>
          <w:lang w:eastAsia="en-US"/>
        </w:rPr>
        <w:t>Анискин</w:t>
      </w:r>
      <w:proofErr w:type="spellEnd"/>
      <w:r w:rsidRPr="00E23D1B">
        <w:rPr>
          <w:rFonts w:eastAsiaTheme="minorHAnsi"/>
          <w:color w:val="000000"/>
          <w:sz w:val="20"/>
          <w:szCs w:val="20"/>
          <w:lang w:eastAsia="en-US"/>
        </w:rPr>
        <w:t xml:space="preserve"> Ю.П. Организация и управление малым бизнесом: Учеб. Пособие – М.: Финансы и статистика, 2015. – 160с. </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sz w:val="20"/>
          <w:szCs w:val="20"/>
          <w:lang w:eastAsia="en-US"/>
        </w:rPr>
        <w:t>3. Громова А.Г. Региональная поддержка кооперации малого и среднего предпринимательства как инструмент региональной кластерной политики // Экономика и управление. 2009. №7. С. 24.</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4. Полякова, Е. А. Об оценке экономического потенциала малого бизнеса / Е. А. Полякова / Бухгалтерский учет. – 2013. – № 3. – С. 63–65.</w:t>
      </w:r>
    </w:p>
    <w:p w:rsidR="00E23D1B" w:rsidRPr="00E23D1B" w:rsidRDefault="00E23D1B" w:rsidP="00E23D1B">
      <w:pPr>
        <w:suppressAutoHyphens w:val="0"/>
        <w:ind w:right="113" w:firstLine="284"/>
        <w:jc w:val="both"/>
        <w:rPr>
          <w:rFonts w:eastAsiaTheme="minorHAnsi"/>
          <w:color w:val="000000"/>
          <w:sz w:val="20"/>
          <w:szCs w:val="20"/>
          <w:lang w:eastAsia="en-US"/>
        </w:rPr>
      </w:pPr>
      <w:r w:rsidRPr="00E23D1B">
        <w:rPr>
          <w:rFonts w:eastAsiaTheme="minorHAnsi"/>
          <w:color w:val="000000"/>
          <w:sz w:val="20"/>
          <w:szCs w:val="20"/>
          <w:lang w:eastAsia="en-US"/>
        </w:rPr>
        <w:t xml:space="preserve">5. </w:t>
      </w:r>
      <w:proofErr w:type="spellStart"/>
      <w:r w:rsidRPr="00E23D1B">
        <w:rPr>
          <w:rFonts w:eastAsiaTheme="minorHAnsi"/>
          <w:color w:val="000000"/>
          <w:sz w:val="20"/>
          <w:szCs w:val="20"/>
          <w:lang w:eastAsia="en-US"/>
        </w:rPr>
        <w:t>Соснаускене</w:t>
      </w:r>
      <w:proofErr w:type="spellEnd"/>
      <w:r w:rsidRPr="00E23D1B">
        <w:rPr>
          <w:rFonts w:eastAsiaTheme="minorHAnsi"/>
          <w:color w:val="000000"/>
          <w:sz w:val="20"/>
          <w:szCs w:val="20"/>
          <w:lang w:eastAsia="en-US"/>
        </w:rPr>
        <w:t xml:space="preserve"> О.И. Малые предприятия: регистрация, учет, налогообложение: </w:t>
      </w:r>
      <w:proofErr w:type="spellStart"/>
      <w:r w:rsidRPr="00E23D1B">
        <w:rPr>
          <w:rFonts w:eastAsiaTheme="minorHAnsi"/>
          <w:color w:val="000000"/>
          <w:sz w:val="20"/>
          <w:szCs w:val="20"/>
          <w:lang w:eastAsia="en-US"/>
        </w:rPr>
        <w:t>практ</w:t>
      </w:r>
      <w:proofErr w:type="spellEnd"/>
      <w:r w:rsidRPr="00E23D1B">
        <w:rPr>
          <w:rFonts w:eastAsiaTheme="minorHAnsi"/>
          <w:color w:val="000000"/>
          <w:sz w:val="20"/>
          <w:szCs w:val="20"/>
          <w:lang w:eastAsia="en-US"/>
        </w:rPr>
        <w:t xml:space="preserve">. пособие/ О.И. </w:t>
      </w:r>
      <w:proofErr w:type="spellStart"/>
      <w:r w:rsidRPr="00E23D1B">
        <w:rPr>
          <w:rFonts w:eastAsiaTheme="minorHAnsi"/>
          <w:color w:val="000000"/>
          <w:sz w:val="20"/>
          <w:szCs w:val="20"/>
          <w:lang w:eastAsia="en-US"/>
        </w:rPr>
        <w:t>Соснаускене</w:t>
      </w:r>
      <w:proofErr w:type="spellEnd"/>
      <w:r w:rsidRPr="00E23D1B">
        <w:rPr>
          <w:rFonts w:eastAsiaTheme="minorHAnsi"/>
          <w:color w:val="000000"/>
          <w:sz w:val="20"/>
          <w:szCs w:val="20"/>
          <w:lang w:eastAsia="en-US"/>
        </w:rPr>
        <w:t>, Т.Ю. Сергеева. - Москва: Омега - Л, 2010. – 256 с.</w:t>
      </w:r>
    </w:p>
    <w:p w:rsidR="00E23D1B" w:rsidRPr="00E23D1B" w:rsidRDefault="00E23D1B" w:rsidP="00E23D1B">
      <w:pPr>
        <w:tabs>
          <w:tab w:val="left" w:pos="540"/>
        </w:tabs>
        <w:rPr>
          <w:b/>
          <w:sz w:val="20"/>
          <w:szCs w:val="20"/>
          <w:lang w:eastAsia="uk-UA"/>
        </w:rPr>
      </w:pPr>
      <w:r w:rsidRPr="00E23D1B">
        <w:rPr>
          <w:b/>
          <w:sz w:val="20"/>
          <w:szCs w:val="20"/>
          <w:lang w:eastAsia="uk-UA"/>
        </w:rPr>
        <w:lastRenderedPageBreak/>
        <w:t>А.</w:t>
      </w:r>
      <w:r w:rsidR="00372198">
        <w:rPr>
          <w:b/>
          <w:sz w:val="20"/>
          <w:szCs w:val="20"/>
          <w:lang w:eastAsia="uk-UA"/>
        </w:rPr>
        <w:t xml:space="preserve"> </w:t>
      </w:r>
      <w:r w:rsidRPr="00E23D1B">
        <w:rPr>
          <w:b/>
          <w:sz w:val="20"/>
          <w:szCs w:val="20"/>
          <w:lang w:eastAsia="uk-UA"/>
        </w:rPr>
        <w:t xml:space="preserve">В. </w:t>
      </w:r>
      <w:proofErr w:type="spellStart"/>
      <w:r w:rsidRPr="00E23D1B">
        <w:rPr>
          <w:b/>
          <w:sz w:val="20"/>
          <w:szCs w:val="20"/>
          <w:lang w:eastAsia="uk-UA"/>
        </w:rPr>
        <w:t>Дроголова</w:t>
      </w:r>
      <w:proofErr w:type="spellEnd"/>
      <w:r w:rsidRPr="00E23D1B">
        <w:rPr>
          <w:b/>
          <w:sz w:val="20"/>
          <w:szCs w:val="20"/>
          <w:lang w:eastAsia="uk-UA"/>
        </w:rPr>
        <w:t>, Р.</w:t>
      </w:r>
      <w:r w:rsidR="00372198">
        <w:rPr>
          <w:b/>
          <w:sz w:val="20"/>
          <w:szCs w:val="20"/>
          <w:lang w:eastAsia="uk-UA"/>
        </w:rPr>
        <w:t xml:space="preserve"> </w:t>
      </w:r>
      <w:r w:rsidRPr="00E23D1B">
        <w:rPr>
          <w:b/>
          <w:sz w:val="20"/>
          <w:szCs w:val="20"/>
          <w:lang w:eastAsia="uk-UA"/>
        </w:rPr>
        <w:t xml:space="preserve">А. </w:t>
      </w:r>
      <w:proofErr w:type="spellStart"/>
      <w:r w:rsidRPr="00E23D1B">
        <w:rPr>
          <w:b/>
          <w:sz w:val="20"/>
          <w:szCs w:val="20"/>
          <w:lang w:eastAsia="uk-UA"/>
        </w:rPr>
        <w:t>Радюкова</w:t>
      </w:r>
      <w:proofErr w:type="spellEnd"/>
    </w:p>
    <w:p w:rsidR="00E23D1B" w:rsidRPr="00E23D1B" w:rsidRDefault="00E23D1B" w:rsidP="00E23D1B">
      <w:pPr>
        <w:tabs>
          <w:tab w:val="left" w:pos="540"/>
        </w:tabs>
        <w:rPr>
          <w:sz w:val="20"/>
          <w:szCs w:val="20"/>
          <w:lang w:val="uk-UA" w:eastAsia="uk-UA"/>
        </w:rPr>
      </w:pPr>
      <w:proofErr w:type="spellStart"/>
      <w:r w:rsidRPr="00E23D1B">
        <w:rPr>
          <w:sz w:val="20"/>
          <w:szCs w:val="20"/>
          <w:lang w:val="uk-UA" w:eastAsia="uk-UA"/>
        </w:rPr>
        <w:t>Филиал</w:t>
      </w:r>
      <w:proofErr w:type="spellEnd"/>
      <w:r w:rsidRPr="00E23D1B">
        <w:rPr>
          <w:sz w:val="20"/>
          <w:szCs w:val="20"/>
          <w:lang w:val="uk-UA" w:eastAsia="uk-UA"/>
        </w:rPr>
        <w:t xml:space="preserve"> АНОО ВО «ВЭПИ»</w:t>
      </w:r>
      <w:r w:rsidRPr="00E23D1B">
        <w:rPr>
          <w:sz w:val="20"/>
          <w:szCs w:val="20"/>
          <w:lang w:eastAsia="uk-UA"/>
        </w:rPr>
        <w:t xml:space="preserve"> в</w:t>
      </w:r>
      <w:r w:rsidRPr="00E23D1B">
        <w:rPr>
          <w:sz w:val="20"/>
          <w:szCs w:val="20"/>
          <w:lang w:val="uk-UA" w:eastAsia="uk-UA"/>
        </w:rPr>
        <w:t xml:space="preserve">  г. </w:t>
      </w:r>
      <w:proofErr w:type="spellStart"/>
      <w:r w:rsidRPr="00E23D1B">
        <w:rPr>
          <w:sz w:val="20"/>
          <w:szCs w:val="20"/>
          <w:lang w:val="uk-UA" w:eastAsia="uk-UA"/>
        </w:rPr>
        <w:t>Старый</w:t>
      </w:r>
      <w:proofErr w:type="spellEnd"/>
      <w:r w:rsidRPr="00E23D1B">
        <w:rPr>
          <w:sz w:val="20"/>
          <w:szCs w:val="20"/>
          <w:lang w:val="uk-UA" w:eastAsia="uk-UA"/>
        </w:rPr>
        <w:t xml:space="preserve"> </w:t>
      </w:r>
      <w:proofErr w:type="spellStart"/>
      <w:r w:rsidRPr="00E23D1B">
        <w:rPr>
          <w:sz w:val="20"/>
          <w:szCs w:val="20"/>
          <w:lang w:val="uk-UA" w:eastAsia="uk-UA"/>
        </w:rPr>
        <w:t>Оскол</w:t>
      </w:r>
      <w:proofErr w:type="spellEnd"/>
    </w:p>
    <w:p w:rsidR="00E23D1B" w:rsidRPr="00E23D1B" w:rsidRDefault="00E23D1B" w:rsidP="00E23D1B">
      <w:pPr>
        <w:pStyle w:val="af2"/>
        <w:tabs>
          <w:tab w:val="left" w:pos="3261"/>
        </w:tabs>
        <w:spacing w:line="240" w:lineRule="auto"/>
        <w:ind w:firstLine="0"/>
        <w:rPr>
          <w:b/>
          <w:iCs/>
          <w:sz w:val="20"/>
        </w:rPr>
      </w:pPr>
      <w:r w:rsidRPr="00E23D1B">
        <w:rPr>
          <w:iCs/>
          <w:sz w:val="20"/>
        </w:rPr>
        <w:t>Научный руководитель:</w:t>
      </w:r>
      <w:r w:rsidRPr="00E23D1B">
        <w:rPr>
          <w:b/>
          <w:iCs/>
          <w:sz w:val="20"/>
        </w:rPr>
        <w:t xml:space="preserve"> В.</w:t>
      </w:r>
      <w:r w:rsidR="00372198">
        <w:rPr>
          <w:b/>
          <w:iCs/>
          <w:sz w:val="20"/>
        </w:rPr>
        <w:t xml:space="preserve"> </w:t>
      </w:r>
      <w:r w:rsidRPr="00E23D1B">
        <w:rPr>
          <w:b/>
          <w:iCs/>
          <w:sz w:val="20"/>
        </w:rPr>
        <w:t xml:space="preserve">В. Демина, </w:t>
      </w:r>
      <w:proofErr w:type="spellStart"/>
      <w:r w:rsidRPr="00E23D1B">
        <w:rPr>
          <w:iCs/>
          <w:sz w:val="20"/>
        </w:rPr>
        <w:t>докт</w:t>
      </w:r>
      <w:proofErr w:type="spellEnd"/>
      <w:r w:rsidRPr="00E23D1B">
        <w:rPr>
          <w:iCs/>
          <w:sz w:val="20"/>
        </w:rPr>
        <w:t xml:space="preserve">. </w:t>
      </w:r>
      <w:proofErr w:type="spellStart"/>
      <w:r w:rsidRPr="00E23D1B">
        <w:rPr>
          <w:iCs/>
          <w:sz w:val="20"/>
        </w:rPr>
        <w:t>экон</w:t>
      </w:r>
      <w:proofErr w:type="spellEnd"/>
      <w:r w:rsidRPr="00E23D1B">
        <w:rPr>
          <w:iCs/>
          <w:sz w:val="20"/>
        </w:rPr>
        <w:t>. наук, доцент</w:t>
      </w:r>
      <w:r w:rsidRPr="00E23D1B">
        <w:rPr>
          <w:b/>
          <w:iCs/>
          <w:sz w:val="20"/>
        </w:rPr>
        <w:t xml:space="preserve"> </w:t>
      </w:r>
    </w:p>
    <w:p w:rsidR="00E23D1B" w:rsidRPr="00E23D1B" w:rsidRDefault="00E23D1B" w:rsidP="00E23D1B">
      <w:pPr>
        <w:tabs>
          <w:tab w:val="left" w:pos="540"/>
        </w:tabs>
        <w:rPr>
          <w:sz w:val="20"/>
          <w:szCs w:val="20"/>
          <w:lang w:val="uk-UA" w:eastAsia="uk-UA"/>
        </w:rPr>
      </w:pPr>
      <w:proofErr w:type="spellStart"/>
      <w:r w:rsidRPr="00E23D1B">
        <w:rPr>
          <w:sz w:val="20"/>
          <w:szCs w:val="20"/>
          <w:lang w:val="uk-UA" w:eastAsia="uk-UA"/>
        </w:rPr>
        <w:t>Филиал</w:t>
      </w:r>
      <w:proofErr w:type="spellEnd"/>
      <w:r w:rsidRPr="00E23D1B">
        <w:rPr>
          <w:sz w:val="20"/>
          <w:szCs w:val="20"/>
          <w:lang w:val="uk-UA" w:eastAsia="uk-UA"/>
        </w:rPr>
        <w:t xml:space="preserve"> АНОО ВО «ВЭПИ»</w:t>
      </w:r>
      <w:r w:rsidRPr="00E23D1B">
        <w:rPr>
          <w:sz w:val="20"/>
          <w:szCs w:val="20"/>
          <w:lang w:eastAsia="uk-UA"/>
        </w:rPr>
        <w:t xml:space="preserve"> в</w:t>
      </w:r>
      <w:r w:rsidRPr="00E23D1B">
        <w:rPr>
          <w:sz w:val="20"/>
          <w:szCs w:val="20"/>
          <w:lang w:val="uk-UA" w:eastAsia="uk-UA"/>
        </w:rPr>
        <w:t xml:space="preserve">  г. </w:t>
      </w:r>
      <w:proofErr w:type="spellStart"/>
      <w:r w:rsidRPr="00E23D1B">
        <w:rPr>
          <w:sz w:val="20"/>
          <w:szCs w:val="20"/>
          <w:lang w:val="uk-UA" w:eastAsia="uk-UA"/>
        </w:rPr>
        <w:t>Старый</w:t>
      </w:r>
      <w:proofErr w:type="spellEnd"/>
      <w:r w:rsidRPr="00E23D1B">
        <w:rPr>
          <w:sz w:val="20"/>
          <w:szCs w:val="20"/>
          <w:lang w:val="uk-UA" w:eastAsia="uk-UA"/>
        </w:rPr>
        <w:t xml:space="preserve"> </w:t>
      </w:r>
      <w:proofErr w:type="spellStart"/>
      <w:r w:rsidRPr="00E23D1B">
        <w:rPr>
          <w:sz w:val="20"/>
          <w:szCs w:val="20"/>
          <w:lang w:val="uk-UA" w:eastAsia="uk-UA"/>
        </w:rPr>
        <w:t>Оскол</w:t>
      </w:r>
      <w:proofErr w:type="spellEnd"/>
    </w:p>
    <w:p w:rsidR="00E23D1B" w:rsidRPr="00E23D1B" w:rsidRDefault="00E23D1B" w:rsidP="00E23D1B">
      <w:pPr>
        <w:pStyle w:val="af2"/>
        <w:tabs>
          <w:tab w:val="left" w:pos="3261"/>
        </w:tabs>
        <w:spacing w:line="240" w:lineRule="auto"/>
        <w:ind w:firstLine="284"/>
        <w:rPr>
          <w:b/>
          <w:iCs/>
          <w:sz w:val="20"/>
        </w:rPr>
      </w:pPr>
    </w:p>
    <w:p w:rsidR="00E23D1B" w:rsidRPr="00E23D1B" w:rsidRDefault="00E23D1B" w:rsidP="00E23D1B">
      <w:pPr>
        <w:widowControl w:val="0"/>
        <w:autoSpaceDE w:val="0"/>
        <w:autoSpaceDN w:val="0"/>
        <w:adjustRightInd w:val="0"/>
        <w:ind w:firstLine="284"/>
        <w:jc w:val="center"/>
        <w:rPr>
          <w:b/>
          <w:sz w:val="20"/>
          <w:szCs w:val="20"/>
        </w:rPr>
      </w:pPr>
      <w:r w:rsidRPr="00E23D1B">
        <w:rPr>
          <w:rFonts w:eastAsia="Calibri"/>
          <w:b/>
          <w:caps/>
          <w:sz w:val="20"/>
          <w:szCs w:val="20"/>
          <w:lang w:eastAsia="en-US"/>
        </w:rPr>
        <w:t>Представители экономической мысли о действии закона экономии времени</w:t>
      </w:r>
    </w:p>
    <w:p w:rsidR="00E23D1B" w:rsidRPr="00E23D1B" w:rsidRDefault="00E23D1B" w:rsidP="00E23D1B">
      <w:pPr>
        <w:widowControl w:val="0"/>
        <w:autoSpaceDE w:val="0"/>
        <w:autoSpaceDN w:val="0"/>
        <w:adjustRightInd w:val="0"/>
        <w:ind w:firstLine="284"/>
        <w:jc w:val="center"/>
        <w:rPr>
          <w:b/>
          <w:bCs/>
          <w:sz w:val="20"/>
          <w:szCs w:val="20"/>
        </w:rPr>
      </w:pPr>
    </w:p>
    <w:p w:rsidR="00E23D1B" w:rsidRPr="00E23D1B" w:rsidRDefault="00E23D1B" w:rsidP="00E23D1B">
      <w:pPr>
        <w:ind w:firstLine="284"/>
        <w:jc w:val="both"/>
        <w:rPr>
          <w:sz w:val="20"/>
          <w:szCs w:val="20"/>
        </w:rPr>
      </w:pPr>
      <w:proofErr w:type="spellStart"/>
      <w:r w:rsidRPr="00E23D1B">
        <w:rPr>
          <w:sz w:val="20"/>
          <w:szCs w:val="20"/>
          <w:lang w:val="uk-UA" w:eastAsia="uk-UA"/>
        </w:rPr>
        <w:t>Аннотация</w:t>
      </w:r>
      <w:proofErr w:type="spellEnd"/>
      <w:r w:rsidRPr="00E23D1B">
        <w:rPr>
          <w:sz w:val="20"/>
          <w:szCs w:val="20"/>
          <w:lang w:val="uk-UA" w:eastAsia="uk-UA"/>
        </w:rPr>
        <w:t>:</w:t>
      </w:r>
      <w:r w:rsidRPr="00E23D1B">
        <w:rPr>
          <w:sz w:val="20"/>
          <w:szCs w:val="20"/>
          <w:lang w:eastAsia="uk-UA"/>
        </w:rPr>
        <w:t xml:space="preserve"> </w:t>
      </w:r>
      <w:r w:rsidRPr="00E23D1B">
        <w:rPr>
          <w:rFonts w:eastAsia="Calibri"/>
          <w:sz w:val="20"/>
          <w:szCs w:val="20"/>
          <w:lang w:eastAsia="en-US"/>
        </w:rPr>
        <w:t xml:space="preserve">В статье рассмотрена противоречивость действия закона экономии времени. </w:t>
      </w:r>
      <w:r w:rsidRPr="00E23D1B">
        <w:rPr>
          <w:rFonts w:eastAsia="Calibri"/>
          <w:bCs/>
          <w:sz w:val="20"/>
          <w:szCs w:val="20"/>
          <w:lang w:eastAsia="en-US"/>
        </w:rPr>
        <w:t>Расширение нематериального производства, увеличение непроизводственных функций в материальном производстве превращают часть прежде свободного времени в рабочее.</w:t>
      </w:r>
    </w:p>
    <w:p w:rsidR="00E23D1B" w:rsidRPr="00E23D1B" w:rsidRDefault="00E23D1B" w:rsidP="00E23D1B">
      <w:pPr>
        <w:ind w:firstLine="284"/>
        <w:jc w:val="both"/>
        <w:rPr>
          <w:sz w:val="20"/>
          <w:szCs w:val="20"/>
          <w:lang w:eastAsia="uk-UA"/>
        </w:rPr>
      </w:pPr>
      <w:r w:rsidRPr="00E23D1B">
        <w:rPr>
          <w:sz w:val="20"/>
          <w:szCs w:val="20"/>
        </w:rPr>
        <w:t xml:space="preserve">Ключевые слова: свободное время, </w:t>
      </w:r>
      <w:r w:rsidRPr="00E23D1B">
        <w:rPr>
          <w:rFonts w:eastAsia="Calibri"/>
          <w:color w:val="000000"/>
          <w:sz w:val="20"/>
          <w:szCs w:val="20"/>
          <w:lang w:eastAsia="en-US"/>
        </w:rPr>
        <w:t>рабочее время, закон экономии времени, производительность труда</w:t>
      </w:r>
      <w:r w:rsidRPr="00E23D1B">
        <w:rPr>
          <w:sz w:val="20"/>
          <w:szCs w:val="20"/>
        </w:rPr>
        <w:t>.</w:t>
      </w:r>
    </w:p>
    <w:p w:rsidR="00372198" w:rsidRDefault="00372198" w:rsidP="00E23D1B">
      <w:pPr>
        <w:pStyle w:val="af2"/>
        <w:spacing w:line="240" w:lineRule="auto"/>
        <w:ind w:firstLine="284"/>
        <w:rPr>
          <w:rFonts w:eastAsia="Calibri"/>
          <w:sz w:val="20"/>
          <w:lang w:eastAsia="en-US"/>
        </w:rPr>
      </w:pPr>
    </w:p>
    <w:p w:rsidR="00E23D1B" w:rsidRPr="00E23D1B" w:rsidRDefault="00E23D1B" w:rsidP="00E23D1B">
      <w:pPr>
        <w:pStyle w:val="af2"/>
        <w:spacing w:line="240" w:lineRule="auto"/>
        <w:ind w:firstLine="284"/>
        <w:rPr>
          <w:sz w:val="20"/>
        </w:rPr>
      </w:pPr>
      <w:r w:rsidRPr="00E23D1B">
        <w:rPr>
          <w:rFonts w:eastAsia="Calibri"/>
          <w:sz w:val="20"/>
          <w:lang w:eastAsia="en-US"/>
        </w:rPr>
        <w:t>Представители экономической мысли различают рабочее и свободное время общества и отдельного индивида. Это не только количественная характеристика. Взаимозависимость здесь сложнее и противоречивее. Так, закон экономии времени относится к динамике рабочего и свободного времени общества в целом.</w:t>
      </w:r>
    </w:p>
    <w:p w:rsidR="00E23D1B" w:rsidRPr="00E23D1B" w:rsidRDefault="00E23D1B" w:rsidP="00E23D1B">
      <w:pPr>
        <w:ind w:firstLine="284"/>
        <w:jc w:val="both"/>
        <w:rPr>
          <w:rFonts w:eastAsia="Calibri"/>
          <w:sz w:val="20"/>
          <w:szCs w:val="20"/>
          <w:lang w:eastAsia="en-US"/>
        </w:rPr>
      </w:pPr>
      <w:r w:rsidRPr="00E23D1B">
        <w:rPr>
          <w:rFonts w:eastAsia="Calibri"/>
          <w:sz w:val="20"/>
          <w:szCs w:val="20"/>
          <w:lang w:eastAsia="en-US"/>
        </w:rPr>
        <w:t>Сущность закона экономии времени состоит в том, что сэкономленное время в процессе создания материальных благ по мере развития производительных сил превращается в свободное время общества. Диалектика рабочего и свободного времени в рамках астрономических суток позволила заметить К. Марксу, что «сбережение рабочего времени равносильно увеличению свободного времени, то есть времени для того полного развития индивида, которое само, в свою очередь, как величайшая производительная сила обратно воздействует на производительную силу труда…»</w:t>
      </w:r>
      <w:r w:rsidR="00372198">
        <w:rPr>
          <w:rFonts w:eastAsia="Calibri"/>
          <w:sz w:val="20"/>
          <w:szCs w:val="20"/>
          <w:lang w:eastAsia="en-US"/>
        </w:rPr>
        <w:t xml:space="preserve"> </w:t>
      </w:r>
      <w:r w:rsidRPr="00E23D1B">
        <w:rPr>
          <w:rFonts w:eastAsia="Calibri"/>
          <w:sz w:val="20"/>
          <w:szCs w:val="20"/>
          <w:lang w:eastAsia="en-US"/>
        </w:rPr>
        <w:t>[1].</w:t>
      </w:r>
    </w:p>
    <w:p w:rsidR="00E23D1B" w:rsidRPr="00E23D1B" w:rsidRDefault="00E23D1B" w:rsidP="00E23D1B">
      <w:pPr>
        <w:tabs>
          <w:tab w:val="num" w:pos="1069"/>
        </w:tabs>
        <w:ind w:firstLine="284"/>
        <w:jc w:val="both"/>
        <w:rPr>
          <w:rFonts w:eastAsia="Calibri"/>
          <w:sz w:val="20"/>
          <w:szCs w:val="20"/>
        </w:rPr>
      </w:pPr>
      <w:r w:rsidRPr="00E23D1B">
        <w:rPr>
          <w:rFonts w:eastAsia="Calibri"/>
          <w:sz w:val="20"/>
          <w:szCs w:val="20"/>
        </w:rPr>
        <w:t xml:space="preserve">Рост производительности труда – понятие, почти тождественное экономии рабочего времени. Все многообразие методов экономии рабочего времени можно свести к нескольким основным группам: внедрение новых ИКТ; совершенствование организации труда, производства и управления; создание благоприятных условий труда, быта, отдыха; совершенствование режима труда и отдыха; решение проблемы питания, вопросы охраны окружающей среды; развитие инфраструктуры; совершенствование стимулирования труда; организация медицинского и бытового обслуживания предприятия; укрепление трудовой, производственной и технологической дисциплины; повышение квалификации и трудовой активности; повышение качества выполняемой работы; совершенствование социальных отношений в коллективе. </w:t>
      </w:r>
    </w:p>
    <w:p w:rsidR="00E23D1B" w:rsidRPr="00E23D1B" w:rsidRDefault="00E23D1B" w:rsidP="00E23D1B">
      <w:pPr>
        <w:ind w:firstLine="284"/>
        <w:jc w:val="both"/>
        <w:rPr>
          <w:rFonts w:eastAsia="Calibri"/>
          <w:sz w:val="20"/>
          <w:szCs w:val="20"/>
          <w:lang w:eastAsia="en-US"/>
        </w:rPr>
      </w:pPr>
      <w:r w:rsidRPr="00E23D1B">
        <w:rPr>
          <w:rFonts w:eastAsia="Calibri"/>
          <w:sz w:val="20"/>
          <w:szCs w:val="20"/>
          <w:lang w:eastAsia="en-US"/>
        </w:rPr>
        <w:t xml:space="preserve">В начале </w:t>
      </w:r>
      <w:r w:rsidRPr="00E23D1B">
        <w:rPr>
          <w:rFonts w:eastAsia="Calibri"/>
          <w:sz w:val="20"/>
          <w:szCs w:val="20"/>
          <w:lang w:val="en-US" w:eastAsia="en-US"/>
        </w:rPr>
        <w:t>XXI</w:t>
      </w:r>
      <w:r w:rsidRPr="00E23D1B">
        <w:rPr>
          <w:rFonts w:eastAsia="Calibri"/>
          <w:sz w:val="20"/>
          <w:szCs w:val="20"/>
          <w:lang w:eastAsia="en-US"/>
        </w:rPr>
        <w:t xml:space="preserve"> века продолжительность рабочей недели рабочих и служащих с учетом льгот по условиям труда в России составляет 39,4 </w:t>
      </w:r>
      <w:r w:rsidRPr="00E23D1B">
        <w:rPr>
          <w:rFonts w:eastAsia="Calibri"/>
          <w:sz w:val="20"/>
          <w:szCs w:val="20"/>
          <w:lang w:eastAsia="en-US"/>
        </w:rPr>
        <w:lastRenderedPageBreak/>
        <w:t xml:space="preserve">часа, а у рабочих промышленности – 40 часов. По сравнению с 1913 годом рабочая неделя в промышленности сократилась на 18 часов. Вместо 10 – 12-часового рабочего дня в </w:t>
      </w:r>
      <w:r w:rsidRPr="00E23D1B">
        <w:rPr>
          <w:rFonts w:eastAsia="Calibri"/>
          <w:sz w:val="20"/>
          <w:szCs w:val="20"/>
          <w:lang w:val="en-US" w:eastAsia="en-US"/>
        </w:rPr>
        <w:t>XIX</w:t>
      </w:r>
      <w:r w:rsidRPr="00E23D1B">
        <w:rPr>
          <w:rFonts w:eastAsia="Calibri"/>
          <w:sz w:val="20"/>
          <w:szCs w:val="20"/>
          <w:lang w:eastAsia="en-US"/>
        </w:rPr>
        <w:t xml:space="preserve"> веке теперь установлен 8-часовой рабочий день, а для отдельных категорий рабочих 7 – 6 и менее часов работы в день при шестидневной рабочей неделе или пятидневной рабочей неделе с сохранением общей продолжительности рабочего времени за неделю. </w:t>
      </w:r>
    </w:p>
    <w:p w:rsidR="00E23D1B" w:rsidRPr="00E23D1B" w:rsidRDefault="00E23D1B" w:rsidP="00E23D1B">
      <w:pPr>
        <w:tabs>
          <w:tab w:val="left" w:pos="900"/>
          <w:tab w:val="left" w:pos="1620"/>
        </w:tabs>
        <w:ind w:firstLine="284"/>
        <w:jc w:val="both"/>
        <w:rPr>
          <w:rFonts w:eastAsia="Calibri"/>
          <w:sz w:val="20"/>
          <w:szCs w:val="20"/>
          <w:lang w:eastAsia="en-US"/>
        </w:rPr>
      </w:pPr>
      <w:r w:rsidRPr="00E23D1B">
        <w:rPr>
          <w:rFonts w:eastAsia="Calibri"/>
          <w:sz w:val="20"/>
          <w:szCs w:val="20"/>
          <w:lang w:eastAsia="en-US"/>
        </w:rPr>
        <w:t xml:space="preserve">Продолжительность рабочего времени в зарубежных странах устанавливается в Директиве 2003/88 от 4 ноября </w:t>
      </w:r>
      <w:smartTag w:uri="urn:schemas-microsoft-com:office:smarttags" w:element="metricconverter">
        <w:smartTagPr>
          <w:attr w:name="ProductID" w:val="2003 г"/>
        </w:smartTagPr>
        <w:r w:rsidRPr="00E23D1B">
          <w:rPr>
            <w:rFonts w:eastAsia="Calibri"/>
            <w:sz w:val="20"/>
            <w:szCs w:val="20"/>
            <w:lang w:eastAsia="en-US"/>
          </w:rPr>
          <w:t>2003 г</w:t>
        </w:r>
      </w:smartTag>
      <w:r w:rsidRPr="00E23D1B">
        <w:rPr>
          <w:rFonts w:eastAsia="Calibri"/>
          <w:sz w:val="20"/>
          <w:szCs w:val="20"/>
          <w:lang w:eastAsia="en-US"/>
        </w:rPr>
        <w:t>. «О некоторых аспектах организации рабочего времени», согласно которой продолжительность среднего рабочего времени работника не может превышать 48 часов в неделю при учетном периоде, составляющем четыре месяца. Эта жесткая норма, определяющая максимальное рабочее время, подлежит применению на всей территории ЕС, в том числе в судебных инстанциях любой страны – члена ЕС. По норме продолжительности рабочего времени Россия, Франция и Великобритания отличаются друг от друга. Так, например, во Франции установлена 35-часовая, а в Великобритании – 48-часовая рабочая неделя. [2]</w:t>
      </w:r>
    </w:p>
    <w:p w:rsidR="00E23D1B" w:rsidRPr="00E23D1B" w:rsidRDefault="00E23D1B" w:rsidP="00E23D1B">
      <w:pPr>
        <w:autoSpaceDE w:val="0"/>
        <w:autoSpaceDN w:val="0"/>
        <w:adjustRightInd w:val="0"/>
        <w:ind w:firstLine="284"/>
        <w:jc w:val="both"/>
        <w:rPr>
          <w:rFonts w:eastAsia="Calibri"/>
          <w:sz w:val="20"/>
          <w:szCs w:val="20"/>
          <w:lang w:eastAsia="en-US"/>
        </w:rPr>
      </w:pPr>
      <w:r w:rsidRPr="00E23D1B">
        <w:rPr>
          <w:rFonts w:eastAsia="Calibri"/>
          <w:sz w:val="20"/>
          <w:szCs w:val="20"/>
          <w:lang w:eastAsia="en-US"/>
        </w:rPr>
        <w:t xml:space="preserve">Джон </w:t>
      </w:r>
      <w:proofErr w:type="spellStart"/>
      <w:r w:rsidRPr="00E23D1B">
        <w:rPr>
          <w:rFonts w:eastAsia="Calibri"/>
          <w:sz w:val="20"/>
          <w:szCs w:val="20"/>
          <w:lang w:eastAsia="en-US"/>
        </w:rPr>
        <w:t>Мэйнард</w:t>
      </w:r>
      <w:proofErr w:type="spellEnd"/>
      <w:r w:rsidRPr="00E23D1B">
        <w:rPr>
          <w:rFonts w:eastAsia="Calibri"/>
          <w:sz w:val="20"/>
          <w:szCs w:val="20"/>
          <w:lang w:eastAsia="en-US"/>
        </w:rPr>
        <w:t xml:space="preserve"> </w:t>
      </w:r>
      <w:proofErr w:type="spellStart"/>
      <w:r w:rsidRPr="00E23D1B">
        <w:rPr>
          <w:rFonts w:eastAsia="Calibri"/>
          <w:sz w:val="20"/>
          <w:szCs w:val="20"/>
          <w:lang w:eastAsia="en-US"/>
        </w:rPr>
        <w:t>Кейнс</w:t>
      </w:r>
      <w:proofErr w:type="spellEnd"/>
      <w:r w:rsidRPr="00E23D1B">
        <w:rPr>
          <w:rFonts w:eastAsia="Calibri"/>
          <w:sz w:val="20"/>
          <w:szCs w:val="20"/>
          <w:lang w:eastAsia="en-US"/>
        </w:rPr>
        <w:t xml:space="preserve"> в своем труде «Экономические возможности для наших внуков» констатировал в </w:t>
      </w:r>
      <w:smartTag w:uri="urn:schemas-microsoft-com:office:smarttags" w:element="metricconverter">
        <w:smartTagPr>
          <w:attr w:name="ProductID" w:val="1930 г"/>
        </w:smartTagPr>
        <w:r w:rsidRPr="00E23D1B">
          <w:rPr>
            <w:rFonts w:eastAsia="Calibri"/>
            <w:sz w:val="20"/>
            <w:szCs w:val="20"/>
            <w:lang w:eastAsia="en-US"/>
          </w:rPr>
          <w:t>1930 г</w:t>
        </w:r>
      </w:smartTag>
      <w:r w:rsidRPr="00E23D1B">
        <w:rPr>
          <w:rFonts w:eastAsia="Calibri"/>
          <w:sz w:val="20"/>
          <w:szCs w:val="20"/>
          <w:lang w:eastAsia="en-US"/>
        </w:rPr>
        <w:t xml:space="preserve">., что развитие технологий приведет к проблеме использования свободного времени, которого будет очень большое количество, так как рабочую неделю можно будет сократить до 15 часов или 3-часовой смены [3]. </w:t>
      </w:r>
    </w:p>
    <w:p w:rsidR="00E23D1B" w:rsidRPr="00E23D1B" w:rsidRDefault="00E23D1B" w:rsidP="00E23D1B">
      <w:pPr>
        <w:ind w:firstLine="284"/>
        <w:jc w:val="both"/>
        <w:rPr>
          <w:rFonts w:eastAsia="Calibri"/>
          <w:sz w:val="20"/>
          <w:szCs w:val="20"/>
        </w:rPr>
      </w:pPr>
      <w:r w:rsidRPr="00E23D1B">
        <w:rPr>
          <w:rFonts w:eastAsia="Calibri"/>
          <w:sz w:val="20"/>
          <w:szCs w:val="20"/>
        </w:rPr>
        <w:t xml:space="preserve">Данные </w:t>
      </w:r>
      <w:proofErr w:type="spellStart"/>
      <w:r w:rsidRPr="00E23D1B">
        <w:rPr>
          <w:rFonts w:eastAsia="Calibri"/>
          <w:sz w:val="20"/>
          <w:szCs w:val="20"/>
        </w:rPr>
        <w:t>Евростата</w:t>
      </w:r>
      <w:proofErr w:type="spellEnd"/>
      <w:r w:rsidRPr="00E23D1B">
        <w:rPr>
          <w:rFonts w:eastAsia="Calibri"/>
          <w:sz w:val="20"/>
          <w:szCs w:val="20"/>
        </w:rPr>
        <w:t xml:space="preserve"> констатируют, что с 50-х годов до начала 80-х годов ХХ в. средняя продолжительность отпусков в странах с развитой рыночной экономикой увеличилась с двух-трех недель до четырех-шести [4]. Федеральный закон Российской Федерации от 1 июля 2010 года №139-ФЗ «О ратификации Конвенции (пересмотренной в 1970 году) об оплачиваемых отпусках (Конвенции №132)» определяет, что минимальная продолжительность ежегодного оплачиваемого отпуска в Российской Федерации составляет 28 календарных дней. К 132-й Конвенции присоединились только 35 стран из 183 стран-участниц Международной организации труда. Среди стран, не присоединившихся к Конвенции №132 США, Канада, Франция, Великобритания.</w:t>
      </w:r>
    </w:p>
    <w:p w:rsidR="00E23D1B" w:rsidRPr="00E23D1B" w:rsidRDefault="00E23D1B" w:rsidP="00E23D1B">
      <w:pPr>
        <w:ind w:firstLine="284"/>
        <w:jc w:val="both"/>
        <w:rPr>
          <w:rFonts w:eastAsia="Calibri"/>
          <w:sz w:val="20"/>
          <w:szCs w:val="20"/>
          <w:lang w:eastAsia="en-US"/>
        </w:rPr>
      </w:pPr>
      <w:r w:rsidRPr="00E23D1B">
        <w:rPr>
          <w:rFonts w:eastAsia="Calibri"/>
          <w:sz w:val="20"/>
          <w:szCs w:val="20"/>
          <w:lang w:eastAsia="en-US"/>
        </w:rPr>
        <w:t>Продолжительность рабочего времени не может сокращаться беспредельно. В экономической литературе существует мнение, что рабочий день работника может быть сокращен до 4-х часов при достижении соответствующего уровня производительности труда. Для сокращения рабочего дня необходимы следующие экономические предпосылки и условия:</w:t>
      </w:r>
    </w:p>
    <w:p w:rsidR="00E23D1B" w:rsidRPr="00E23D1B" w:rsidRDefault="00E23D1B" w:rsidP="007537BC">
      <w:pPr>
        <w:numPr>
          <w:ilvl w:val="0"/>
          <w:numId w:val="26"/>
        </w:numPr>
        <w:suppressAutoHyphens w:val="0"/>
        <w:ind w:left="0" w:firstLine="284"/>
        <w:jc w:val="both"/>
        <w:rPr>
          <w:rFonts w:eastAsia="Calibri"/>
          <w:sz w:val="20"/>
          <w:szCs w:val="20"/>
          <w:lang w:eastAsia="en-US"/>
        </w:rPr>
      </w:pPr>
      <w:r w:rsidRPr="00E23D1B">
        <w:rPr>
          <w:rFonts w:eastAsia="Calibri"/>
          <w:sz w:val="20"/>
          <w:szCs w:val="20"/>
          <w:lang w:eastAsia="en-US"/>
        </w:rPr>
        <w:lastRenderedPageBreak/>
        <w:t>при сокращении рабочего дня должен не только сохраняться, но и дальше увеличиваться объем производства. Генеральный путь решения этой проблемы – повышение производительности труда;</w:t>
      </w:r>
    </w:p>
    <w:p w:rsidR="00E23D1B" w:rsidRPr="00E23D1B" w:rsidRDefault="00E23D1B" w:rsidP="007537BC">
      <w:pPr>
        <w:numPr>
          <w:ilvl w:val="0"/>
          <w:numId w:val="26"/>
        </w:numPr>
        <w:suppressAutoHyphens w:val="0"/>
        <w:ind w:left="0" w:firstLine="284"/>
        <w:jc w:val="both"/>
        <w:rPr>
          <w:rFonts w:eastAsia="Calibri"/>
          <w:sz w:val="20"/>
          <w:szCs w:val="20"/>
          <w:lang w:eastAsia="en-US"/>
        </w:rPr>
      </w:pPr>
      <w:r w:rsidRPr="00E23D1B">
        <w:rPr>
          <w:rFonts w:eastAsia="Calibri"/>
          <w:sz w:val="20"/>
          <w:szCs w:val="20"/>
          <w:lang w:eastAsia="en-US"/>
        </w:rPr>
        <w:t>границы рабочего дня определяются также интенсивностью труда. Интенсивность труда – это напряженность труда, это величина затрат труда в единицу времени;</w:t>
      </w:r>
    </w:p>
    <w:p w:rsidR="00E23D1B" w:rsidRPr="00E23D1B" w:rsidRDefault="00E23D1B" w:rsidP="007537BC">
      <w:pPr>
        <w:numPr>
          <w:ilvl w:val="0"/>
          <w:numId w:val="26"/>
        </w:numPr>
        <w:suppressAutoHyphens w:val="0"/>
        <w:ind w:left="0" w:firstLine="284"/>
        <w:jc w:val="both"/>
        <w:rPr>
          <w:rFonts w:eastAsia="Calibri"/>
          <w:sz w:val="20"/>
          <w:szCs w:val="20"/>
          <w:lang w:eastAsia="en-US"/>
        </w:rPr>
      </w:pPr>
      <w:r w:rsidRPr="00E23D1B">
        <w:rPr>
          <w:rFonts w:eastAsia="Calibri"/>
          <w:sz w:val="20"/>
          <w:szCs w:val="20"/>
          <w:lang w:eastAsia="en-US"/>
        </w:rPr>
        <w:t>сокращение рабочего дня не должно вести к ухудшению использования средств производства. Всякое сокращение рабочего дня уменьшает время работы машин, оборудования, станков в течение смены;</w:t>
      </w:r>
    </w:p>
    <w:p w:rsidR="00E23D1B" w:rsidRPr="00E23D1B" w:rsidRDefault="00E23D1B" w:rsidP="007537BC">
      <w:pPr>
        <w:numPr>
          <w:ilvl w:val="0"/>
          <w:numId w:val="26"/>
        </w:numPr>
        <w:suppressAutoHyphens w:val="0"/>
        <w:ind w:left="0" w:firstLine="284"/>
        <w:jc w:val="both"/>
        <w:rPr>
          <w:rFonts w:eastAsia="Calibri"/>
          <w:sz w:val="20"/>
          <w:szCs w:val="20"/>
          <w:lang w:eastAsia="en-US"/>
        </w:rPr>
      </w:pPr>
      <w:r w:rsidRPr="00E23D1B">
        <w:rPr>
          <w:rFonts w:eastAsia="Calibri"/>
          <w:sz w:val="20"/>
          <w:szCs w:val="20"/>
          <w:lang w:eastAsia="en-US"/>
        </w:rPr>
        <w:t>сокращение рабочего дня не должно вести к снижению уровня заработной платы. Наоборот, при этом должны быть созданы условия для ее роста;</w:t>
      </w:r>
    </w:p>
    <w:p w:rsidR="00E23D1B" w:rsidRPr="00E23D1B" w:rsidRDefault="00E23D1B" w:rsidP="007537BC">
      <w:pPr>
        <w:numPr>
          <w:ilvl w:val="0"/>
          <w:numId w:val="26"/>
        </w:numPr>
        <w:suppressAutoHyphens w:val="0"/>
        <w:ind w:left="0" w:firstLine="284"/>
        <w:jc w:val="both"/>
        <w:rPr>
          <w:rFonts w:eastAsia="Calibri"/>
          <w:sz w:val="20"/>
          <w:szCs w:val="20"/>
          <w:lang w:eastAsia="en-US"/>
        </w:rPr>
      </w:pPr>
      <w:r w:rsidRPr="00E23D1B">
        <w:rPr>
          <w:rFonts w:eastAsia="Calibri"/>
          <w:sz w:val="20"/>
          <w:szCs w:val="20"/>
          <w:lang w:eastAsia="en-US"/>
        </w:rPr>
        <w:t>продолжительность рабочего дня должна активно влиять на рациональное соотношение рабочего и свободного времени [5].</w:t>
      </w:r>
    </w:p>
    <w:p w:rsidR="00E23D1B" w:rsidRPr="00E23D1B" w:rsidRDefault="00E23D1B" w:rsidP="00E23D1B">
      <w:pPr>
        <w:ind w:firstLine="284"/>
        <w:jc w:val="both"/>
        <w:rPr>
          <w:rFonts w:eastAsia="Calibri"/>
          <w:sz w:val="20"/>
          <w:szCs w:val="20"/>
          <w:lang w:eastAsia="en-US"/>
        </w:rPr>
      </w:pPr>
      <w:r w:rsidRPr="00E23D1B">
        <w:rPr>
          <w:rFonts w:eastAsia="Calibri"/>
          <w:sz w:val="20"/>
          <w:szCs w:val="20"/>
          <w:lang w:val="en-US" w:eastAsia="en-US"/>
        </w:rPr>
        <w:t>C</w:t>
      </w:r>
      <w:proofErr w:type="spellStart"/>
      <w:r w:rsidRPr="00E23D1B">
        <w:rPr>
          <w:rFonts w:eastAsia="Calibri"/>
          <w:sz w:val="20"/>
          <w:szCs w:val="20"/>
          <w:lang w:eastAsia="en-US"/>
        </w:rPr>
        <w:t>окращение</w:t>
      </w:r>
      <w:proofErr w:type="spellEnd"/>
      <w:r w:rsidRPr="00E23D1B">
        <w:rPr>
          <w:rFonts w:eastAsia="Calibri"/>
          <w:sz w:val="20"/>
          <w:szCs w:val="20"/>
          <w:lang w:eastAsia="en-US"/>
        </w:rPr>
        <w:t xml:space="preserve"> рабочего дня на базе роста производительности труда выступает как одна из предпосылок нового роста производительности труда, поскольку увеличение свободного времени, возникшее в процессе экономии рабочего времени, расширяет возможности дальнейшего развития главной производительной силы – работника производства и обратного воздействия свободного времени на производительность труда. </w:t>
      </w:r>
    </w:p>
    <w:p w:rsidR="00E23D1B" w:rsidRPr="00E23D1B" w:rsidRDefault="00E23D1B" w:rsidP="00E23D1B">
      <w:pPr>
        <w:ind w:firstLine="284"/>
        <w:jc w:val="both"/>
        <w:rPr>
          <w:rFonts w:eastAsia="Calibri"/>
          <w:sz w:val="20"/>
          <w:szCs w:val="20"/>
          <w:lang w:eastAsia="en-US"/>
        </w:rPr>
      </w:pPr>
      <w:r w:rsidRPr="00E23D1B">
        <w:rPr>
          <w:rFonts w:eastAsia="Calibri"/>
          <w:sz w:val="20"/>
          <w:szCs w:val="20"/>
          <w:lang w:eastAsia="en-US"/>
        </w:rPr>
        <w:t>Итак, чем больше времени труда затрачивается в общественном производстве, тем меньше свободное время. И наоборот. Если источником сокращения рабочего времени является рост производительности труда, то, в свою очередь, увеличение свободного времени оказывает обратное воздействие на производительность труда, способствуя ее повышению и дальнейшему увеличению свободного времени. Подобная взаимосвязь между рабочим и свободным временем действительно существует, но она далеко не однозначна. Отмечалось, например, что высвободившееся в результате сокращения рабочей недели время работника может быть частично или полностью поглощено домашним трудом, или дорогой до места работы, обратно и так далее. [6] Констатируется также факт, что действие закона экономии времени распространяется и на ту часть внерабочего времени, которая связана с выполнением семейно-бытовых обязанностей, передвижением на транспорте, учебой и повышением квалификации, самообразованием и самовоспитанием, чтением художественной литературы, посещением развлекательных мероприятий, музеев, парков, клубов (а в последнее время увлечением компьютерными технологиями.</w:t>
      </w:r>
    </w:p>
    <w:p w:rsidR="00E23D1B" w:rsidRPr="00E23D1B" w:rsidRDefault="00E23D1B" w:rsidP="00E23D1B">
      <w:pPr>
        <w:ind w:left="284" w:right="284" w:firstLine="709"/>
        <w:jc w:val="both"/>
        <w:rPr>
          <w:rFonts w:eastAsia="Calibri"/>
          <w:b/>
          <w:sz w:val="20"/>
          <w:szCs w:val="20"/>
          <w:lang w:eastAsia="en-US"/>
        </w:rPr>
      </w:pPr>
    </w:p>
    <w:p w:rsidR="00E23D1B" w:rsidRPr="00E23D1B" w:rsidRDefault="00E23D1B" w:rsidP="00E23D1B">
      <w:pPr>
        <w:ind w:left="284" w:right="284" w:firstLine="709"/>
        <w:jc w:val="center"/>
        <w:rPr>
          <w:rFonts w:eastAsia="Calibri"/>
          <w:caps/>
          <w:sz w:val="20"/>
          <w:szCs w:val="20"/>
          <w:lang w:eastAsia="en-US"/>
        </w:rPr>
      </w:pPr>
      <w:r w:rsidRPr="00E23D1B">
        <w:rPr>
          <w:rFonts w:eastAsia="Calibri"/>
          <w:caps/>
          <w:sz w:val="20"/>
          <w:szCs w:val="20"/>
          <w:lang w:eastAsia="en-US"/>
        </w:rPr>
        <w:t>Список литературы</w:t>
      </w:r>
    </w:p>
    <w:p w:rsidR="00E23D1B" w:rsidRPr="00E23D1B" w:rsidRDefault="00E23D1B" w:rsidP="00E23D1B">
      <w:pPr>
        <w:shd w:val="clear" w:color="auto" w:fill="FFFFFF"/>
        <w:ind w:firstLine="284"/>
        <w:jc w:val="both"/>
        <w:rPr>
          <w:sz w:val="20"/>
          <w:szCs w:val="20"/>
        </w:rPr>
      </w:pPr>
      <w:r w:rsidRPr="00E23D1B">
        <w:rPr>
          <w:rFonts w:eastAsia="Calibri"/>
          <w:sz w:val="20"/>
          <w:szCs w:val="20"/>
          <w:lang w:eastAsia="en-US"/>
        </w:rPr>
        <w:t xml:space="preserve">1. </w:t>
      </w:r>
      <w:r w:rsidRPr="00E23D1B">
        <w:rPr>
          <w:sz w:val="20"/>
          <w:szCs w:val="20"/>
        </w:rPr>
        <w:t xml:space="preserve">Маркс, К. Экономические рукописи 1857-1859 годов. // Маркс К., Энгельс Ф. Соч. - 2-е изд. – Т. 46. Ч. </w:t>
      </w:r>
      <w:r w:rsidRPr="00E23D1B">
        <w:rPr>
          <w:sz w:val="20"/>
          <w:szCs w:val="20"/>
          <w:lang w:val="en-US"/>
        </w:rPr>
        <w:t>II</w:t>
      </w:r>
      <w:r w:rsidRPr="00E23D1B">
        <w:rPr>
          <w:sz w:val="20"/>
          <w:szCs w:val="20"/>
        </w:rPr>
        <w:t xml:space="preserve">. – М.: </w:t>
      </w:r>
      <w:proofErr w:type="spellStart"/>
      <w:r w:rsidRPr="00E23D1B">
        <w:rPr>
          <w:sz w:val="20"/>
          <w:szCs w:val="20"/>
        </w:rPr>
        <w:t>Госкомиздат</w:t>
      </w:r>
      <w:proofErr w:type="spellEnd"/>
      <w:r w:rsidRPr="00E23D1B">
        <w:rPr>
          <w:sz w:val="20"/>
          <w:szCs w:val="20"/>
        </w:rPr>
        <w:t>. – С.215-222.</w:t>
      </w:r>
    </w:p>
    <w:p w:rsidR="00E23D1B" w:rsidRPr="00372198" w:rsidRDefault="00E23D1B" w:rsidP="00E23D1B">
      <w:pPr>
        <w:shd w:val="clear" w:color="auto" w:fill="FFFFFF"/>
        <w:ind w:firstLine="284"/>
        <w:jc w:val="both"/>
        <w:rPr>
          <w:sz w:val="20"/>
          <w:szCs w:val="20"/>
        </w:rPr>
      </w:pPr>
      <w:r w:rsidRPr="00E23D1B">
        <w:rPr>
          <w:rFonts w:eastAsia="Calibri"/>
          <w:sz w:val="20"/>
          <w:szCs w:val="20"/>
          <w:lang w:eastAsia="en-US"/>
        </w:rPr>
        <w:lastRenderedPageBreak/>
        <w:t xml:space="preserve">2. </w:t>
      </w:r>
      <w:proofErr w:type="spellStart"/>
      <w:r w:rsidRPr="00372198">
        <w:rPr>
          <w:sz w:val="20"/>
          <w:szCs w:val="20"/>
        </w:rPr>
        <w:t>Самраилова</w:t>
      </w:r>
      <w:proofErr w:type="spellEnd"/>
      <w:r w:rsidRPr="00372198">
        <w:rPr>
          <w:sz w:val="20"/>
          <w:szCs w:val="20"/>
        </w:rPr>
        <w:t xml:space="preserve">, Е.К. Правовое регулирование рабочего времени и времени отдыха: зарубежный отдых и российская практика / Е.К. </w:t>
      </w:r>
      <w:proofErr w:type="spellStart"/>
      <w:r w:rsidRPr="00372198">
        <w:rPr>
          <w:sz w:val="20"/>
          <w:szCs w:val="20"/>
        </w:rPr>
        <w:t>Самраилова</w:t>
      </w:r>
      <w:proofErr w:type="spellEnd"/>
      <w:r w:rsidRPr="00372198">
        <w:rPr>
          <w:sz w:val="20"/>
          <w:szCs w:val="20"/>
        </w:rPr>
        <w:t xml:space="preserve"> // Труд и социальные отношения. 2010. – №4. – С.68.</w:t>
      </w:r>
    </w:p>
    <w:p w:rsidR="00E23D1B" w:rsidRPr="00372198" w:rsidRDefault="00E23D1B" w:rsidP="00E23D1B">
      <w:pPr>
        <w:shd w:val="clear" w:color="auto" w:fill="FFFFFF"/>
        <w:ind w:firstLine="284"/>
        <w:jc w:val="both"/>
        <w:rPr>
          <w:sz w:val="20"/>
          <w:szCs w:val="20"/>
        </w:rPr>
      </w:pPr>
      <w:r w:rsidRPr="00372198">
        <w:rPr>
          <w:sz w:val="20"/>
          <w:szCs w:val="20"/>
        </w:rPr>
        <w:t xml:space="preserve">3. </w:t>
      </w:r>
      <w:proofErr w:type="spellStart"/>
      <w:r w:rsidRPr="00372198">
        <w:rPr>
          <w:sz w:val="20"/>
          <w:szCs w:val="20"/>
        </w:rPr>
        <w:t>Кейнс</w:t>
      </w:r>
      <w:proofErr w:type="spellEnd"/>
      <w:r w:rsidRPr="00372198">
        <w:rPr>
          <w:sz w:val="20"/>
          <w:szCs w:val="20"/>
        </w:rPr>
        <w:t>, Дж. М. Экономические возможности для наших внуков (с послесловием) /Перев</w:t>
      </w:r>
      <w:proofErr w:type="gramStart"/>
      <w:r w:rsidRPr="00372198">
        <w:rPr>
          <w:sz w:val="20"/>
          <w:szCs w:val="20"/>
        </w:rPr>
        <w:t xml:space="preserve">.: </w:t>
      </w:r>
      <w:hyperlink r:id="rId40" w:history="1">
        <w:proofErr w:type="gramEnd"/>
        <w:r w:rsidRPr="00372198">
          <w:rPr>
            <w:rStyle w:val="a7"/>
            <w:iCs/>
            <w:color w:val="auto"/>
            <w:sz w:val="20"/>
            <w:szCs w:val="20"/>
            <w:u w:val="none"/>
          </w:rPr>
          <w:t>Шестаков Д.Е.</w:t>
        </w:r>
      </w:hyperlink>
      <w:r w:rsidRPr="00372198">
        <w:rPr>
          <w:sz w:val="20"/>
          <w:szCs w:val="20"/>
        </w:rPr>
        <w:t xml:space="preserve"> // Вопросы экономики. – 2009. – № 6. – C. 60-69.</w:t>
      </w:r>
    </w:p>
    <w:p w:rsidR="00E23D1B" w:rsidRPr="00372198" w:rsidRDefault="00E23D1B" w:rsidP="00E23D1B">
      <w:pPr>
        <w:shd w:val="clear" w:color="auto" w:fill="FFFFFF"/>
        <w:ind w:firstLine="284"/>
        <w:jc w:val="both"/>
        <w:rPr>
          <w:sz w:val="20"/>
          <w:szCs w:val="20"/>
        </w:rPr>
      </w:pPr>
      <w:r w:rsidRPr="00372198">
        <w:rPr>
          <w:sz w:val="20"/>
          <w:szCs w:val="20"/>
        </w:rPr>
        <w:t>4. Мировая экономика: глобальные тенденции за 100 лет</w:t>
      </w:r>
      <w:proofErr w:type="gramStart"/>
      <w:r w:rsidRPr="00372198">
        <w:rPr>
          <w:sz w:val="20"/>
          <w:szCs w:val="20"/>
        </w:rPr>
        <w:t xml:space="preserve"> /П</w:t>
      </w:r>
      <w:proofErr w:type="gramEnd"/>
      <w:r w:rsidRPr="00372198">
        <w:rPr>
          <w:sz w:val="20"/>
          <w:szCs w:val="20"/>
        </w:rPr>
        <w:t>од ред. И.С. Королева. – М.:</w:t>
      </w:r>
      <w:proofErr w:type="spellStart"/>
      <w:r w:rsidRPr="00372198">
        <w:rPr>
          <w:sz w:val="20"/>
          <w:szCs w:val="20"/>
        </w:rPr>
        <w:t>Экономистъ</w:t>
      </w:r>
      <w:proofErr w:type="spellEnd"/>
      <w:r w:rsidRPr="00372198">
        <w:rPr>
          <w:sz w:val="20"/>
          <w:szCs w:val="20"/>
        </w:rPr>
        <w:t>, 2003. – С.146-147.</w:t>
      </w:r>
    </w:p>
    <w:p w:rsidR="00E23D1B" w:rsidRPr="00372198" w:rsidRDefault="00E23D1B" w:rsidP="00E23D1B">
      <w:pPr>
        <w:shd w:val="clear" w:color="auto" w:fill="FFFFFF"/>
        <w:ind w:firstLine="284"/>
        <w:jc w:val="both"/>
        <w:rPr>
          <w:sz w:val="20"/>
          <w:szCs w:val="20"/>
        </w:rPr>
      </w:pPr>
      <w:r w:rsidRPr="00372198">
        <w:rPr>
          <w:sz w:val="20"/>
          <w:szCs w:val="20"/>
        </w:rPr>
        <w:t>5. Шишкин, А.Ф. Экономическая теория / А.Ф. Шишкин. – Воронеж: ВГАУ, 1995.– С.66.</w:t>
      </w:r>
    </w:p>
    <w:p w:rsidR="00E23D1B" w:rsidRPr="00372198" w:rsidRDefault="00E23D1B" w:rsidP="00E23D1B">
      <w:pPr>
        <w:shd w:val="clear" w:color="auto" w:fill="FFFFFF"/>
        <w:ind w:firstLine="284"/>
        <w:jc w:val="both"/>
        <w:rPr>
          <w:rFonts w:eastAsia="Calibri"/>
          <w:sz w:val="20"/>
          <w:szCs w:val="20"/>
          <w:lang w:eastAsia="en-US"/>
        </w:rPr>
      </w:pPr>
      <w:r w:rsidRPr="00372198">
        <w:rPr>
          <w:sz w:val="20"/>
          <w:szCs w:val="20"/>
        </w:rPr>
        <w:t xml:space="preserve">6. Демина </w:t>
      </w:r>
      <w:proofErr w:type="spellStart"/>
      <w:r w:rsidRPr="00372198">
        <w:rPr>
          <w:sz w:val="20"/>
          <w:szCs w:val="20"/>
        </w:rPr>
        <w:t>В.В.</w:t>
      </w:r>
      <w:r w:rsidRPr="00372198">
        <w:rPr>
          <w:rFonts w:eastAsia="Calibri"/>
          <w:sz w:val="20"/>
          <w:szCs w:val="20"/>
        </w:rPr>
        <w:t>Влияние</w:t>
      </w:r>
      <w:proofErr w:type="spellEnd"/>
      <w:r w:rsidRPr="00372198">
        <w:rPr>
          <w:rFonts w:eastAsia="Calibri"/>
          <w:sz w:val="20"/>
          <w:szCs w:val="20"/>
        </w:rPr>
        <w:t xml:space="preserve"> свободного времени на производственный процесс // Актуальные вопросы экономических наук:  сборник материалов ХLVIII  Международной  научно-практической  конференции  /  Под  общ</w:t>
      </w:r>
      <w:proofErr w:type="gramStart"/>
      <w:r w:rsidRPr="00372198">
        <w:rPr>
          <w:rFonts w:eastAsia="Calibri"/>
          <w:sz w:val="20"/>
          <w:szCs w:val="20"/>
        </w:rPr>
        <w:t>.</w:t>
      </w:r>
      <w:proofErr w:type="gramEnd"/>
      <w:r w:rsidRPr="00372198">
        <w:rPr>
          <w:rFonts w:eastAsia="Calibri"/>
          <w:sz w:val="20"/>
          <w:szCs w:val="20"/>
          <w:lang w:eastAsia="en-US"/>
        </w:rPr>
        <w:t xml:space="preserve"> </w:t>
      </w:r>
      <w:proofErr w:type="gramStart"/>
      <w:r w:rsidRPr="00372198">
        <w:rPr>
          <w:rFonts w:eastAsia="Calibri"/>
          <w:sz w:val="20"/>
          <w:szCs w:val="20"/>
        </w:rPr>
        <w:t>р</w:t>
      </w:r>
      <w:proofErr w:type="gramEnd"/>
      <w:r w:rsidRPr="00372198">
        <w:rPr>
          <w:rFonts w:eastAsia="Calibri"/>
          <w:sz w:val="20"/>
          <w:szCs w:val="20"/>
        </w:rPr>
        <w:t>ед. С.С. Чернова. – Новосибирск: Издательство ЦРНС, 2016. – С. 6-11.</w:t>
      </w:r>
    </w:p>
    <w:p w:rsidR="00E23D1B" w:rsidRDefault="00E23D1B" w:rsidP="00E23D1B">
      <w:pPr>
        <w:spacing w:line="242" w:lineRule="auto"/>
        <w:ind w:left="3" w:firstLine="283"/>
        <w:jc w:val="both"/>
        <w:rPr>
          <w:sz w:val="20"/>
          <w:szCs w:val="20"/>
        </w:rPr>
      </w:pPr>
    </w:p>
    <w:p w:rsidR="00E23D1B" w:rsidRDefault="00E23D1B" w:rsidP="00E23D1B">
      <w:pPr>
        <w:spacing w:line="242" w:lineRule="auto"/>
        <w:ind w:left="3" w:firstLine="283"/>
        <w:jc w:val="both"/>
        <w:rPr>
          <w:sz w:val="20"/>
          <w:szCs w:val="20"/>
        </w:rPr>
      </w:pPr>
    </w:p>
    <w:p w:rsidR="00FC74A3" w:rsidRDefault="00FC74A3" w:rsidP="00E23D1B">
      <w:pPr>
        <w:spacing w:line="242" w:lineRule="auto"/>
        <w:ind w:left="3" w:firstLine="283"/>
        <w:jc w:val="both"/>
        <w:rPr>
          <w:sz w:val="20"/>
          <w:szCs w:val="20"/>
        </w:rPr>
      </w:pPr>
    </w:p>
    <w:p w:rsidR="00FC74A3" w:rsidRPr="00FC74A3" w:rsidRDefault="00FC74A3" w:rsidP="00FC74A3">
      <w:pPr>
        <w:suppressAutoHyphens w:val="0"/>
        <w:ind w:firstLine="284"/>
        <w:jc w:val="both"/>
        <w:rPr>
          <w:rFonts w:eastAsia="Calibri"/>
          <w:b/>
          <w:sz w:val="20"/>
          <w:szCs w:val="20"/>
          <w:lang w:eastAsia="ru-RU"/>
        </w:rPr>
      </w:pPr>
      <w:r w:rsidRPr="00FC74A3">
        <w:rPr>
          <w:rFonts w:eastAsia="Calibri"/>
          <w:b/>
          <w:sz w:val="20"/>
          <w:szCs w:val="20"/>
          <w:lang w:eastAsia="ru-RU"/>
        </w:rPr>
        <w:t xml:space="preserve">Л. И. </w:t>
      </w:r>
      <w:proofErr w:type="spellStart"/>
      <w:r w:rsidRPr="00FC74A3">
        <w:rPr>
          <w:rFonts w:eastAsia="Calibri"/>
          <w:b/>
          <w:sz w:val="20"/>
          <w:szCs w:val="20"/>
          <w:lang w:eastAsia="ru-RU"/>
        </w:rPr>
        <w:t>Тинякова</w:t>
      </w:r>
      <w:proofErr w:type="spellEnd"/>
    </w:p>
    <w:p w:rsidR="00FC74A3" w:rsidRPr="00FC74A3" w:rsidRDefault="00FC74A3" w:rsidP="00FC74A3">
      <w:pPr>
        <w:suppressAutoHyphens w:val="0"/>
        <w:ind w:firstLine="284"/>
        <w:jc w:val="both"/>
        <w:rPr>
          <w:rFonts w:eastAsia="Calibri"/>
          <w:sz w:val="20"/>
          <w:szCs w:val="20"/>
          <w:lang w:eastAsia="ru-RU"/>
        </w:rPr>
      </w:pPr>
      <w:r w:rsidRPr="00FC74A3">
        <w:rPr>
          <w:rFonts w:eastAsia="Calibri"/>
          <w:sz w:val="20"/>
          <w:szCs w:val="20"/>
          <w:lang w:eastAsia="ru-RU"/>
        </w:rPr>
        <w:t>Филиал АНОО ВО «ВЭПИ», г. Старый Оскол</w:t>
      </w:r>
    </w:p>
    <w:p w:rsidR="00FC74A3" w:rsidRPr="00FC74A3" w:rsidRDefault="00FC74A3" w:rsidP="00FC74A3">
      <w:pPr>
        <w:suppressAutoHyphens w:val="0"/>
        <w:ind w:firstLine="284"/>
        <w:jc w:val="both"/>
        <w:rPr>
          <w:rFonts w:eastAsia="Calibri"/>
          <w:sz w:val="20"/>
          <w:szCs w:val="20"/>
          <w:lang w:eastAsia="ru-RU"/>
        </w:rPr>
      </w:pPr>
      <w:r w:rsidRPr="00FC74A3">
        <w:rPr>
          <w:rFonts w:eastAsia="Calibri"/>
          <w:sz w:val="20"/>
          <w:szCs w:val="20"/>
          <w:lang w:eastAsia="ru-RU"/>
        </w:rPr>
        <w:t xml:space="preserve">Научный руководитель: </w:t>
      </w:r>
      <w:r w:rsidRPr="00FC74A3">
        <w:rPr>
          <w:rFonts w:eastAsia="Calibri"/>
          <w:b/>
          <w:sz w:val="20"/>
          <w:szCs w:val="20"/>
          <w:lang w:eastAsia="ru-RU"/>
        </w:rPr>
        <w:t>В. Л. Гатило</w:t>
      </w:r>
      <w:r w:rsidRPr="00FC74A3">
        <w:rPr>
          <w:rFonts w:eastAsia="Calibri"/>
          <w:sz w:val="20"/>
          <w:szCs w:val="20"/>
          <w:lang w:eastAsia="ru-RU"/>
        </w:rPr>
        <w:t xml:space="preserve">, </w:t>
      </w:r>
      <w:proofErr w:type="spellStart"/>
      <w:r w:rsidRPr="00FC74A3">
        <w:rPr>
          <w:rFonts w:eastAsia="Calibri"/>
          <w:sz w:val="20"/>
          <w:szCs w:val="20"/>
          <w:lang w:eastAsia="ru-RU"/>
        </w:rPr>
        <w:t>ст.преподаватель</w:t>
      </w:r>
      <w:proofErr w:type="spellEnd"/>
    </w:p>
    <w:p w:rsidR="00FC74A3" w:rsidRPr="00FC74A3" w:rsidRDefault="00FC74A3" w:rsidP="00FC74A3">
      <w:pPr>
        <w:suppressAutoHyphens w:val="0"/>
        <w:ind w:firstLine="284"/>
        <w:jc w:val="both"/>
        <w:rPr>
          <w:rFonts w:eastAsia="Calibri"/>
          <w:sz w:val="20"/>
          <w:szCs w:val="20"/>
          <w:lang w:eastAsia="ru-RU"/>
        </w:rPr>
      </w:pPr>
      <w:r w:rsidRPr="00FC74A3">
        <w:rPr>
          <w:rFonts w:eastAsia="Calibri"/>
          <w:sz w:val="20"/>
          <w:szCs w:val="20"/>
          <w:lang w:eastAsia="ru-RU"/>
        </w:rPr>
        <w:t>Филиал АНОО ВО «ВЭПИ», г. Старый Оскол</w:t>
      </w:r>
    </w:p>
    <w:p w:rsidR="00FC74A3" w:rsidRPr="00FC74A3" w:rsidRDefault="00FC74A3" w:rsidP="00FC74A3">
      <w:pPr>
        <w:suppressAutoHyphens w:val="0"/>
        <w:ind w:firstLine="284"/>
        <w:jc w:val="center"/>
        <w:rPr>
          <w:b/>
          <w:sz w:val="20"/>
          <w:szCs w:val="20"/>
          <w:lang w:eastAsia="en-US"/>
        </w:rPr>
      </w:pPr>
    </w:p>
    <w:p w:rsidR="00FC74A3" w:rsidRPr="00FC74A3" w:rsidRDefault="00FC74A3" w:rsidP="00FC74A3">
      <w:pPr>
        <w:suppressAutoHyphens w:val="0"/>
        <w:ind w:firstLine="284"/>
        <w:jc w:val="center"/>
        <w:rPr>
          <w:b/>
          <w:sz w:val="20"/>
          <w:szCs w:val="20"/>
          <w:lang w:eastAsia="en-US"/>
        </w:rPr>
      </w:pPr>
      <w:r w:rsidRPr="00FC74A3">
        <w:rPr>
          <w:b/>
          <w:sz w:val="20"/>
          <w:szCs w:val="20"/>
          <w:lang w:eastAsia="en-US"/>
        </w:rPr>
        <w:t>НЕСТАНДАРТНЫЕ МЕТОДЫ СТИМУЛИРОВАНИЯ И ОПЛАТЫ ТРУДА</w:t>
      </w:r>
    </w:p>
    <w:p w:rsidR="00FC74A3" w:rsidRPr="00FC74A3" w:rsidRDefault="00FC74A3" w:rsidP="00FC74A3">
      <w:pPr>
        <w:suppressAutoHyphens w:val="0"/>
        <w:ind w:firstLine="284"/>
        <w:jc w:val="both"/>
        <w:rPr>
          <w:sz w:val="20"/>
          <w:szCs w:val="20"/>
          <w:lang w:eastAsia="en-US"/>
        </w:rPr>
      </w:pP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Аннотация: в данной статье рассматриваются нестандартные методы оплаты и стимулирования труда персонала в российских и зарубежных компаниях. Приведены примеры нетрадиционных систем оплаты труда. Выделены две группы необычных методов стимулирования труда. Описываются возможные условия и результаты применения необычных методов стимулирования труда персонала.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Ключевые слова: оплата труда, материальные методы стимулирования труда, нематериальные методы стимулирования труда, необычные методы стимулирования, мотивация.</w:t>
      </w:r>
    </w:p>
    <w:p w:rsidR="00372198" w:rsidRDefault="00372198" w:rsidP="00FC74A3">
      <w:pPr>
        <w:suppressAutoHyphens w:val="0"/>
        <w:ind w:firstLine="284"/>
        <w:jc w:val="both"/>
        <w:rPr>
          <w:sz w:val="20"/>
          <w:szCs w:val="20"/>
          <w:lang w:eastAsia="en-US"/>
        </w:rPr>
      </w:pP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В современном мире становится все больше компаний, которые в конкурентных условиях стремятся не только завоевать большее внимание потребителей, но и создать условия для привлечения лучших специалистов. В последнее время большое внимание компаний уделяется вопросам оплаты и стимулирования труда персонала. С переходом России к многообразным формам собственности предприятия и </w:t>
      </w:r>
      <w:r w:rsidRPr="00FC74A3">
        <w:rPr>
          <w:sz w:val="20"/>
          <w:szCs w:val="20"/>
          <w:lang w:eastAsia="en-US"/>
        </w:rPr>
        <w:lastRenderedPageBreak/>
        <w:t>организации стали использовать  нетрадиционные системы оплаты и стимулирования труда.</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К нетрадиционным методам оплаты труда можно отнести «бестарифную» систему, «плавающие оклады», паевую систему и систему комиссионных вознаграждений. </w:t>
      </w:r>
    </w:p>
    <w:p w:rsidR="00FC74A3" w:rsidRPr="00FC74A3" w:rsidRDefault="00FC74A3" w:rsidP="00FC74A3">
      <w:pPr>
        <w:suppressAutoHyphens w:val="0"/>
        <w:ind w:firstLine="284"/>
        <w:jc w:val="both"/>
        <w:rPr>
          <w:color w:val="000000"/>
          <w:sz w:val="20"/>
          <w:szCs w:val="20"/>
          <w:lang w:eastAsia="en-US"/>
        </w:rPr>
      </w:pPr>
      <w:r w:rsidRPr="00FC74A3">
        <w:rPr>
          <w:sz w:val="20"/>
          <w:szCs w:val="20"/>
          <w:lang w:eastAsia="en-US"/>
        </w:rPr>
        <w:t>Распространение бестарифной системы диктуется условиями рыночной экономики. В этих моделях отражается тенденция отказа от гарантированных тарифных ставок (окладов), делается попытка увязать заработную плату со спросом на товары (услуги) предприятия и их конкурентоспособность. Появление бестарифной системы связано со стремлением, преодолеть уравнительность в оплате труда и преодолеть противоречия между интересами отдельного работника и коллектива (предприятия) в целом.</w:t>
      </w:r>
    </w:p>
    <w:p w:rsidR="00FC74A3" w:rsidRPr="00FC74A3" w:rsidRDefault="00FC74A3" w:rsidP="00FC74A3">
      <w:pPr>
        <w:suppressAutoHyphens w:val="0"/>
        <w:ind w:firstLine="284"/>
        <w:jc w:val="both"/>
        <w:rPr>
          <w:color w:val="000000"/>
          <w:sz w:val="20"/>
          <w:szCs w:val="20"/>
          <w:lang w:eastAsia="en-US"/>
        </w:rPr>
      </w:pPr>
      <w:r w:rsidRPr="00FC74A3">
        <w:rPr>
          <w:color w:val="000000"/>
          <w:sz w:val="20"/>
          <w:szCs w:val="20"/>
          <w:lang w:eastAsia="en-US"/>
        </w:rPr>
        <w:t>Одним из перспективных вариантов нетрадиционных систем оплаты труда руководителей и специалистов подразделений предприятий, взаимосвязи доходов работников и результативности производства является система «плавающих окладов». Ее суть в том, что с учетом итогов работы за данный месяц в следующем месяце для работников назначаются новые должностные оклады. При этом размер окладов повышается или понижается за каждый процент роста (снижения) важнейших технико-экономических показателей.</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Паевая система является одним из вариантов нормативно-долевого распределения фонда оплаты труда. При этой системе определяется фиксированный пай или доля каждого работника в общем фонде оплаты труда и в зависимости от размера пая и результатов работы предприятия или структурного подразделения начисляется заработная плата.</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Система комиссионных вознаграждений, которую также называют системой стимулирования продаж, ставит заработок работника в прямую зависимость от результатов его деятельности. Одним из ключевых направлений в деятельности предприятия в рыночной экономике является реализация произведенной продукции платежеспособным покупателям. И от того, как предприятие выполняет эту важнейшую функцию, зависят его конкурентоспособность и стабильность. Поэтому понятно, что в рыночной экономике предприятия уделяют маркетинговым исследованиям особое внимание, а для работников, занятых реализацией продукции, вводится система комиссионных вознаграждений, которая обеспечивает их заинтересованность в увеличении объемов продаж.</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Система комиссионных вознаграждений, вводимая для работников отделов маркетинга или сбыта, предусматривает установление прямой зависимости размера заработка от объема реализации продукции. На практике предприятия начисляют вознаграждение сотрудникам отделов сбыта по нормативу, установленному к объему реализованной этими сотрудниками продукции. Таким образом, работник непосредственно </w:t>
      </w:r>
      <w:r w:rsidRPr="00FC74A3">
        <w:rPr>
          <w:sz w:val="20"/>
          <w:szCs w:val="20"/>
          <w:lang w:eastAsia="en-US"/>
        </w:rPr>
        <w:lastRenderedPageBreak/>
        <w:t>заинтересован в увеличении объемов продаж производимой на предприятии продукции.</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К достоинствам нетрадиционных систем оплаты труда следует отнести их простоту, доступность для понимания механизма начисления заработной платы каждому работнику, что повышает значимость стимулирующей функции заработной платы. В то же время при данных системах оплаты труда стоит проблема размера гарантированного заработка, не зависящего от заказов. Доля оклада в общем заработке составляет незначительную величину, да и размер гарантированного оклада часто необоснованно низок.</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Если говорить о стимулировании труда, то с каждым годом увеличивается количество компаний, использующих творческий подход к решению данного вопроса, дополняя известные методы материального и нематериального стимулирования труда сотрудников, необычными методами.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Изучив необычные методы стимулирования труда практический можно разделить их на две группы: вызывающие положительную реакцию персонала и способствующие росту удовлетворенности трудом, и те, которые вызывают противоречивую реакцию персонала (которые одновременно могут благоприятно воздействовать на эффективность работы одних сотрудников и снижать производительность других). К первой группе можно отнести следующие методы: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 фильмы о сотрудниках, рассказывающие историю работы, результаты; книги почета компании, в которой кратко описываются основные достижения сотрудников [1];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ужин с директором для лучших рядовых сотрудников, во время которого руководитель может лучше узнать интересы и потребности обычных сотрудников, узнать их мнение о работе компании, рекомендации;</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 благодарственные письма родственникам сотрудников и др. [3].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Перечисленные и подобные методы нематериального стимулирования особенно эффективны, когда используются впервые. Такие награждения запоминаются надолго. Необычные методы материального стимулирования будут эффективны при систематическом использовании. В результате применения подобных методов в компании повышается удовлетворенность сотрудников трудом, улучшается социально-психологический климат, снижается текучесть кадров.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Ко второй группе относятся методы, которые могут, как повышать эффективность труда, так и понижать ее. Это будет зависеть от того, в какой ситуации применяется метод, от сотрудников, работающих в компании, от целей, которых хочет достигнуть организация, разрабатывая систему стимулирования труда персонала. К методам этой группы можно отнести следующие: передвижение по офису на роликах, создание </w:t>
      </w:r>
      <w:r w:rsidRPr="00FC74A3">
        <w:rPr>
          <w:sz w:val="20"/>
          <w:szCs w:val="20"/>
          <w:lang w:eastAsia="en-US"/>
        </w:rPr>
        <w:lastRenderedPageBreak/>
        <w:t xml:space="preserve">комнаты отдыха, ударить в колокол по завершению сделки/задания и др. Эти методы, с одной стороны, могут повысить мотивацию сотрудников, раскрыть их творческие способности, дают возможность отдохнуть на рабочем месте и чувствовать себя комфортно. С другой стороны, данные методы могут привести к обратному результату и превратить работу в непрерывный праздник, вызвать текучесть ценных сотрудников. В результате это негативно отразится на производительности труда. Таким образом, компаниям необходимо заранее оценить возможный эффект использования необычных методов стимулирования труда. </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В рейтинге </w:t>
      </w:r>
      <w:proofErr w:type="spellStart"/>
      <w:r w:rsidRPr="00FC74A3">
        <w:rPr>
          <w:sz w:val="20"/>
          <w:szCs w:val="20"/>
          <w:lang w:eastAsia="en-US"/>
        </w:rPr>
        <w:t>Fortune</w:t>
      </w:r>
      <w:proofErr w:type="spellEnd"/>
      <w:r w:rsidRPr="00FC74A3">
        <w:rPr>
          <w:sz w:val="20"/>
          <w:szCs w:val="20"/>
          <w:lang w:eastAsia="en-US"/>
        </w:rPr>
        <w:t xml:space="preserve"> «100 лучших компаний-работодателей» первые места занимают компании (</w:t>
      </w:r>
      <w:proofErr w:type="spellStart"/>
      <w:r w:rsidRPr="00FC74A3">
        <w:rPr>
          <w:sz w:val="20"/>
          <w:szCs w:val="20"/>
          <w:lang w:eastAsia="en-US"/>
        </w:rPr>
        <w:t>Google</w:t>
      </w:r>
      <w:proofErr w:type="spellEnd"/>
      <w:r w:rsidRPr="00FC74A3">
        <w:rPr>
          <w:sz w:val="20"/>
          <w:szCs w:val="20"/>
          <w:lang w:eastAsia="en-US"/>
        </w:rPr>
        <w:t xml:space="preserve">, SAS, BCG и др.), использующие необычные методы стимулирования труда персонала [2]. Большинство нестандартных методов стимулирования труда было впервые разработано и применено в зарубежных компаниях. Опыт российских компаний показывает, что применение некоторых зарубежных методов дает противоположные результаты. Это можно объяснить тем, что большинство российских сотрудников иначе воспринимает наличие дополнительных условий работы. Таким образом, необычные методы стимулирования в российских компаниях лучше внедрять частично и постепенно, отслеживая реакцию сотрудников и результативность труда. Разрабатывая систему стимулирования труда в организации, необходимо учитывать специфику компании, сферу деятельности, потребности и мотивы персонала, для того, чтобы с помощью обычных и необычных методов стимулирования достигать поставленных целей. </w:t>
      </w:r>
    </w:p>
    <w:p w:rsidR="00FC74A3" w:rsidRPr="00FC74A3" w:rsidRDefault="00FC74A3" w:rsidP="00FC74A3">
      <w:pPr>
        <w:suppressAutoHyphens w:val="0"/>
        <w:ind w:firstLine="284"/>
        <w:jc w:val="both"/>
        <w:rPr>
          <w:sz w:val="20"/>
          <w:szCs w:val="20"/>
          <w:lang w:eastAsia="en-US"/>
        </w:rPr>
      </w:pPr>
    </w:p>
    <w:p w:rsidR="00FC74A3" w:rsidRPr="00FC74A3" w:rsidRDefault="00FC74A3" w:rsidP="00FC74A3">
      <w:pPr>
        <w:suppressAutoHyphens w:val="0"/>
        <w:spacing w:after="200" w:line="276" w:lineRule="auto"/>
        <w:jc w:val="center"/>
        <w:rPr>
          <w:sz w:val="20"/>
          <w:szCs w:val="20"/>
          <w:lang w:eastAsia="en-US"/>
        </w:rPr>
      </w:pPr>
      <w:r w:rsidRPr="00FC74A3">
        <w:rPr>
          <w:sz w:val="20"/>
          <w:szCs w:val="20"/>
          <w:lang w:eastAsia="en-US"/>
        </w:rPr>
        <w:t>СПИСОК ЛИТЕРАТУРЫ</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1. Иванова С. 50 советов по нематериальной мотивации. – М.: Альпина </w:t>
      </w:r>
      <w:proofErr w:type="spellStart"/>
      <w:r w:rsidRPr="00FC74A3">
        <w:rPr>
          <w:sz w:val="20"/>
          <w:szCs w:val="20"/>
          <w:lang w:eastAsia="en-US"/>
        </w:rPr>
        <w:t>Паблишер</w:t>
      </w:r>
      <w:proofErr w:type="spellEnd"/>
      <w:r w:rsidRPr="00FC74A3">
        <w:rPr>
          <w:sz w:val="20"/>
          <w:szCs w:val="20"/>
          <w:lang w:eastAsia="en-US"/>
        </w:rPr>
        <w:t>, 2012. – 238 с.</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 xml:space="preserve">2. Сервис </w:t>
      </w:r>
      <w:r w:rsidRPr="00FC74A3">
        <w:rPr>
          <w:sz w:val="20"/>
          <w:szCs w:val="20"/>
          <w:lang w:val="en-US" w:eastAsia="en-US"/>
        </w:rPr>
        <w:t>CNN</w:t>
      </w:r>
      <w:r w:rsidRPr="00FC74A3">
        <w:rPr>
          <w:sz w:val="20"/>
          <w:szCs w:val="20"/>
          <w:lang w:eastAsia="en-US"/>
        </w:rPr>
        <w:t xml:space="preserve">, </w:t>
      </w:r>
      <w:r w:rsidRPr="00FC74A3">
        <w:rPr>
          <w:sz w:val="20"/>
          <w:szCs w:val="20"/>
          <w:lang w:val="en-US" w:eastAsia="en-US"/>
        </w:rPr>
        <w:t>Fortune</w:t>
      </w:r>
      <w:r w:rsidRPr="00FC74A3">
        <w:rPr>
          <w:sz w:val="20"/>
          <w:szCs w:val="20"/>
          <w:lang w:eastAsia="en-US"/>
        </w:rPr>
        <w:t xml:space="preserve"> &amp; </w:t>
      </w:r>
      <w:r w:rsidRPr="00FC74A3">
        <w:rPr>
          <w:sz w:val="20"/>
          <w:szCs w:val="20"/>
          <w:lang w:val="en-US" w:eastAsia="en-US"/>
        </w:rPr>
        <w:t>Money</w:t>
      </w:r>
      <w:r w:rsidRPr="00FC74A3">
        <w:rPr>
          <w:sz w:val="20"/>
          <w:szCs w:val="20"/>
          <w:lang w:eastAsia="en-US"/>
        </w:rPr>
        <w:t xml:space="preserve"> – Режим доступа: </w:t>
      </w:r>
      <w:r w:rsidRPr="00FC74A3">
        <w:rPr>
          <w:sz w:val="20"/>
          <w:szCs w:val="20"/>
          <w:lang w:val="en-US" w:eastAsia="en-US"/>
        </w:rPr>
        <w:t>www</w:t>
      </w:r>
      <w:r w:rsidRPr="00FC74A3">
        <w:rPr>
          <w:sz w:val="20"/>
          <w:szCs w:val="20"/>
          <w:lang w:eastAsia="en-US"/>
        </w:rPr>
        <w:t>.</w:t>
      </w:r>
      <w:r w:rsidRPr="00FC74A3">
        <w:rPr>
          <w:sz w:val="20"/>
          <w:szCs w:val="20"/>
          <w:lang w:val="en-US" w:eastAsia="en-US"/>
        </w:rPr>
        <w:t>money</w:t>
      </w:r>
      <w:r w:rsidRPr="00FC74A3">
        <w:rPr>
          <w:sz w:val="20"/>
          <w:szCs w:val="20"/>
          <w:lang w:eastAsia="en-US"/>
        </w:rPr>
        <w:t>.</w:t>
      </w:r>
      <w:proofErr w:type="spellStart"/>
      <w:r w:rsidRPr="00FC74A3">
        <w:rPr>
          <w:sz w:val="20"/>
          <w:szCs w:val="20"/>
          <w:lang w:val="en-US" w:eastAsia="en-US"/>
        </w:rPr>
        <w:t>cnn</w:t>
      </w:r>
      <w:proofErr w:type="spellEnd"/>
      <w:r w:rsidRPr="00FC74A3">
        <w:rPr>
          <w:sz w:val="20"/>
          <w:szCs w:val="20"/>
          <w:lang w:eastAsia="en-US"/>
        </w:rPr>
        <w:t>.</w:t>
      </w:r>
      <w:r w:rsidRPr="00FC74A3">
        <w:rPr>
          <w:sz w:val="20"/>
          <w:szCs w:val="20"/>
          <w:lang w:val="en-US" w:eastAsia="en-US"/>
        </w:rPr>
        <w:t>com</w:t>
      </w:r>
      <w:r w:rsidRPr="00FC74A3">
        <w:rPr>
          <w:sz w:val="20"/>
          <w:szCs w:val="20"/>
          <w:lang w:eastAsia="en-US"/>
        </w:rPr>
        <w:t>.</w:t>
      </w:r>
    </w:p>
    <w:p w:rsidR="00FC74A3" w:rsidRPr="00FC74A3" w:rsidRDefault="00FC74A3" w:rsidP="00FC74A3">
      <w:pPr>
        <w:suppressAutoHyphens w:val="0"/>
        <w:ind w:firstLine="284"/>
        <w:jc w:val="both"/>
        <w:rPr>
          <w:sz w:val="20"/>
          <w:szCs w:val="20"/>
          <w:lang w:eastAsia="en-US"/>
        </w:rPr>
      </w:pPr>
      <w:r w:rsidRPr="00FC74A3">
        <w:rPr>
          <w:sz w:val="20"/>
          <w:szCs w:val="20"/>
          <w:lang w:eastAsia="en-US"/>
        </w:rPr>
        <w:t>3. </w:t>
      </w:r>
      <w:proofErr w:type="spellStart"/>
      <w:r w:rsidRPr="00FC74A3">
        <w:rPr>
          <w:sz w:val="20"/>
          <w:szCs w:val="20"/>
          <w:lang w:eastAsia="en-US"/>
        </w:rPr>
        <w:t>Чавыкина</w:t>
      </w:r>
      <w:proofErr w:type="spellEnd"/>
      <w:r w:rsidRPr="00FC74A3">
        <w:rPr>
          <w:sz w:val="20"/>
          <w:szCs w:val="20"/>
          <w:lang w:eastAsia="en-US"/>
        </w:rPr>
        <w:t xml:space="preserve"> М. А. Необычные методы стимулирования труда персонала // Молодой ученый. – 2014. – №4. – С. 631-632.</w:t>
      </w:r>
    </w:p>
    <w:p w:rsidR="00FC74A3" w:rsidRDefault="00FC74A3" w:rsidP="00E23D1B">
      <w:pPr>
        <w:spacing w:line="242" w:lineRule="auto"/>
        <w:ind w:left="3" w:firstLine="283"/>
        <w:jc w:val="both"/>
        <w:rPr>
          <w:sz w:val="20"/>
          <w:szCs w:val="20"/>
        </w:rPr>
      </w:pPr>
    </w:p>
    <w:p w:rsidR="00FC74A3" w:rsidRDefault="00FC74A3" w:rsidP="00E23D1B">
      <w:pPr>
        <w:spacing w:line="242" w:lineRule="auto"/>
        <w:ind w:left="3" w:firstLine="283"/>
        <w:jc w:val="both"/>
        <w:rPr>
          <w:sz w:val="20"/>
          <w:szCs w:val="20"/>
        </w:rPr>
      </w:pPr>
    </w:p>
    <w:p w:rsidR="00372198" w:rsidRDefault="00372198">
      <w:pPr>
        <w:suppressAutoHyphens w:val="0"/>
        <w:spacing w:after="160" w:line="259" w:lineRule="auto"/>
        <w:rPr>
          <w:rFonts w:eastAsia="Arial Unicode MS"/>
          <w:b/>
          <w:color w:val="000000"/>
          <w:sz w:val="20"/>
          <w:szCs w:val="20"/>
        </w:rPr>
      </w:pPr>
      <w:r>
        <w:rPr>
          <w:b/>
          <w:sz w:val="20"/>
        </w:rPr>
        <w:br w:type="page"/>
      </w:r>
    </w:p>
    <w:p w:rsidR="00FC74A3" w:rsidRPr="00FC74A3" w:rsidRDefault="00FC74A3" w:rsidP="00FC74A3">
      <w:pPr>
        <w:pStyle w:val="af4"/>
        <w:spacing w:before="0" w:after="0"/>
        <w:ind w:firstLine="284"/>
        <w:jc w:val="both"/>
        <w:rPr>
          <w:rFonts w:ascii="Times New Roman" w:hAnsi="Times New Roman" w:cs="Times New Roman"/>
          <w:b/>
          <w:sz w:val="20"/>
        </w:rPr>
      </w:pPr>
      <w:r w:rsidRPr="00FC74A3">
        <w:rPr>
          <w:rFonts w:ascii="Times New Roman" w:hAnsi="Times New Roman" w:cs="Times New Roman"/>
          <w:b/>
          <w:sz w:val="20"/>
        </w:rPr>
        <w:lastRenderedPageBreak/>
        <w:t xml:space="preserve">Л. И. </w:t>
      </w:r>
      <w:proofErr w:type="spellStart"/>
      <w:r w:rsidRPr="00FC74A3">
        <w:rPr>
          <w:rFonts w:ascii="Times New Roman" w:hAnsi="Times New Roman" w:cs="Times New Roman"/>
          <w:b/>
          <w:sz w:val="20"/>
        </w:rPr>
        <w:t>Тинякова</w:t>
      </w:r>
      <w:proofErr w:type="spellEnd"/>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Филиал АНОО ВО «ВЭПИ», г. Старый Оскол</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 xml:space="preserve">Научный руководитель: </w:t>
      </w:r>
      <w:r w:rsidRPr="00FC74A3">
        <w:rPr>
          <w:rFonts w:ascii="Times New Roman" w:hAnsi="Times New Roman" w:cs="Times New Roman"/>
          <w:b/>
          <w:sz w:val="20"/>
        </w:rPr>
        <w:t>В.П. Самарина</w:t>
      </w:r>
      <w:r w:rsidRPr="00FC74A3">
        <w:rPr>
          <w:rFonts w:ascii="Times New Roman" w:hAnsi="Times New Roman" w:cs="Times New Roman"/>
          <w:sz w:val="20"/>
        </w:rPr>
        <w:t>, профессор, д.э.н.</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Филиал АНОО ВО «ВЭПИ», г. Старый Оскол</w:t>
      </w:r>
    </w:p>
    <w:p w:rsidR="00FC74A3" w:rsidRPr="00FC74A3" w:rsidRDefault="00FC74A3" w:rsidP="00FC74A3">
      <w:pPr>
        <w:ind w:firstLine="284"/>
        <w:jc w:val="center"/>
        <w:rPr>
          <w:sz w:val="20"/>
          <w:szCs w:val="20"/>
        </w:rPr>
      </w:pPr>
    </w:p>
    <w:p w:rsidR="00FC74A3" w:rsidRPr="00FC74A3" w:rsidRDefault="00FC74A3" w:rsidP="00FC74A3">
      <w:pPr>
        <w:ind w:firstLine="284"/>
        <w:jc w:val="center"/>
        <w:rPr>
          <w:b/>
          <w:sz w:val="20"/>
          <w:szCs w:val="20"/>
        </w:rPr>
      </w:pPr>
      <w:r w:rsidRPr="00FC74A3">
        <w:rPr>
          <w:b/>
          <w:sz w:val="20"/>
          <w:szCs w:val="20"/>
        </w:rPr>
        <w:t>ИСТОРИЯ МИРОВЫХ ФИНАНСОВЫХ КРИЗИСОВ</w:t>
      </w:r>
    </w:p>
    <w:p w:rsidR="00FC74A3" w:rsidRPr="00FC74A3" w:rsidRDefault="00FC74A3" w:rsidP="00FC74A3">
      <w:pPr>
        <w:ind w:firstLine="284"/>
        <w:jc w:val="center"/>
        <w:rPr>
          <w:sz w:val="20"/>
          <w:szCs w:val="20"/>
        </w:rPr>
      </w:pPr>
    </w:p>
    <w:p w:rsidR="00FC74A3" w:rsidRPr="00FC74A3" w:rsidRDefault="00FC74A3" w:rsidP="00FC74A3">
      <w:pPr>
        <w:ind w:firstLine="284"/>
        <w:jc w:val="both"/>
        <w:rPr>
          <w:sz w:val="20"/>
          <w:szCs w:val="20"/>
        </w:rPr>
      </w:pPr>
      <w:r w:rsidRPr="00FC74A3">
        <w:rPr>
          <w:sz w:val="20"/>
          <w:szCs w:val="20"/>
        </w:rPr>
        <w:t>Аннотация: В данной статье рассматриваются мировые финансовые кризисы и их причины. Приведены примеры финансовых кризисов и их последствия. Даны основные направления антикризисной политики государства для стабилизации экономики и выхода из кризиса.</w:t>
      </w:r>
    </w:p>
    <w:p w:rsidR="00FC74A3" w:rsidRPr="00FC74A3" w:rsidRDefault="00FC74A3" w:rsidP="00FC74A3">
      <w:pPr>
        <w:ind w:firstLine="284"/>
        <w:jc w:val="both"/>
        <w:rPr>
          <w:sz w:val="20"/>
          <w:szCs w:val="20"/>
        </w:rPr>
      </w:pPr>
      <w:r w:rsidRPr="00FC74A3">
        <w:rPr>
          <w:sz w:val="20"/>
          <w:szCs w:val="20"/>
        </w:rPr>
        <w:t>Ключевые слова: финансовый кризис, мировой финансовый кризис, причины кризиса, антикризисная политика государства.</w:t>
      </w:r>
    </w:p>
    <w:p w:rsidR="00372198" w:rsidRDefault="00372198" w:rsidP="00FC74A3">
      <w:pPr>
        <w:ind w:firstLine="284"/>
        <w:jc w:val="both"/>
        <w:rPr>
          <w:sz w:val="20"/>
          <w:szCs w:val="20"/>
        </w:rPr>
      </w:pPr>
    </w:p>
    <w:p w:rsidR="00FC74A3" w:rsidRPr="00FC74A3" w:rsidRDefault="00FC74A3" w:rsidP="00FC74A3">
      <w:pPr>
        <w:ind w:firstLine="284"/>
        <w:jc w:val="both"/>
        <w:rPr>
          <w:sz w:val="20"/>
          <w:szCs w:val="20"/>
        </w:rPr>
      </w:pPr>
      <w:r w:rsidRPr="00FC74A3">
        <w:rPr>
          <w:sz w:val="20"/>
          <w:szCs w:val="20"/>
        </w:rPr>
        <w:t>Мировые финансовые кризисы сопровождают всю историю человеческого общества. Вначале они проявлялись как кризисы недопроизводства сельскохозяйственной продукции, с середины XIX в. – как нарушение финансового равновесия между промышленным производством и платежеспособным спросом.</w:t>
      </w:r>
    </w:p>
    <w:p w:rsidR="00FC74A3" w:rsidRPr="00FC74A3" w:rsidRDefault="00FC74A3" w:rsidP="00FC74A3">
      <w:pPr>
        <w:ind w:firstLine="284"/>
        <w:jc w:val="both"/>
        <w:rPr>
          <w:sz w:val="20"/>
          <w:szCs w:val="20"/>
        </w:rPr>
      </w:pPr>
      <w:r w:rsidRPr="00FC74A3">
        <w:rPr>
          <w:sz w:val="20"/>
          <w:szCs w:val="20"/>
        </w:rPr>
        <w:t>Термин «финансовый кризис» широко при</w:t>
      </w:r>
      <w:r w:rsidRPr="00FC74A3">
        <w:rPr>
          <w:sz w:val="20"/>
          <w:szCs w:val="20"/>
        </w:rPr>
        <w:softHyphen/>
        <w:t>меняется по отношению к ситуациям внезапной утраты некоторыми финансовыми активами большей части своей номинальной стоимости. В XIX и в начале XX вв. многие финансовые кри</w:t>
      </w:r>
      <w:r w:rsidRPr="00FC74A3">
        <w:rPr>
          <w:sz w:val="20"/>
          <w:szCs w:val="20"/>
        </w:rPr>
        <w:softHyphen/>
        <w:t>зисы ассоциировались с банковскими кризисами и появляющейся при этом паникой, и многие рецессии совпали по времени с подобными кризисами. Финансовыми кризисами называ</w:t>
      </w:r>
      <w:r w:rsidRPr="00FC74A3">
        <w:rPr>
          <w:sz w:val="20"/>
          <w:szCs w:val="20"/>
        </w:rPr>
        <w:softHyphen/>
        <w:t>ют: крах фондового рынка и ситуации, когда ло</w:t>
      </w:r>
      <w:r w:rsidRPr="00FC74A3">
        <w:rPr>
          <w:sz w:val="20"/>
          <w:szCs w:val="20"/>
        </w:rPr>
        <w:softHyphen/>
        <w:t>паются другие финансовые пузыри; валютные кризисы и кризисы суверенных дефолтов. Финансовые кризисы становятся причиной потери денег и финансовых активов[1].</w:t>
      </w:r>
    </w:p>
    <w:p w:rsidR="00FC74A3" w:rsidRPr="00FC74A3" w:rsidRDefault="00FC74A3" w:rsidP="00FC74A3">
      <w:pPr>
        <w:ind w:firstLine="284"/>
        <w:jc w:val="both"/>
        <w:rPr>
          <w:sz w:val="20"/>
          <w:szCs w:val="20"/>
        </w:rPr>
      </w:pPr>
      <w:r w:rsidRPr="00FC74A3">
        <w:rPr>
          <w:sz w:val="20"/>
          <w:szCs w:val="20"/>
        </w:rPr>
        <w:t>В девятнадцатом и первой половине двадцатого века мир пережил несколько международных финансовых кризисов. Если до двадцатого века экономические кризисы ограничивались пределами одной, двух или трех стран, то с началом двадцатого века они стали приобретать региональный, а затем и международный характер.</w:t>
      </w:r>
    </w:p>
    <w:p w:rsidR="00FC74A3" w:rsidRPr="00FC74A3" w:rsidRDefault="00FC74A3" w:rsidP="00FC74A3">
      <w:pPr>
        <w:ind w:firstLine="284"/>
        <w:jc w:val="both"/>
        <w:rPr>
          <w:sz w:val="20"/>
          <w:szCs w:val="20"/>
        </w:rPr>
      </w:pPr>
      <w:r w:rsidRPr="00FC74A3">
        <w:rPr>
          <w:sz w:val="20"/>
          <w:szCs w:val="20"/>
        </w:rPr>
        <w:t xml:space="preserve">В истории существует немало примеров экономических кризисов. Они были разными по масштабам и числу государств, которые были в них втянуты. Одним из самых первых кризисов в современной истории считается рецессия </w:t>
      </w:r>
      <w:r w:rsidRPr="00FC74A3">
        <w:rPr>
          <w:bCs/>
          <w:sz w:val="20"/>
          <w:szCs w:val="20"/>
        </w:rPr>
        <w:t>1907</w:t>
      </w:r>
      <w:r w:rsidRPr="00FC74A3">
        <w:rPr>
          <w:sz w:val="20"/>
          <w:szCs w:val="20"/>
        </w:rPr>
        <w:t xml:space="preserve"> года. Причиной послужило увеличение Банком Англии процентной ставки на 2,5%. Данное мероприятие стало причиной увеличения денежной массы в стране за счет внешних источников. Главным источником стали Соединенные Штаты Америки. Повышение процентной ставки усилило инфляционные процессы, обрушивание фондового рынка, а так же затяжного кризис не только внутри Англии, но и за ее пределами.</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lastRenderedPageBreak/>
        <w:t>Финансовые историки помнят кризис</w:t>
      </w:r>
      <w:r w:rsidRPr="00FC74A3">
        <w:rPr>
          <w:rFonts w:ascii="Times New Roman" w:hAnsi="Times New Roman" w:cs="Times New Roman"/>
          <w:bCs/>
          <w:sz w:val="20"/>
        </w:rPr>
        <w:t xml:space="preserve"> 1914</w:t>
      </w:r>
      <w:r w:rsidRPr="00FC74A3">
        <w:rPr>
          <w:rFonts w:ascii="Times New Roman" w:hAnsi="Times New Roman" w:cs="Times New Roman"/>
          <w:b/>
          <w:bCs/>
          <w:sz w:val="20"/>
        </w:rPr>
        <w:t xml:space="preserve"> </w:t>
      </w:r>
      <w:r w:rsidRPr="00FC74A3">
        <w:rPr>
          <w:rFonts w:ascii="Times New Roman" w:hAnsi="Times New Roman" w:cs="Times New Roman"/>
          <w:sz w:val="20"/>
        </w:rPr>
        <w:t>года. В тот период все понимали, что война неизбежна, и это дело времени. Затрачивались колоссальные деньги для увеличения военной мощи стран союзников. В свою очередь Германия увеличивала свой военный потенциал. Большая часть денег была взята от продаж инвестиционных активов, что в свою очередь повлекло крах финансового рынка. Окончание Первой мировой войны так же сопровождалось сильнейшей рецессией в ряде стран. В 1920-1922 года практически все страны нынешнего Европейского союза оказались в состоянии экономического кризиса. Произошёл сильнейший спад производства, а так же значительные проблемы в банковском секторе[3].</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 xml:space="preserve">Также нельзя не вспомнить о Великой депрессии </w:t>
      </w:r>
      <w:r w:rsidRPr="00FC74A3">
        <w:rPr>
          <w:rFonts w:ascii="Times New Roman" w:hAnsi="Times New Roman" w:cs="Times New Roman"/>
          <w:bCs/>
          <w:sz w:val="20"/>
        </w:rPr>
        <w:t>1929-1933</w:t>
      </w:r>
      <w:r w:rsidRPr="00FC74A3">
        <w:rPr>
          <w:rFonts w:ascii="Times New Roman" w:hAnsi="Times New Roman" w:cs="Times New Roman"/>
          <w:sz w:val="20"/>
        </w:rPr>
        <w:t xml:space="preserve"> годов. Индекс Доу Джонса утром 24 октября 1929 года рухнул до небывалых низов. Начался сильнейший кризис в США, сопровождающийся спадом производства, замедлением динамики роста во всех секторах экономики, а так же колоссальным уровнем безработицы.</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 xml:space="preserve">Сразу же по окончанию Второй мировой войны кризис не наступил. Хотя Европа лежала в развалинах, значительных рецессий в тот период не наблюдалось. Лишь в </w:t>
      </w:r>
      <w:r w:rsidRPr="00FC74A3">
        <w:rPr>
          <w:rFonts w:ascii="Times New Roman" w:hAnsi="Times New Roman" w:cs="Times New Roman"/>
          <w:bCs/>
          <w:sz w:val="20"/>
        </w:rPr>
        <w:t>1957-1958</w:t>
      </w:r>
      <w:r w:rsidRPr="00FC74A3">
        <w:rPr>
          <w:rFonts w:ascii="Times New Roman" w:hAnsi="Times New Roman" w:cs="Times New Roman"/>
          <w:sz w:val="20"/>
        </w:rPr>
        <w:t xml:space="preserve"> года ряд стран, среди которых были Великобритания и Канада, охватил новый экономический кризис. В </w:t>
      </w:r>
      <w:r w:rsidRPr="00FC74A3">
        <w:rPr>
          <w:rFonts w:ascii="Times New Roman" w:hAnsi="Times New Roman" w:cs="Times New Roman"/>
          <w:bCs/>
          <w:sz w:val="20"/>
        </w:rPr>
        <w:t>1973-1974</w:t>
      </w:r>
      <w:r w:rsidRPr="00FC74A3">
        <w:rPr>
          <w:rFonts w:ascii="Times New Roman" w:hAnsi="Times New Roman" w:cs="Times New Roman"/>
          <w:b/>
          <w:bCs/>
          <w:sz w:val="20"/>
        </w:rPr>
        <w:t xml:space="preserve"> </w:t>
      </w:r>
      <w:r w:rsidRPr="00FC74A3">
        <w:rPr>
          <w:rFonts w:ascii="Times New Roman" w:hAnsi="Times New Roman" w:cs="Times New Roman"/>
          <w:sz w:val="20"/>
        </w:rPr>
        <w:t>годах за один день цены на нефть выросли в четыре раза из-за войны между Израилем и Сирией.</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В</w:t>
      </w:r>
      <w:r w:rsidRPr="00FC74A3">
        <w:rPr>
          <w:rFonts w:ascii="Times New Roman" w:hAnsi="Times New Roman" w:cs="Times New Roman"/>
          <w:b/>
          <w:bCs/>
          <w:sz w:val="20"/>
        </w:rPr>
        <w:t xml:space="preserve"> </w:t>
      </w:r>
      <w:r w:rsidRPr="00FC74A3">
        <w:rPr>
          <w:rFonts w:ascii="Times New Roman" w:hAnsi="Times New Roman" w:cs="Times New Roman"/>
          <w:bCs/>
          <w:sz w:val="20"/>
        </w:rPr>
        <w:t>1994-1995</w:t>
      </w:r>
      <w:r w:rsidRPr="00FC74A3">
        <w:rPr>
          <w:rFonts w:ascii="Times New Roman" w:hAnsi="Times New Roman" w:cs="Times New Roman"/>
          <w:sz w:val="20"/>
        </w:rPr>
        <w:t xml:space="preserve"> кризис пришел в страны постсоветского пространства. Это были очень трудные времена, которые сопровождались высоким уровнем безработицы, большим государственным долгом, а так еж общим снижением благополучия людей.</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 xml:space="preserve">Новейшая история вписала в свои хроники кризис 2008 года. За последнее время он был самым сильным, при этом из-за глобализации экономики охватил все страны мира. </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Так же, следует отметить кризисы 2010 г. (Греция) и 2013г. (Кипр). Проблемы греческой экономики стали очевидны еще в 2009 году, когда правительство этой страны признало, что бюджетный дефицит достиг 12,7% ВВП. Притом что по нормам ЕС эта цифра не должна превышать 3% ВВП. Несмотря на решение снизить бюджетные расходы, увеличить налоги, повысить пенсионный возраст, в 2010-м ситуация продолжила ухудшаться. Долги Греции превышают ее ВВП. Любая попытка правительства сделать экономику более эффективной вызывает грандиозный социальный протест.</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 xml:space="preserve">Финансовый кризис в Республике Кипр — долговой, финансовый, бюджетный и экономический кризис, который в марте 2013 года привёл к параличу банковской системы страны и вверг </w:t>
      </w:r>
      <w:proofErr w:type="spellStart"/>
      <w:r w:rsidRPr="00FC74A3">
        <w:rPr>
          <w:rFonts w:ascii="Times New Roman" w:hAnsi="Times New Roman" w:cs="Times New Roman"/>
          <w:sz w:val="20"/>
        </w:rPr>
        <w:t>ee</w:t>
      </w:r>
      <w:proofErr w:type="spellEnd"/>
      <w:r w:rsidRPr="00FC74A3">
        <w:rPr>
          <w:rFonts w:ascii="Times New Roman" w:hAnsi="Times New Roman" w:cs="Times New Roman"/>
          <w:sz w:val="20"/>
        </w:rPr>
        <w:t xml:space="preserve"> экономику в </w:t>
      </w:r>
      <w:proofErr w:type="spellStart"/>
      <w:r w:rsidRPr="00FC74A3">
        <w:rPr>
          <w:rFonts w:ascii="Times New Roman" w:hAnsi="Times New Roman" w:cs="Times New Roman"/>
          <w:sz w:val="20"/>
        </w:rPr>
        <w:t>преддефолтное</w:t>
      </w:r>
      <w:proofErr w:type="spellEnd"/>
      <w:r w:rsidRPr="00FC74A3">
        <w:rPr>
          <w:rFonts w:ascii="Times New Roman" w:hAnsi="Times New Roman" w:cs="Times New Roman"/>
          <w:sz w:val="20"/>
        </w:rPr>
        <w:t xml:space="preserve"> состояние. Причинами кризиса стали:</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lastRenderedPageBreak/>
        <w:t>- отклонение экономики в сторону оффшорного сектора (упор на банковскую деятельность — сумма вкладов в банках страны составляет приблизительно 835 % ВВП (среднеевропейский уровень — 354 %), активы проблемного банковского сектора составляли 458 % ВВП;</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-неудачные вложения кипрских банков в греческие долговые обязательства - с начала 2012 г. многие кипрские банки понесли убытки в связи с проведением крупных списаний по греческим облигациям (списание которых привело к потере банковским сектором Кипра 81 % от общего объема инвестиций, что превышает 4 млрд. евро или 24 % ВВП); также увеличения доли невозврата кредитов со стороны частных лиц.</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-разрыв финансового пузыря на спекулятивном рынке недвижимости внутри страны, в который киприотские банки инвестировали излишки капиталов.</w:t>
      </w:r>
    </w:p>
    <w:p w:rsidR="00FC74A3" w:rsidRPr="00FC74A3" w:rsidRDefault="00FC74A3" w:rsidP="00FC74A3">
      <w:pPr>
        <w:ind w:firstLine="284"/>
        <w:jc w:val="both"/>
        <w:rPr>
          <w:sz w:val="20"/>
          <w:szCs w:val="20"/>
        </w:rPr>
      </w:pPr>
      <w:r w:rsidRPr="00FC74A3">
        <w:rPr>
          <w:sz w:val="20"/>
          <w:szCs w:val="20"/>
        </w:rPr>
        <w:t>Данная тема является актуальной на данный момент. В любой стране мира может случиться финансовый кризис. Для того чтобы предотвратить его необходима антикризисная политика. Основными направлениями антикризисной политики государства для стабилизации экономики и выхода из кризиса являются[2]:</w:t>
      </w:r>
    </w:p>
    <w:p w:rsidR="00FC74A3" w:rsidRPr="00FC74A3" w:rsidRDefault="00FC74A3" w:rsidP="00FC74A3">
      <w:pPr>
        <w:ind w:firstLine="284"/>
        <w:jc w:val="both"/>
        <w:rPr>
          <w:sz w:val="20"/>
          <w:szCs w:val="20"/>
        </w:rPr>
      </w:pPr>
      <w:r w:rsidRPr="00FC74A3">
        <w:rPr>
          <w:sz w:val="20"/>
          <w:szCs w:val="20"/>
        </w:rPr>
        <w:t>1) восстановление ликвидности банковского сектора и предотвращения банкротства системных банков;</w:t>
      </w:r>
    </w:p>
    <w:p w:rsidR="00FC74A3" w:rsidRPr="00FC74A3" w:rsidRDefault="00FC74A3" w:rsidP="00FC74A3">
      <w:pPr>
        <w:ind w:firstLine="284"/>
        <w:jc w:val="both"/>
        <w:rPr>
          <w:sz w:val="20"/>
          <w:szCs w:val="20"/>
        </w:rPr>
      </w:pPr>
      <w:r w:rsidRPr="00FC74A3">
        <w:rPr>
          <w:sz w:val="20"/>
          <w:szCs w:val="20"/>
        </w:rPr>
        <w:t>2) сбалансирование государственного бюджета;</w:t>
      </w:r>
    </w:p>
    <w:p w:rsidR="00FC74A3" w:rsidRPr="00FC74A3" w:rsidRDefault="00FC74A3" w:rsidP="00FC74A3">
      <w:pPr>
        <w:ind w:firstLine="284"/>
        <w:jc w:val="both"/>
        <w:rPr>
          <w:sz w:val="20"/>
          <w:szCs w:val="20"/>
        </w:rPr>
      </w:pPr>
      <w:r w:rsidRPr="00FC74A3">
        <w:rPr>
          <w:sz w:val="20"/>
          <w:szCs w:val="20"/>
        </w:rPr>
        <w:t>3) стимулирование занятости населения;</w:t>
      </w:r>
    </w:p>
    <w:p w:rsidR="00FC74A3" w:rsidRPr="00FC74A3" w:rsidRDefault="00FC74A3" w:rsidP="00FC74A3">
      <w:pPr>
        <w:ind w:firstLine="284"/>
        <w:jc w:val="both"/>
        <w:rPr>
          <w:sz w:val="20"/>
          <w:szCs w:val="20"/>
        </w:rPr>
      </w:pPr>
      <w:r w:rsidRPr="00FC74A3">
        <w:rPr>
          <w:sz w:val="20"/>
          <w:szCs w:val="20"/>
        </w:rPr>
        <w:t>4) поддержка и стимулирование развития малого и среднего бизнеса;</w:t>
      </w:r>
    </w:p>
    <w:p w:rsidR="00FC74A3" w:rsidRPr="00FC74A3" w:rsidRDefault="00FC74A3" w:rsidP="00FC74A3">
      <w:pPr>
        <w:ind w:firstLine="284"/>
        <w:jc w:val="both"/>
        <w:rPr>
          <w:sz w:val="20"/>
          <w:szCs w:val="20"/>
        </w:rPr>
      </w:pPr>
      <w:r w:rsidRPr="00FC74A3">
        <w:rPr>
          <w:sz w:val="20"/>
          <w:szCs w:val="20"/>
        </w:rPr>
        <w:t>5) разработка и реализация стратегии и определение четких приоритетов социально-экономического и научно-технического развития;</w:t>
      </w:r>
    </w:p>
    <w:p w:rsidR="00FC74A3" w:rsidRPr="00FC74A3" w:rsidRDefault="00FC74A3" w:rsidP="00FC74A3">
      <w:pPr>
        <w:ind w:firstLine="284"/>
        <w:jc w:val="both"/>
        <w:rPr>
          <w:sz w:val="20"/>
          <w:szCs w:val="20"/>
        </w:rPr>
      </w:pPr>
      <w:r w:rsidRPr="00FC74A3">
        <w:rPr>
          <w:sz w:val="20"/>
          <w:szCs w:val="20"/>
        </w:rPr>
        <w:t>6) сведение к профициту внешнеторгового платежного баланса и т.д</w:t>
      </w:r>
      <w:proofErr w:type="gramStart"/>
      <w:r w:rsidRPr="00FC74A3">
        <w:rPr>
          <w:sz w:val="20"/>
          <w:szCs w:val="20"/>
        </w:rPr>
        <w:t>..</w:t>
      </w:r>
      <w:proofErr w:type="gramEnd"/>
    </w:p>
    <w:p w:rsidR="00FC74A3" w:rsidRPr="00FC74A3" w:rsidRDefault="00FC74A3" w:rsidP="00FC74A3">
      <w:pPr>
        <w:pStyle w:val="af4"/>
        <w:spacing w:before="0" w:after="0"/>
        <w:ind w:firstLine="284"/>
        <w:jc w:val="both"/>
        <w:rPr>
          <w:rFonts w:ascii="Times New Roman" w:hAnsi="Times New Roman" w:cs="Times New Roman"/>
          <w:sz w:val="20"/>
        </w:rPr>
      </w:pPr>
    </w:p>
    <w:p w:rsidR="00FC74A3" w:rsidRPr="00372198" w:rsidRDefault="00FC74A3" w:rsidP="00FC74A3">
      <w:pPr>
        <w:pStyle w:val="af4"/>
        <w:spacing w:before="0" w:after="0"/>
        <w:ind w:firstLine="284"/>
        <w:jc w:val="center"/>
        <w:rPr>
          <w:rFonts w:ascii="Times New Roman" w:hAnsi="Times New Roman" w:cs="Times New Roman"/>
          <w:sz w:val="20"/>
        </w:rPr>
      </w:pPr>
      <w:r w:rsidRPr="00372198">
        <w:rPr>
          <w:rFonts w:ascii="Times New Roman" w:hAnsi="Times New Roman" w:cs="Times New Roman"/>
          <w:sz w:val="20"/>
        </w:rPr>
        <w:t>СПИСОК ЛИТЕРАТУРЫ</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Fonts w:ascii="Times New Roman" w:hAnsi="Times New Roman" w:cs="Times New Roman"/>
          <w:sz w:val="20"/>
        </w:rPr>
        <w:t>1. Васина Е.В Мировые финансовые кризисы и их виды / 2014г.</w:t>
      </w:r>
    </w:p>
    <w:p w:rsidR="00FC74A3" w:rsidRPr="00FC74A3" w:rsidRDefault="00FC74A3" w:rsidP="00FC74A3">
      <w:pPr>
        <w:pStyle w:val="af4"/>
        <w:spacing w:before="0" w:after="0"/>
        <w:ind w:firstLine="284"/>
        <w:jc w:val="both"/>
        <w:rPr>
          <w:rStyle w:val="A50"/>
          <w:rFonts w:ascii="Times New Roman" w:hAnsi="Times New Roman" w:cs="Times New Roman"/>
        </w:rPr>
      </w:pPr>
      <w:r w:rsidRPr="00FC74A3">
        <w:rPr>
          <w:rFonts w:ascii="Times New Roman" w:hAnsi="Times New Roman" w:cs="Times New Roman"/>
          <w:sz w:val="20"/>
        </w:rPr>
        <w:t xml:space="preserve">2. </w:t>
      </w:r>
      <w:r w:rsidRPr="00FC74A3">
        <w:rPr>
          <w:rStyle w:val="A50"/>
          <w:rFonts w:ascii="Times New Roman" w:hAnsi="Times New Roman" w:cs="Times New Roman"/>
        </w:rPr>
        <w:t>Ломакин В.К. Мировая экономика. - М.: ЮНИТИ-ДАНА, 2007. 672 с.</w:t>
      </w:r>
    </w:p>
    <w:p w:rsidR="00FC74A3" w:rsidRPr="00FC74A3" w:rsidRDefault="00FC74A3" w:rsidP="00FC74A3">
      <w:pPr>
        <w:pStyle w:val="af4"/>
        <w:spacing w:before="0" w:after="0"/>
        <w:ind w:firstLine="284"/>
        <w:jc w:val="both"/>
        <w:rPr>
          <w:rFonts w:ascii="Times New Roman" w:hAnsi="Times New Roman" w:cs="Times New Roman"/>
          <w:sz w:val="20"/>
        </w:rPr>
      </w:pPr>
      <w:r w:rsidRPr="00FC74A3">
        <w:rPr>
          <w:rStyle w:val="A50"/>
          <w:rFonts w:ascii="Times New Roman" w:hAnsi="Times New Roman" w:cs="Times New Roman"/>
        </w:rPr>
        <w:t>3.</w:t>
      </w:r>
      <w:r w:rsidRPr="00FC74A3">
        <w:rPr>
          <w:rFonts w:ascii="Times New Roman" w:hAnsi="Times New Roman" w:cs="Times New Roman"/>
          <w:sz w:val="20"/>
        </w:rPr>
        <w:t xml:space="preserve"> </w:t>
      </w:r>
      <w:r w:rsidRPr="00FC74A3">
        <w:rPr>
          <w:rStyle w:val="A50"/>
          <w:rFonts w:ascii="Times New Roman" w:hAnsi="Times New Roman" w:cs="Times New Roman"/>
        </w:rPr>
        <w:t xml:space="preserve">Гринин Л.Е., </w:t>
      </w:r>
      <w:proofErr w:type="spellStart"/>
      <w:r w:rsidRPr="00FC74A3">
        <w:rPr>
          <w:rStyle w:val="A50"/>
          <w:rFonts w:ascii="Times New Roman" w:hAnsi="Times New Roman" w:cs="Times New Roman"/>
        </w:rPr>
        <w:t>Коротаев</w:t>
      </w:r>
      <w:proofErr w:type="spellEnd"/>
      <w:r w:rsidRPr="00FC74A3">
        <w:rPr>
          <w:rStyle w:val="A50"/>
          <w:rFonts w:ascii="Times New Roman" w:hAnsi="Times New Roman" w:cs="Times New Roman"/>
        </w:rPr>
        <w:t xml:space="preserve"> А.В. Глобальный кризис в ретроспективе. Краткая история подъёмов и кризисов - М.:URSS, 2012. 336 с. </w:t>
      </w:r>
    </w:p>
    <w:p w:rsidR="00FC74A3" w:rsidRPr="00287627" w:rsidRDefault="00FC74A3" w:rsidP="00FC74A3">
      <w:pPr>
        <w:pStyle w:val="af4"/>
        <w:spacing w:before="0" w:after="0"/>
        <w:ind w:firstLine="284"/>
        <w:jc w:val="both"/>
        <w:rPr>
          <w:sz w:val="20"/>
        </w:rPr>
      </w:pPr>
    </w:p>
    <w:p w:rsidR="00FC74A3" w:rsidRDefault="00FC74A3" w:rsidP="00E23D1B">
      <w:pPr>
        <w:spacing w:line="242" w:lineRule="auto"/>
        <w:ind w:left="3" w:firstLine="283"/>
        <w:jc w:val="both"/>
        <w:rPr>
          <w:sz w:val="20"/>
          <w:szCs w:val="20"/>
        </w:rPr>
      </w:pPr>
    </w:p>
    <w:p w:rsidR="00FC74A3" w:rsidRDefault="00FC74A3" w:rsidP="00E23D1B">
      <w:pPr>
        <w:spacing w:line="242" w:lineRule="auto"/>
        <w:ind w:left="3" w:firstLine="283"/>
        <w:jc w:val="both"/>
        <w:rPr>
          <w:sz w:val="20"/>
          <w:szCs w:val="20"/>
        </w:rPr>
      </w:pPr>
    </w:p>
    <w:p w:rsidR="00372198" w:rsidRDefault="00372198">
      <w:pPr>
        <w:suppressAutoHyphens w:val="0"/>
        <w:spacing w:after="160" w:line="259" w:lineRule="auto"/>
        <w:rPr>
          <w:rFonts w:eastAsia="Arial Unicode MS"/>
          <w:b/>
          <w:color w:val="000000"/>
          <w:sz w:val="20"/>
          <w:szCs w:val="20"/>
        </w:rPr>
      </w:pPr>
      <w:r>
        <w:rPr>
          <w:b/>
          <w:sz w:val="20"/>
        </w:rPr>
        <w:br w:type="page"/>
      </w:r>
    </w:p>
    <w:p w:rsidR="005E4852" w:rsidRPr="002D2CA1" w:rsidRDefault="005E4852" w:rsidP="005E4852">
      <w:pPr>
        <w:pStyle w:val="af4"/>
        <w:shd w:val="clear" w:color="auto" w:fill="FFFFFF"/>
        <w:spacing w:before="0" w:after="0"/>
        <w:ind w:firstLine="284"/>
        <w:textAlignment w:val="baseline"/>
        <w:rPr>
          <w:rFonts w:ascii="Times New Roman" w:hAnsi="Times New Roman" w:cs="Times New Roman"/>
          <w:b/>
          <w:sz w:val="20"/>
        </w:rPr>
      </w:pPr>
      <w:r w:rsidRPr="002D2CA1">
        <w:rPr>
          <w:rFonts w:ascii="Times New Roman" w:hAnsi="Times New Roman" w:cs="Times New Roman"/>
          <w:b/>
          <w:sz w:val="20"/>
        </w:rPr>
        <w:lastRenderedPageBreak/>
        <w:t>К. К. Черных</w:t>
      </w:r>
    </w:p>
    <w:p w:rsidR="005E4852" w:rsidRPr="002D2CA1"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2D2CA1">
        <w:rPr>
          <w:rFonts w:ascii="Times New Roman" w:hAnsi="Times New Roman" w:cs="Times New Roman"/>
          <w:sz w:val="20"/>
        </w:rPr>
        <w:t>Филиал АНОО ВО «ВЭПИ» в г. Старый Оскол</w:t>
      </w:r>
    </w:p>
    <w:p w:rsidR="005E4852" w:rsidRPr="002D2CA1"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2D2CA1">
        <w:rPr>
          <w:rFonts w:ascii="Times New Roman" w:hAnsi="Times New Roman" w:cs="Times New Roman"/>
          <w:sz w:val="20"/>
        </w:rPr>
        <w:t xml:space="preserve">Научный руководитель: </w:t>
      </w:r>
      <w:r w:rsidRPr="002D2CA1">
        <w:rPr>
          <w:rFonts w:ascii="Times New Roman" w:hAnsi="Times New Roman" w:cs="Times New Roman"/>
          <w:b/>
          <w:sz w:val="20"/>
        </w:rPr>
        <w:t xml:space="preserve">А. Ю. </w:t>
      </w:r>
      <w:proofErr w:type="spellStart"/>
      <w:r w:rsidRPr="002D2CA1">
        <w:rPr>
          <w:rFonts w:ascii="Times New Roman" w:hAnsi="Times New Roman" w:cs="Times New Roman"/>
          <w:b/>
          <w:sz w:val="20"/>
        </w:rPr>
        <w:t>Жильников</w:t>
      </w:r>
      <w:proofErr w:type="spellEnd"/>
      <w:r w:rsidRPr="002D2CA1">
        <w:rPr>
          <w:rFonts w:ascii="Times New Roman" w:hAnsi="Times New Roman" w:cs="Times New Roman"/>
          <w:sz w:val="20"/>
        </w:rPr>
        <w:t xml:space="preserve">, канд. </w:t>
      </w:r>
      <w:proofErr w:type="spellStart"/>
      <w:r w:rsidRPr="002D2CA1">
        <w:rPr>
          <w:rFonts w:ascii="Times New Roman" w:hAnsi="Times New Roman" w:cs="Times New Roman"/>
          <w:sz w:val="20"/>
        </w:rPr>
        <w:t>экон</w:t>
      </w:r>
      <w:proofErr w:type="spellEnd"/>
      <w:r w:rsidRPr="002D2CA1">
        <w:rPr>
          <w:rFonts w:ascii="Times New Roman" w:hAnsi="Times New Roman" w:cs="Times New Roman"/>
          <w:sz w:val="20"/>
        </w:rPr>
        <w:t>. наук, доцент</w:t>
      </w:r>
    </w:p>
    <w:p w:rsidR="005E4852" w:rsidRPr="002D2CA1"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2D2CA1">
        <w:rPr>
          <w:rFonts w:ascii="Times New Roman" w:hAnsi="Times New Roman" w:cs="Times New Roman"/>
          <w:sz w:val="20"/>
        </w:rPr>
        <w:t>Филиал АНОО ВО «ВЭПИ» в г. Старый Оскол</w:t>
      </w:r>
    </w:p>
    <w:p w:rsidR="005E4852" w:rsidRPr="002D2CA1" w:rsidRDefault="005E4852" w:rsidP="005E4852">
      <w:pPr>
        <w:pStyle w:val="af4"/>
        <w:shd w:val="clear" w:color="auto" w:fill="FFFFFF"/>
        <w:spacing w:before="0" w:after="0"/>
        <w:ind w:firstLine="284"/>
        <w:textAlignment w:val="baseline"/>
        <w:rPr>
          <w:rFonts w:ascii="Times New Roman" w:hAnsi="Times New Roman" w:cs="Times New Roman"/>
          <w:sz w:val="20"/>
        </w:rPr>
      </w:pPr>
    </w:p>
    <w:p w:rsidR="005E4852" w:rsidRPr="002D2CA1" w:rsidRDefault="005E4852" w:rsidP="005E4852">
      <w:pPr>
        <w:pStyle w:val="af4"/>
        <w:shd w:val="clear" w:color="auto" w:fill="FFFFFF"/>
        <w:spacing w:before="0" w:after="0"/>
        <w:ind w:firstLine="284"/>
        <w:jc w:val="center"/>
        <w:textAlignment w:val="baseline"/>
        <w:rPr>
          <w:rFonts w:ascii="Times New Roman" w:hAnsi="Times New Roman" w:cs="Times New Roman"/>
          <w:b/>
          <w:sz w:val="20"/>
        </w:rPr>
      </w:pPr>
      <w:r w:rsidRPr="002D2CA1">
        <w:rPr>
          <w:rFonts w:ascii="Times New Roman" w:hAnsi="Times New Roman" w:cs="Times New Roman"/>
          <w:b/>
          <w:sz w:val="20"/>
        </w:rPr>
        <w:t>НОВЫЕ ТЕНДЕНЦИИ В РАЗВИТИИ МЕНЕДЖМЕНТА</w:t>
      </w:r>
    </w:p>
    <w:p w:rsidR="005E4852" w:rsidRPr="002D2CA1" w:rsidRDefault="005E4852" w:rsidP="005E4852">
      <w:pPr>
        <w:pStyle w:val="af4"/>
        <w:shd w:val="clear" w:color="auto" w:fill="FFFFFF"/>
        <w:spacing w:before="0" w:after="0"/>
        <w:ind w:firstLine="284"/>
        <w:jc w:val="center"/>
        <w:textAlignment w:val="baseline"/>
        <w:rPr>
          <w:rFonts w:ascii="Times New Roman" w:hAnsi="Times New Roman" w:cs="Times New Roman"/>
          <w:b/>
          <w:sz w:val="20"/>
        </w:rPr>
      </w:pPr>
    </w:p>
    <w:p w:rsidR="005E4852" w:rsidRPr="002D2CA1" w:rsidRDefault="00372198" w:rsidP="002D2CA1">
      <w:pPr>
        <w:pStyle w:val="af4"/>
        <w:shd w:val="clear" w:color="auto" w:fill="FFFFFF"/>
        <w:spacing w:before="0" w:after="0"/>
        <w:ind w:firstLine="284"/>
        <w:jc w:val="both"/>
        <w:textAlignment w:val="baseline"/>
        <w:rPr>
          <w:rFonts w:ascii="Times New Roman" w:hAnsi="Times New Roman" w:cs="Times New Roman"/>
          <w:sz w:val="20"/>
        </w:rPr>
      </w:pPr>
      <w:r w:rsidRPr="002D2CA1">
        <w:rPr>
          <w:rFonts w:ascii="Times New Roman" w:hAnsi="Times New Roman" w:cs="Times New Roman"/>
          <w:sz w:val="20"/>
        </w:rPr>
        <w:t xml:space="preserve">Аннотация: </w:t>
      </w:r>
      <w:r w:rsidR="002D2CA1" w:rsidRPr="002D2CA1">
        <w:rPr>
          <w:rFonts w:ascii="Times New Roman" w:hAnsi="Times New Roman" w:cs="Times New Roman"/>
          <w:sz w:val="20"/>
        </w:rPr>
        <w:t xml:space="preserve">Статья </w:t>
      </w:r>
      <w:r w:rsidR="005E4852" w:rsidRPr="002D2CA1">
        <w:rPr>
          <w:rFonts w:ascii="Times New Roman" w:hAnsi="Times New Roman" w:cs="Times New Roman"/>
          <w:sz w:val="20"/>
        </w:rPr>
        <w:t xml:space="preserve"> посвящена  исследованию  новых  тенденций</w:t>
      </w:r>
      <w:r w:rsidR="002D2CA1" w:rsidRPr="002D2CA1">
        <w:rPr>
          <w:rFonts w:ascii="Times New Roman" w:hAnsi="Times New Roman" w:cs="Times New Roman"/>
          <w:sz w:val="20"/>
        </w:rPr>
        <w:t xml:space="preserve"> </w:t>
      </w:r>
      <w:r w:rsidR="005E4852" w:rsidRPr="002D2CA1">
        <w:rPr>
          <w:rFonts w:ascii="Times New Roman" w:hAnsi="Times New Roman" w:cs="Times New Roman"/>
          <w:sz w:val="20"/>
        </w:rPr>
        <w:t>в</w:t>
      </w:r>
      <w:r w:rsidR="002D2CA1" w:rsidRPr="002D2CA1">
        <w:rPr>
          <w:rFonts w:ascii="Times New Roman" w:hAnsi="Times New Roman" w:cs="Times New Roman"/>
          <w:sz w:val="20"/>
        </w:rPr>
        <w:t xml:space="preserve"> </w:t>
      </w:r>
      <w:r w:rsidR="005E4852" w:rsidRPr="002D2CA1">
        <w:rPr>
          <w:rFonts w:ascii="Times New Roman" w:hAnsi="Times New Roman" w:cs="Times New Roman"/>
          <w:sz w:val="20"/>
        </w:rPr>
        <w:t>развитии</w:t>
      </w:r>
      <w:r w:rsidR="002D2CA1" w:rsidRPr="002D2CA1">
        <w:rPr>
          <w:rFonts w:ascii="Times New Roman" w:hAnsi="Times New Roman" w:cs="Times New Roman"/>
          <w:sz w:val="20"/>
        </w:rPr>
        <w:t xml:space="preserve"> </w:t>
      </w:r>
      <w:r w:rsidR="005E4852" w:rsidRPr="002D2CA1">
        <w:rPr>
          <w:rFonts w:ascii="Times New Roman" w:hAnsi="Times New Roman" w:cs="Times New Roman"/>
          <w:sz w:val="20"/>
        </w:rPr>
        <w:t xml:space="preserve">менеджмента. </w:t>
      </w:r>
    </w:p>
    <w:p w:rsidR="005E4852" w:rsidRPr="002D2CA1" w:rsidRDefault="005E4852" w:rsidP="002D2CA1">
      <w:pPr>
        <w:pStyle w:val="af4"/>
        <w:shd w:val="clear" w:color="auto" w:fill="FFFFFF"/>
        <w:spacing w:before="0" w:after="0"/>
        <w:ind w:firstLine="284"/>
        <w:jc w:val="both"/>
        <w:textAlignment w:val="baseline"/>
        <w:rPr>
          <w:rFonts w:ascii="Times New Roman" w:hAnsi="Times New Roman" w:cs="Times New Roman"/>
          <w:sz w:val="20"/>
        </w:rPr>
      </w:pPr>
      <w:r w:rsidRPr="002D2CA1">
        <w:rPr>
          <w:rFonts w:ascii="Times New Roman" w:hAnsi="Times New Roman" w:cs="Times New Roman"/>
          <w:sz w:val="20"/>
        </w:rPr>
        <w:t>Ключевые слова: менеджмент знаний, менеджмент, управление, развитие.</w:t>
      </w:r>
    </w:p>
    <w:p w:rsidR="005E4852" w:rsidRPr="002D2CA1" w:rsidRDefault="005E4852" w:rsidP="005E4852">
      <w:pPr>
        <w:pStyle w:val="af4"/>
        <w:shd w:val="clear" w:color="auto" w:fill="FFFFFF"/>
        <w:spacing w:before="0" w:after="0"/>
        <w:ind w:firstLine="284"/>
        <w:textAlignment w:val="baseline"/>
        <w:rPr>
          <w:rStyle w:val="apple-converted-space"/>
          <w:rFonts w:ascii="Times New Roman" w:hAnsi="Times New Roman" w:cs="Times New Roman"/>
          <w:sz w:val="20"/>
        </w:rPr>
      </w:pPr>
      <w:r w:rsidRPr="002D2CA1">
        <w:rPr>
          <w:rFonts w:ascii="Times New Roman" w:hAnsi="Times New Roman" w:cs="Times New Roman"/>
          <w:sz w:val="20"/>
        </w:rPr>
        <w:t> </w:t>
      </w:r>
      <w:r w:rsidRPr="002D2CA1">
        <w:rPr>
          <w:rStyle w:val="apple-converted-space"/>
          <w:rFonts w:ascii="Times New Roman" w:hAnsi="Times New Roman" w:cs="Times New Roman"/>
          <w:sz w:val="20"/>
        </w:rPr>
        <w:t> </w:t>
      </w:r>
    </w:p>
    <w:p w:rsidR="005E4852" w:rsidRPr="002D2CA1" w:rsidRDefault="005E4852" w:rsidP="002D2CA1">
      <w:pPr>
        <w:ind w:firstLine="284"/>
        <w:jc w:val="both"/>
        <w:rPr>
          <w:sz w:val="20"/>
          <w:szCs w:val="20"/>
        </w:rPr>
      </w:pPr>
      <w:r w:rsidRPr="002D2CA1">
        <w:rPr>
          <w:sz w:val="20"/>
          <w:szCs w:val="20"/>
        </w:rPr>
        <w:t xml:space="preserve">Менеджмент – это управление социально-экономическими процессами, осуществляемое в рамках тех или иных организаций. Под организациями в данном случае понимаются как формальные, так и неформальные группы людей, координирующих свои действия для выработки и достижения общей цели. В современной практике словоупотребления термин «менеджмент» употребляется в трех различных смыслах: менеджмент как процесс управления, менеджмент как наука об этом управления, а также менеджмент как орган управления и люди, его составляющие. </w:t>
      </w:r>
    </w:p>
    <w:p w:rsidR="005E4852" w:rsidRPr="002D2CA1" w:rsidRDefault="005E4852" w:rsidP="002D2CA1">
      <w:pPr>
        <w:ind w:firstLine="284"/>
        <w:jc w:val="both"/>
        <w:rPr>
          <w:bCs/>
          <w:iCs/>
          <w:sz w:val="20"/>
          <w:szCs w:val="20"/>
        </w:rPr>
      </w:pPr>
      <w:r w:rsidRPr="002D2CA1">
        <w:rPr>
          <w:bCs/>
          <w:iCs/>
          <w:sz w:val="20"/>
          <w:szCs w:val="20"/>
        </w:rPr>
        <w:t>Одной из фундаментальных особенностей современной экономической жизни является увеличение темпа изменений.</w:t>
      </w:r>
    </w:p>
    <w:p w:rsidR="005E4852" w:rsidRPr="002D2CA1" w:rsidRDefault="005E4852" w:rsidP="002D2CA1">
      <w:pPr>
        <w:ind w:firstLine="284"/>
        <w:jc w:val="both"/>
        <w:rPr>
          <w:sz w:val="20"/>
          <w:szCs w:val="20"/>
        </w:rPr>
      </w:pPr>
      <w:r w:rsidRPr="002D2CA1">
        <w:rPr>
          <w:sz w:val="20"/>
          <w:szCs w:val="20"/>
        </w:rPr>
        <w:t>Менеджмент становится </w:t>
      </w:r>
      <w:hyperlink r:id="rId41" w:anchor="more" w:tgtFrame="_blank" w:history="1">
        <w:r w:rsidRPr="002D2CA1">
          <w:rPr>
            <w:rStyle w:val="a7"/>
            <w:rFonts w:eastAsia="Arial Unicode MS"/>
            <w:color w:val="auto"/>
            <w:sz w:val="20"/>
            <w:szCs w:val="20"/>
            <w:u w:val="none"/>
          </w:rPr>
          <w:t>инновационным </w:t>
        </w:r>
      </w:hyperlink>
      <w:r w:rsidRPr="002D2CA1">
        <w:rPr>
          <w:sz w:val="20"/>
          <w:szCs w:val="20"/>
        </w:rPr>
        <w:t>по своей сути. В свою очередь, инновационный характер менеджмента требует постоянного обучения персонала. Каждый работник вынужден учиться в процессе всей своей трудовой жизни, постоянно осваивая новые приемы труда и новые подходы к решению постоянно возникающих новых производственных задач. Обучение становится непрерывным процессом. Объектом обучения все в большей мере становится техника решения проблем и новые технологии управления. В передовых организациях мира обучаются не только отдельные люди, но и целые команды, в процессе этого обучения приобретаются не только индивидуальные, но и коллективные знания и навыки.</w:t>
      </w:r>
    </w:p>
    <w:p w:rsidR="005E4852" w:rsidRPr="002D2CA1" w:rsidRDefault="005E4852" w:rsidP="002D2CA1">
      <w:pPr>
        <w:ind w:firstLine="284"/>
        <w:jc w:val="both"/>
        <w:rPr>
          <w:sz w:val="20"/>
          <w:szCs w:val="20"/>
        </w:rPr>
      </w:pPr>
      <w:r w:rsidRPr="002D2CA1">
        <w:rPr>
          <w:sz w:val="20"/>
          <w:szCs w:val="20"/>
        </w:rPr>
        <w:t>В современном мире изменяется содержание воспроизводственных процессов. В совокупном капитале все больший удельный вес занимает </w:t>
      </w:r>
      <w:hyperlink r:id="rId42" w:tgtFrame="_blank" w:history="1">
        <w:r w:rsidRPr="002D2CA1">
          <w:rPr>
            <w:rStyle w:val="a7"/>
            <w:rFonts w:eastAsia="Arial Unicode MS"/>
            <w:color w:val="auto"/>
            <w:sz w:val="20"/>
            <w:szCs w:val="20"/>
            <w:u w:val="none"/>
          </w:rPr>
          <w:t>интеллектуальный капитал</w:t>
        </w:r>
      </w:hyperlink>
      <w:r w:rsidRPr="002D2CA1">
        <w:rPr>
          <w:sz w:val="20"/>
          <w:szCs w:val="20"/>
        </w:rPr>
        <w:t>. Соответственно все большая часть управленческого воздействия направлено именно на нематериальные активы предприятий.</w:t>
      </w:r>
    </w:p>
    <w:p w:rsidR="005E4852" w:rsidRPr="002D2CA1" w:rsidRDefault="005E4852" w:rsidP="002D2CA1">
      <w:pPr>
        <w:ind w:firstLine="284"/>
        <w:jc w:val="both"/>
        <w:rPr>
          <w:sz w:val="20"/>
          <w:szCs w:val="20"/>
        </w:rPr>
      </w:pPr>
      <w:r w:rsidRPr="002D2CA1">
        <w:rPr>
          <w:sz w:val="20"/>
          <w:szCs w:val="20"/>
        </w:rPr>
        <w:t xml:space="preserve">Все большее значение приобретают не столько методы воздействия на материальные предметы труда, сколько методы преобразования информации. В связи с этим информационные системы становятся важнейшей составляющей производственного аппарата предприятия. </w:t>
      </w:r>
      <w:r w:rsidRPr="002D2CA1">
        <w:rPr>
          <w:sz w:val="20"/>
          <w:szCs w:val="20"/>
        </w:rPr>
        <w:lastRenderedPageBreak/>
        <w:t xml:space="preserve">Новые информационные технологии создают новые возможности для организации глобальных сетей, которые выводят разделение труда на новый уровень, позволяя формировать глобальные цепочки производства продукта и глобальные сети </w:t>
      </w:r>
      <w:proofErr w:type="spellStart"/>
      <w:r w:rsidRPr="002D2CA1">
        <w:rPr>
          <w:sz w:val="20"/>
          <w:szCs w:val="20"/>
        </w:rPr>
        <w:t>дистрибьюции</w:t>
      </w:r>
      <w:proofErr w:type="spellEnd"/>
      <w:r w:rsidRPr="002D2CA1">
        <w:rPr>
          <w:sz w:val="20"/>
          <w:szCs w:val="20"/>
        </w:rPr>
        <w:t>. Стираются грани между </w:t>
      </w:r>
      <w:hyperlink r:id="rId43" w:tgtFrame="_blank" w:history="1">
        <w:r w:rsidRPr="002D2CA1">
          <w:rPr>
            <w:rStyle w:val="a7"/>
            <w:rFonts w:eastAsia="Arial Unicode MS"/>
            <w:color w:val="auto"/>
            <w:sz w:val="20"/>
            <w:szCs w:val="20"/>
            <w:u w:val="none"/>
          </w:rPr>
          <w:t>предприятиями</w:t>
        </w:r>
      </w:hyperlink>
      <w:r w:rsidRPr="002D2CA1">
        <w:rPr>
          <w:sz w:val="20"/>
          <w:szCs w:val="20"/>
        </w:rPr>
        <w:t>. В этих новых условиях требуются новые методы управления, которые могут обеспечить успех этим глобальным сетям.</w:t>
      </w:r>
    </w:p>
    <w:p w:rsidR="005E4852" w:rsidRPr="002D2CA1" w:rsidRDefault="005E4852" w:rsidP="002D2CA1">
      <w:pPr>
        <w:ind w:firstLine="284"/>
        <w:jc w:val="both"/>
        <w:rPr>
          <w:sz w:val="20"/>
          <w:szCs w:val="20"/>
        </w:rPr>
      </w:pPr>
      <w:r w:rsidRPr="002D2CA1">
        <w:rPr>
          <w:sz w:val="20"/>
          <w:szCs w:val="20"/>
        </w:rPr>
        <w:t>Возникают новые объекты менеджмента. Одним из них стало </w:t>
      </w:r>
      <w:hyperlink r:id="rId44" w:tgtFrame="_blank" w:history="1">
        <w:r w:rsidRPr="002D2CA1">
          <w:rPr>
            <w:rStyle w:val="a7"/>
            <w:rFonts w:eastAsia="Arial Unicode MS"/>
            <w:color w:val="auto"/>
            <w:sz w:val="20"/>
            <w:szCs w:val="20"/>
            <w:u w:val="none"/>
          </w:rPr>
          <w:t>знание</w:t>
        </w:r>
      </w:hyperlink>
      <w:r w:rsidRPr="002D2CA1">
        <w:rPr>
          <w:sz w:val="20"/>
          <w:szCs w:val="20"/>
        </w:rPr>
        <w:t>, породив новое направление в практике менеджмента - так называемый менеджмент знаний.</w:t>
      </w:r>
    </w:p>
    <w:p w:rsidR="005E4852" w:rsidRPr="002D2CA1" w:rsidRDefault="005E4852" w:rsidP="002D2CA1">
      <w:pPr>
        <w:ind w:firstLine="284"/>
        <w:jc w:val="both"/>
        <w:rPr>
          <w:sz w:val="20"/>
          <w:szCs w:val="20"/>
        </w:rPr>
      </w:pPr>
      <w:r w:rsidRPr="002D2CA1">
        <w:rPr>
          <w:bCs/>
          <w:sz w:val="20"/>
          <w:szCs w:val="20"/>
        </w:rPr>
        <w:t>Менеджмент знаний</w:t>
      </w:r>
      <w:r w:rsidRPr="002D2CA1">
        <w:rPr>
          <w:sz w:val="20"/>
          <w:szCs w:val="20"/>
        </w:rPr>
        <w:t xml:space="preserve"> - это систематический процесс идентификации, использования и передачи информации, знаний, которые люди могут создавать, совершенствовать и применять. Это процесс, в ходе которого организация генерирует знания, накапливает их и использует в интересах получения конкурентных преимуществ. Ключевой момент в управлении знаниями - это создание связей между людьми, знающими необходимые рецепты и обладающими необходимыми компетенциями и опытом.</w:t>
      </w:r>
    </w:p>
    <w:p w:rsidR="005E4852" w:rsidRPr="002D2CA1" w:rsidRDefault="005E4852" w:rsidP="002D2CA1">
      <w:pPr>
        <w:ind w:firstLine="284"/>
        <w:jc w:val="both"/>
        <w:rPr>
          <w:sz w:val="20"/>
          <w:szCs w:val="20"/>
        </w:rPr>
      </w:pPr>
      <w:r w:rsidRPr="002D2CA1">
        <w:rPr>
          <w:sz w:val="20"/>
          <w:szCs w:val="20"/>
        </w:rPr>
        <w:t>Менеджмент знаний включает в себя следующие </w:t>
      </w:r>
      <w:r w:rsidRPr="002D2CA1">
        <w:rPr>
          <w:bCs/>
          <w:sz w:val="20"/>
          <w:szCs w:val="20"/>
        </w:rPr>
        <w:t>компоненты</w:t>
      </w:r>
      <w:r w:rsidRPr="002D2CA1">
        <w:rPr>
          <w:sz w:val="20"/>
          <w:szCs w:val="20"/>
        </w:rPr>
        <w:t>:</w:t>
      </w:r>
    </w:p>
    <w:p w:rsidR="005E4852" w:rsidRPr="002D2CA1" w:rsidRDefault="005E4852" w:rsidP="002D2CA1">
      <w:pPr>
        <w:ind w:firstLine="284"/>
        <w:jc w:val="both"/>
        <w:rPr>
          <w:sz w:val="20"/>
          <w:szCs w:val="20"/>
        </w:rPr>
      </w:pPr>
      <w:r w:rsidRPr="002D2CA1">
        <w:rPr>
          <w:sz w:val="20"/>
          <w:szCs w:val="20"/>
        </w:rPr>
        <w:t>1. Стимулирование прироста знаний.</w:t>
      </w:r>
    </w:p>
    <w:p w:rsidR="005E4852" w:rsidRPr="002D2CA1" w:rsidRDefault="005E4852" w:rsidP="002D2CA1">
      <w:pPr>
        <w:ind w:firstLine="284"/>
        <w:jc w:val="both"/>
        <w:rPr>
          <w:sz w:val="20"/>
          <w:szCs w:val="20"/>
        </w:rPr>
      </w:pPr>
      <w:r w:rsidRPr="002D2CA1">
        <w:rPr>
          <w:sz w:val="20"/>
          <w:szCs w:val="20"/>
        </w:rPr>
        <w:t>2. Отбор и аккумулирование значимых сведений из внешних по отношению к данной организации источников.</w:t>
      </w:r>
    </w:p>
    <w:p w:rsidR="005E4852" w:rsidRPr="002D2CA1" w:rsidRDefault="005E4852" w:rsidP="002D2CA1">
      <w:pPr>
        <w:ind w:firstLine="284"/>
        <w:jc w:val="both"/>
        <w:rPr>
          <w:sz w:val="20"/>
          <w:szCs w:val="20"/>
        </w:rPr>
      </w:pPr>
      <w:r w:rsidRPr="002D2CA1">
        <w:rPr>
          <w:sz w:val="20"/>
          <w:szCs w:val="20"/>
        </w:rPr>
        <w:t>3. Сохранение, классификация, трансформация, обеспечение доступности знаний.</w:t>
      </w:r>
    </w:p>
    <w:p w:rsidR="005E4852" w:rsidRPr="002D2CA1" w:rsidRDefault="005E4852" w:rsidP="002D2CA1">
      <w:pPr>
        <w:ind w:firstLine="284"/>
        <w:jc w:val="both"/>
        <w:rPr>
          <w:sz w:val="20"/>
          <w:szCs w:val="20"/>
        </w:rPr>
      </w:pPr>
      <w:r w:rsidRPr="002D2CA1">
        <w:rPr>
          <w:sz w:val="20"/>
          <w:szCs w:val="20"/>
        </w:rPr>
        <w:t>4. Распространение и обмен знаний, в том числе в рамках организации.</w:t>
      </w:r>
    </w:p>
    <w:p w:rsidR="005E4852" w:rsidRPr="002D2CA1" w:rsidRDefault="005E4852" w:rsidP="002D2CA1">
      <w:pPr>
        <w:ind w:firstLine="284"/>
        <w:jc w:val="both"/>
        <w:rPr>
          <w:sz w:val="20"/>
          <w:szCs w:val="20"/>
        </w:rPr>
      </w:pPr>
      <w:r w:rsidRPr="002D2CA1">
        <w:rPr>
          <w:sz w:val="20"/>
          <w:szCs w:val="20"/>
        </w:rPr>
        <w:t>5. Использование знаний в деловых процессах, в том числе при принятии решений.</w:t>
      </w:r>
    </w:p>
    <w:p w:rsidR="005E4852" w:rsidRPr="002D2CA1" w:rsidRDefault="005E4852" w:rsidP="002D2CA1">
      <w:pPr>
        <w:ind w:firstLine="284"/>
        <w:jc w:val="both"/>
        <w:rPr>
          <w:sz w:val="20"/>
          <w:szCs w:val="20"/>
        </w:rPr>
      </w:pPr>
      <w:r w:rsidRPr="002D2CA1">
        <w:rPr>
          <w:sz w:val="20"/>
          <w:szCs w:val="20"/>
        </w:rPr>
        <w:t>6. Воплощение знаний в продуктах, услугах, документах, базах данных и программном обеспечении.</w:t>
      </w:r>
    </w:p>
    <w:p w:rsidR="005E4852" w:rsidRPr="002D2CA1" w:rsidRDefault="005E4852" w:rsidP="002D2CA1">
      <w:pPr>
        <w:ind w:firstLine="284"/>
        <w:jc w:val="both"/>
        <w:rPr>
          <w:sz w:val="20"/>
          <w:szCs w:val="20"/>
        </w:rPr>
      </w:pPr>
      <w:r w:rsidRPr="002D2CA1">
        <w:rPr>
          <w:sz w:val="20"/>
          <w:szCs w:val="20"/>
        </w:rPr>
        <w:t>7. Оценка знаний, измерение и использование нематериальных активов организации.</w:t>
      </w:r>
    </w:p>
    <w:p w:rsidR="005E4852" w:rsidRPr="002D2CA1" w:rsidRDefault="005E4852" w:rsidP="002D2CA1">
      <w:pPr>
        <w:ind w:firstLine="284"/>
        <w:jc w:val="both"/>
        <w:rPr>
          <w:sz w:val="20"/>
          <w:szCs w:val="20"/>
        </w:rPr>
      </w:pPr>
      <w:r w:rsidRPr="002D2CA1">
        <w:rPr>
          <w:sz w:val="20"/>
          <w:szCs w:val="20"/>
        </w:rPr>
        <w:t>8. Защита знаний.</w:t>
      </w:r>
    </w:p>
    <w:p w:rsidR="005E4852" w:rsidRPr="002D2CA1" w:rsidRDefault="005E4852" w:rsidP="002D2CA1">
      <w:pPr>
        <w:ind w:firstLine="284"/>
        <w:jc w:val="both"/>
        <w:rPr>
          <w:sz w:val="20"/>
          <w:szCs w:val="20"/>
        </w:rPr>
      </w:pPr>
      <w:r w:rsidRPr="002D2CA1">
        <w:rPr>
          <w:sz w:val="20"/>
          <w:szCs w:val="20"/>
        </w:rPr>
        <w:t>Для </w:t>
      </w:r>
      <w:r w:rsidRPr="002D2CA1">
        <w:rPr>
          <w:iCs/>
          <w:sz w:val="20"/>
          <w:szCs w:val="20"/>
        </w:rPr>
        <w:t>успешного осуществления управления знаниями необходимы</w:t>
      </w:r>
      <w:r w:rsidRPr="002D2CA1">
        <w:rPr>
          <w:sz w:val="20"/>
          <w:szCs w:val="20"/>
        </w:rPr>
        <w:t>:</w:t>
      </w:r>
    </w:p>
    <w:p w:rsidR="005E4852" w:rsidRPr="002D2CA1" w:rsidRDefault="005E4852" w:rsidP="002D2CA1">
      <w:pPr>
        <w:ind w:firstLine="284"/>
        <w:jc w:val="both"/>
        <w:rPr>
          <w:sz w:val="20"/>
          <w:szCs w:val="20"/>
        </w:rPr>
      </w:pPr>
      <w:r w:rsidRPr="002D2CA1">
        <w:rPr>
          <w:sz w:val="20"/>
          <w:szCs w:val="20"/>
        </w:rPr>
        <w:t xml:space="preserve"> -хорошая технологическая инфраструктура, позволяющая с помощью коммуникаций эффективно переносить и распространять знания;</w:t>
      </w:r>
    </w:p>
    <w:p w:rsidR="005E4852" w:rsidRPr="002D2CA1" w:rsidRDefault="005E4852" w:rsidP="002D2CA1">
      <w:pPr>
        <w:ind w:firstLine="284"/>
        <w:jc w:val="both"/>
        <w:rPr>
          <w:sz w:val="20"/>
          <w:szCs w:val="20"/>
        </w:rPr>
      </w:pPr>
      <w:r w:rsidRPr="002D2CA1">
        <w:rPr>
          <w:sz w:val="20"/>
          <w:szCs w:val="20"/>
        </w:rPr>
        <w:t>-высокая организационная культура, способствующая переносу знаний от одного работника и подразделения к другим;</w:t>
      </w:r>
    </w:p>
    <w:p w:rsidR="005E4852" w:rsidRPr="002D2CA1" w:rsidRDefault="005E4852" w:rsidP="002D2CA1">
      <w:pPr>
        <w:ind w:firstLine="284"/>
        <w:jc w:val="both"/>
        <w:rPr>
          <w:sz w:val="20"/>
          <w:szCs w:val="20"/>
        </w:rPr>
      </w:pPr>
      <w:r w:rsidRPr="002D2CA1">
        <w:rPr>
          <w:sz w:val="20"/>
          <w:szCs w:val="20"/>
        </w:rPr>
        <w:t>непрерывное и квалифицированное обучение персонала.</w:t>
      </w:r>
    </w:p>
    <w:p w:rsidR="005E4852" w:rsidRPr="002D2CA1" w:rsidRDefault="005E4852" w:rsidP="002D2CA1">
      <w:pPr>
        <w:ind w:firstLine="284"/>
        <w:jc w:val="both"/>
        <w:rPr>
          <w:sz w:val="20"/>
          <w:szCs w:val="20"/>
        </w:rPr>
      </w:pPr>
      <w:r w:rsidRPr="002D2CA1">
        <w:rPr>
          <w:iCs/>
          <w:sz w:val="20"/>
          <w:szCs w:val="20"/>
        </w:rPr>
        <w:t>Управление знаниями для каждой организации дает возможность</w:t>
      </w:r>
      <w:r w:rsidRPr="002D2CA1">
        <w:rPr>
          <w:sz w:val="20"/>
          <w:szCs w:val="20"/>
        </w:rPr>
        <w:t>:</w:t>
      </w:r>
    </w:p>
    <w:p w:rsidR="005E4852" w:rsidRPr="002D2CA1" w:rsidRDefault="005E4852" w:rsidP="002D2CA1">
      <w:pPr>
        <w:ind w:firstLine="284"/>
        <w:jc w:val="both"/>
        <w:rPr>
          <w:sz w:val="20"/>
          <w:szCs w:val="20"/>
        </w:rPr>
      </w:pPr>
      <w:r w:rsidRPr="002D2CA1">
        <w:rPr>
          <w:sz w:val="20"/>
          <w:szCs w:val="20"/>
        </w:rPr>
        <w:t>-быстрее отвечать на требования клиентов с помощью более эффективных инновационных решений и препятствовать тому, чтобы клиенты искали эти решения у конкурентов;</w:t>
      </w:r>
    </w:p>
    <w:p w:rsidR="005E4852" w:rsidRPr="002D2CA1" w:rsidRDefault="005E4852" w:rsidP="002D2CA1">
      <w:pPr>
        <w:ind w:firstLine="284"/>
        <w:jc w:val="both"/>
        <w:rPr>
          <w:sz w:val="20"/>
          <w:szCs w:val="20"/>
        </w:rPr>
      </w:pPr>
      <w:r w:rsidRPr="002D2CA1">
        <w:rPr>
          <w:sz w:val="20"/>
          <w:szCs w:val="20"/>
        </w:rPr>
        <w:t>-быстрее воплощать инновации в продукты с тем, чтобы поставить их клиентам;</w:t>
      </w:r>
    </w:p>
    <w:p w:rsidR="005E4852" w:rsidRPr="002D2CA1" w:rsidRDefault="005E4852" w:rsidP="002D2CA1">
      <w:pPr>
        <w:ind w:firstLine="284"/>
        <w:jc w:val="both"/>
        <w:rPr>
          <w:sz w:val="20"/>
          <w:szCs w:val="20"/>
        </w:rPr>
      </w:pPr>
      <w:r w:rsidRPr="002D2CA1">
        <w:rPr>
          <w:sz w:val="20"/>
          <w:szCs w:val="20"/>
        </w:rPr>
        <w:lastRenderedPageBreak/>
        <w:t>- интеллектуальные активы партнеров, осуществляя совместную техническую, функциональную, отраслевую экспертизы;</w:t>
      </w:r>
    </w:p>
    <w:p w:rsidR="005E4852" w:rsidRPr="002D2CA1" w:rsidRDefault="005E4852" w:rsidP="002D2CA1">
      <w:pPr>
        <w:ind w:firstLine="284"/>
        <w:jc w:val="both"/>
        <w:rPr>
          <w:sz w:val="20"/>
          <w:szCs w:val="20"/>
        </w:rPr>
      </w:pPr>
      <w:r w:rsidRPr="002D2CA1">
        <w:rPr>
          <w:sz w:val="20"/>
          <w:szCs w:val="20"/>
        </w:rPr>
        <w:t>-ускорять обучение и передачу навыков для персонала;</w:t>
      </w:r>
    </w:p>
    <w:p w:rsidR="005E4852" w:rsidRPr="002D2CA1" w:rsidRDefault="005E4852" w:rsidP="002D2CA1">
      <w:pPr>
        <w:ind w:firstLine="284"/>
        <w:jc w:val="both"/>
        <w:rPr>
          <w:sz w:val="20"/>
          <w:szCs w:val="20"/>
        </w:rPr>
      </w:pPr>
      <w:r w:rsidRPr="002D2CA1">
        <w:rPr>
          <w:sz w:val="20"/>
          <w:szCs w:val="20"/>
        </w:rPr>
        <w:t>-экономить ресурсы за счет повторного использования однажды найденных решений.</w:t>
      </w:r>
    </w:p>
    <w:p w:rsidR="005E4852" w:rsidRPr="002D2CA1" w:rsidRDefault="005E4852" w:rsidP="002D2CA1">
      <w:pPr>
        <w:ind w:firstLine="284"/>
        <w:jc w:val="both"/>
        <w:rPr>
          <w:sz w:val="20"/>
          <w:szCs w:val="20"/>
        </w:rPr>
      </w:pPr>
      <w:r w:rsidRPr="002D2CA1">
        <w:rPr>
          <w:sz w:val="20"/>
          <w:szCs w:val="20"/>
        </w:rPr>
        <w:t>Менеджмент знаний в различных организациях имеет свою специфику: в производственной организации - это совершенствование и заимствование производственных методов, в организации сферы услуг - улучшение обслуживания запросов потребителей, в консультационных фирмах - обобщение опыта и информации.</w:t>
      </w:r>
    </w:p>
    <w:p w:rsidR="005E4852" w:rsidRPr="002D2CA1" w:rsidRDefault="005E4852" w:rsidP="002D2CA1">
      <w:pPr>
        <w:ind w:firstLine="284"/>
        <w:jc w:val="both"/>
        <w:rPr>
          <w:sz w:val="20"/>
          <w:szCs w:val="20"/>
        </w:rPr>
      </w:pPr>
      <w:r w:rsidRPr="002D2CA1">
        <w:rPr>
          <w:sz w:val="20"/>
          <w:szCs w:val="20"/>
        </w:rPr>
        <w:t>Таким образом, можно сделать следующий вывод.</w:t>
      </w:r>
    </w:p>
    <w:p w:rsidR="005E4852" w:rsidRPr="002D2CA1" w:rsidRDefault="005E4852" w:rsidP="002D2CA1">
      <w:pPr>
        <w:ind w:firstLine="284"/>
        <w:jc w:val="both"/>
        <w:rPr>
          <w:sz w:val="20"/>
          <w:szCs w:val="20"/>
        </w:rPr>
      </w:pPr>
      <w:r w:rsidRPr="002D2CA1">
        <w:rPr>
          <w:sz w:val="20"/>
          <w:szCs w:val="20"/>
        </w:rPr>
        <w:t>Менеджмент знаний - это не абсолютно новая парадигма, а вновь осмысленные известные технологии управления, применяемые по-новому в современных условиях. Это комбинация отдельных аспектов управления персоналом, инновационного и коммуникационного менеджмента, а также использования новых информационных технологий в управлении организациями. В любой период истории происходило накопление ценного опыта, профессиональных знаний, которые надо было систематизировать и каким-либо образом использовать. В целом современная форма менеджмента знаний поистине революционна в одном - в своем масштабном проникновении во все аспекты практического менеджмента. </w:t>
      </w:r>
    </w:p>
    <w:p w:rsidR="005E4852" w:rsidRPr="002D2CA1" w:rsidRDefault="005E4852" w:rsidP="002D2CA1">
      <w:pPr>
        <w:ind w:firstLine="284"/>
        <w:jc w:val="both"/>
        <w:rPr>
          <w:sz w:val="20"/>
          <w:szCs w:val="20"/>
        </w:rPr>
      </w:pPr>
      <w:r w:rsidRPr="002D2CA1">
        <w:rPr>
          <w:iCs/>
          <w:sz w:val="20"/>
          <w:szCs w:val="20"/>
        </w:rPr>
        <w:t>Менеджмент знаний становится ведущим направлением менеджмента, который обращает внимание на ресурсы, ставшие сегодня главными и в то же время не всегда эффективно используемыми.</w:t>
      </w:r>
    </w:p>
    <w:p w:rsidR="005E4852" w:rsidRPr="002D2CA1" w:rsidRDefault="005E4852" w:rsidP="002D2CA1">
      <w:pPr>
        <w:ind w:firstLine="284"/>
        <w:jc w:val="both"/>
        <w:rPr>
          <w:sz w:val="20"/>
          <w:szCs w:val="20"/>
        </w:rPr>
      </w:pPr>
    </w:p>
    <w:p w:rsidR="005E4852" w:rsidRPr="002D2CA1" w:rsidRDefault="005E4852" w:rsidP="002D2CA1">
      <w:pPr>
        <w:ind w:firstLine="284"/>
        <w:jc w:val="center"/>
        <w:rPr>
          <w:sz w:val="20"/>
          <w:szCs w:val="20"/>
        </w:rPr>
      </w:pPr>
      <w:r w:rsidRPr="002D2CA1">
        <w:rPr>
          <w:sz w:val="20"/>
          <w:szCs w:val="20"/>
        </w:rPr>
        <w:t>СПИСОК ЛИТЕРАТУРЫ</w:t>
      </w:r>
    </w:p>
    <w:p w:rsidR="005E4852" w:rsidRPr="002D2CA1" w:rsidRDefault="005E4852" w:rsidP="007537BC">
      <w:pPr>
        <w:pStyle w:val="af5"/>
        <w:numPr>
          <w:ilvl w:val="0"/>
          <w:numId w:val="27"/>
        </w:numPr>
        <w:suppressAutoHyphens w:val="0"/>
        <w:spacing w:after="0" w:line="240" w:lineRule="auto"/>
        <w:ind w:left="0" w:firstLine="284"/>
        <w:jc w:val="both"/>
        <w:rPr>
          <w:rFonts w:ascii="Times New Roman" w:hAnsi="Times New Roman" w:cs="Times New Roman"/>
          <w:sz w:val="20"/>
          <w:szCs w:val="20"/>
        </w:rPr>
      </w:pPr>
      <w:proofErr w:type="spellStart"/>
      <w:r w:rsidRPr="002D2CA1">
        <w:rPr>
          <w:rFonts w:ascii="Times New Roman" w:hAnsi="Times New Roman" w:cs="Times New Roman"/>
          <w:sz w:val="20"/>
          <w:szCs w:val="20"/>
        </w:rPr>
        <w:t>Глекова</w:t>
      </w:r>
      <w:proofErr w:type="spellEnd"/>
      <w:r w:rsidRPr="002D2CA1">
        <w:rPr>
          <w:rFonts w:ascii="Times New Roman" w:hAnsi="Times New Roman" w:cs="Times New Roman"/>
          <w:sz w:val="20"/>
          <w:szCs w:val="20"/>
        </w:rPr>
        <w:t xml:space="preserve"> Н.Л., </w:t>
      </w:r>
      <w:proofErr w:type="spellStart"/>
      <w:r w:rsidRPr="002D2CA1">
        <w:rPr>
          <w:rFonts w:ascii="Times New Roman" w:hAnsi="Times New Roman" w:cs="Times New Roman"/>
          <w:sz w:val="20"/>
          <w:szCs w:val="20"/>
        </w:rPr>
        <w:t>Жильников</w:t>
      </w:r>
      <w:proofErr w:type="spellEnd"/>
      <w:r w:rsidRPr="002D2CA1">
        <w:rPr>
          <w:rFonts w:ascii="Times New Roman" w:hAnsi="Times New Roman" w:cs="Times New Roman"/>
          <w:sz w:val="20"/>
          <w:szCs w:val="20"/>
        </w:rPr>
        <w:t xml:space="preserve"> А.Ю. Анализ процесса реализации политики </w:t>
      </w:r>
      <w:proofErr w:type="spellStart"/>
      <w:r w:rsidRPr="002D2CA1">
        <w:rPr>
          <w:rFonts w:ascii="Times New Roman" w:hAnsi="Times New Roman" w:cs="Times New Roman"/>
          <w:sz w:val="20"/>
          <w:szCs w:val="20"/>
        </w:rPr>
        <w:t>импортозамещения</w:t>
      </w:r>
      <w:proofErr w:type="spellEnd"/>
      <w:r w:rsidRPr="002D2CA1">
        <w:rPr>
          <w:rFonts w:ascii="Times New Roman" w:hAnsi="Times New Roman" w:cs="Times New Roman"/>
          <w:sz w:val="20"/>
          <w:szCs w:val="20"/>
        </w:rPr>
        <w:t xml:space="preserve"> / В сборнике: Инновационные подходы к решению социально-экономических, правовых и педагогических проблем в условиях развития современного общества материалы I международной научно-практической конференции. 2015. С. 139-142.</w:t>
      </w:r>
    </w:p>
    <w:p w:rsidR="005E4852" w:rsidRPr="002D2CA1" w:rsidRDefault="005E4852" w:rsidP="007537BC">
      <w:pPr>
        <w:pStyle w:val="af5"/>
        <w:numPr>
          <w:ilvl w:val="0"/>
          <w:numId w:val="27"/>
        </w:numPr>
        <w:suppressAutoHyphens w:val="0"/>
        <w:spacing w:after="0" w:line="240" w:lineRule="auto"/>
        <w:ind w:left="0" w:firstLine="284"/>
        <w:jc w:val="both"/>
        <w:rPr>
          <w:rFonts w:ascii="Times New Roman" w:hAnsi="Times New Roman" w:cs="Times New Roman"/>
          <w:sz w:val="20"/>
          <w:szCs w:val="20"/>
        </w:rPr>
      </w:pPr>
      <w:proofErr w:type="spellStart"/>
      <w:r w:rsidRPr="002D2CA1">
        <w:rPr>
          <w:rFonts w:ascii="Times New Roman" w:hAnsi="Times New Roman" w:cs="Times New Roman"/>
          <w:sz w:val="20"/>
          <w:szCs w:val="20"/>
        </w:rPr>
        <w:t>Жильников</w:t>
      </w:r>
      <w:proofErr w:type="spellEnd"/>
      <w:r w:rsidRPr="002D2CA1">
        <w:rPr>
          <w:rFonts w:ascii="Times New Roman" w:hAnsi="Times New Roman" w:cs="Times New Roman"/>
          <w:sz w:val="20"/>
          <w:szCs w:val="20"/>
        </w:rPr>
        <w:t xml:space="preserve"> А.Ю. Анализ влияния инновационной активности региона на ВРП / Территория науки. 2014. № 6. С. 53-57.</w:t>
      </w:r>
    </w:p>
    <w:p w:rsidR="005E4852" w:rsidRPr="002D2CA1" w:rsidRDefault="005E4852" w:rsidP="007537BC">
      <w:pPr>
        <w:pStyle w:val="af5"/>
        <w:numPr>
          <w:ilvl w:val="0"/>
          <w:numId w:val="27"/>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2D2CA1">
        <w:rPr>
          <w:rFonts w:ascii="Times New Roman" w:hAnsi="Times New Roman" w:cs="Times New Roman"/>
          <w:sz w:val="20"/>
          <w:szCs w:val="20"/>
        </w:rPr>
        <w:t>Жильников</w:t>
      </w:r>
      <w:proofErr w:type="spellEnd"/>
      <w:r w:rsidRPr="002D2CA1">
        <w:rPr>
          <w:rFonts w:ascii="Times New Roman" w:hAnsi="Times New Roman" w:cs="Times New Roman"/>
          <w:sz w:val="20"/>
          <w:szCs w:val="20"/>
        </w:rPr>
        <w:t xml:space="preserve"> А.Ю.  Концепция опережающего инновационного развития региона  / Экономические науки. 2014. № 120. С. 64-67.</w:t>
      </w:r>
    </w:p>
    <w:p w:rsidR="005E4852" w:rsidRPr="002D2CA1" w:rsidRDefault="005E4852" w:rsidP="007537BC">
      <w:pPr>
        <w:numPr>
          <w:ilvl w:val="0"/>
          <w:numId w:val="27"/>
        </w:numPr>
        <w:tabs>
          <w:tab w:val="left" w:pos="567"/>
        </w:tabs>
        <w:suppressAutoHyphens w:val="0"/>
        <w:ind w:left="0" w:firstLine="284"/>
        <w:jc w:val="both"/>
        <w:rPr>
          <w:sz w:val="20"/>
          <w:szCs w:val="20"/>
        </w:rPr>
      </w:pPr>
      <w:proofErr w:type="spellStart"/>
      <w:r w:rsidRPr="002D2CA1">
        <w:rPr>
          <w:sz w:val="20"/>
          <w:szCs w:val="20"/>
        </w:rPr>
        <w:t>Жильников</w:t>
      </w:r>
      <w:proofErr w:type="spellEnd"/>
      <w:r w:rsidRPr="002D2CA1">
        <w:rPr>
          <w:sz w:val="20"/>
          <w:szCs w:val="20"/>
        </w:rPr>
        <w:t xml:space="preserve"> А.Ю. Совершенствование способов оценки инновационного развития регионов // А. Ю. </w:t>
      </w:r>
      <w:proofErr w:type="spellStart"/>
      <w:r w:rsidRPr="002D2CA1">
        <w:rPr>
          <w:sz w:val="20"/>
          <w:szCs w:val="20"/>
        </w:rPr>
        <w:t>Жильников</w:t>
      </w:r>
      <w:proofErr w:type="spellEnd"/>
      <w:r w:rsidRPr="002D2CA1">
        <w:rPr>
          <w:sz w:val="20"/>
          <w:szCs w:val="20"/>
        </w:rPr>
        <w:t>, диссертация ... кандидата экономических наук</w:t>
      </w:r>
      <w:proofErr w:type="gramStart"/>
      <w:r w:rsidRPr="002D2CA1">
        <w:rPr>
          <w:sz w:val="20"/>
          <w:szCs w:val="20"/>
        </w:rPr>
        <w:t xml:space="preserve"> :</w:t>
      </w:r>
      <w:proofErr w:type="gramEnd"/>
      <w:r w:rsidRPr="002D2CA1">
        <w:rPr>
          <w:sz w:val="20"/>
          <w:szCs w:val="20"/>
        </w:rPr>
        <w:t xml:space="preserve"> 08.00.05 / Воронежский государственный университет инженерных технологий. Воронеж, 2013.</w:t>
      </w:r>
    </w:p>
    <w:p w:rsidR="005E4852" w:rsidRPr="002D2CA1" w:rsidRDefault="005E4852" w:rsidP="007537BC">
      <w:pPr>
        <w:pStyle w:val="af5"/>
        <w:numPr>
          <w:ilvl w:val="0"/>
          <w:numId w:val="27"/>
        </w:numPr>
        <w:suppressAutoHyphens w:val="0"/>
        <w:spacing w:after="0" w:line="240" w:lineRule="auto"/>
        <w:ind w:left="0" w:firstLine="284"/>
        <w:jc w:val="both"/>
        <w:rPr>
          <w:rFonts w:ascii="Times New Roman" w:hAnsi="Times New Roman" w:cs="Times New Roman"/>
          <w:sz w:val="20"/>
          <w:szCs w:val="20"/>
        </w:rPr>
      </w:pPr>
      <w:r w:rsidRPr="002D2CA1">
        <w:rPr>
          <w:rFonts w:ascii="Times New Roman" w:hAnsi="Times New Roman" w:cs="Times New Roman"/>
          <w:sz w:val="20"/>
          <w:szCs w:val="20"/>
        </w:rPr>
        <w:t xml:space="preserve">Ляхова Н.И., </w:t>
      </w:r>
      <w:proofErr w:type="spellStart"/>
      <w:r w:rsidRPr="002D2CA1">
        <w:rPr>
          <w:rFonts w:ascii="Times New Roman" w:hAnsi="Times New Roman" w:cs="Times New Roman"/>
          <w:sz w:val="20"/>
          <w:szCs w:val="20"/>
        </w:rPr>
        <w:t>Жильников</w:t>
      </w:r>
      <w:proofErr w:type="spellEnd"/>
      <w:r w:rsidRPr="002D2CA1">
        <w:rPr>
          <w:rFonts w:ascii="Times New Roman" w:hAnsi="Times New Roman" w:cs="Times New Roman"/>
          <w:sz w:val="20"/>
          <w:szCs w:val="20"/>
        </w:rPr>
        <w:t xml:space="preserve"> А.Ю. Диагностика и оценка инновационного развития регионов / Монография / Воронеж, 2013.</w:t>
      </w:r>
    </w:p>
    <w:p w:rsidR="005E4852" w:rsidRPr="002D2CA1" w:rsidRDefault="005E4852" w:rsidP="005E4852">
      <w:pPr>
        <w:ind w:firstLine="284"/>
        <w:rPr>
          <w:sz w:val="20"/>
          <w:szCs w:val="20"/>
        </w:rPr>
      </w:pPr>
    </w:p>
    <w:p w:rsidR="005E4852" w:rsidRPr="005E4852" w:rsidRDefault="005E4852" w:rsidP="005E4852">
      <w:pPr>
        <w:pStyle w:val="af4"/>
        <w:spacing w:before="0" w:after="0"/>
        <w:ind w:firstLine="284"/>
        <w:jc w:val="both"/>
        <w:rPr>
          <w:rFonts w:ascii="Times New Roman" w:hAnsi="Times New Roman" w:cs="Times New Roman"/>
          <w:b/>
          <w:sz w:val="20"/>
        </w:rPr>
      </w:pPr>
      <w:r w:rsidRPr="005E4852">
        <w:rPr>
          <w:rFonts w:ascii="Times New Roman" w:hAnsi="Times New Roman" w:cs="Times New Roman"/>
          <w:b/>
          <w:sz w:val="20"/>
        </w:rPr>
        <w:lastRenderedPageBreak/>
        <w:t>О. С. Михайлова</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 xml:space="preserve">Научный руководитель: </w:t>
      </w:r>
      <w:r w:rsidRPr="005E4852">
        <w:rPr>
          <w:rFonts w:ascii="Times New Roman" w:hAnsi="Times New Roman" w:cs="Times New Roman"/>
          <w:b/>
          <w:sz w:val="20"/>
        </w:rPr>
        <w:t xml:space="preserve">А. Ю. </w:t>
      </w:r>
      <w:proofErr w:type="spellStart"/>
      <w:r w:rsidRPr="005E4852">
        <w:rPr>
          <w:rFonts w:ascii="Times New Roman" w:hAnsi="Times New Roman" w:cs="Times New Roman"/>
          <w:b/>
          <w:sz w:val="20"/>
        </w:rPr>
        <w:t>Жильников</w:t>
      </w:r>
      <w:proofErr w:type="spellEnd"/>
      <w:r w:rsidRPr="005E4852">
        <w:rPr>
          <w:rFonts w:ascii="Times New Roman" w:hAnsi="Times New Roman" w:cs="Times New Roman"/>
          <w:sz w:val="20"/>
        </w:rPr>
        <w:t xml:space="preserve">, канд. </w:t>
      </w:r>
      <w:proofErr w:type="spellStart"/>
      <w:r w:rsidRPr="005E4852">
        <w:rPr>
          <w:rFonts w:ascii="Times New Roman" w:hAnsi="Times New Roman" w:cs="Times New Roman"/>
          <w:sz w:val="20"/>
        </w:rPr>
        <w:t>экон</w:t>
      </w:r>
      <w:proofErr w:type="spellEnd"/>
      <w:r w:rsidRPr="005E4852">
        <w:rPr>
          <w:rFonts w:ascii="Times New Roman" w:hAnsi="Times New Roman" w:cs="Times New Roman"/>
          <w:sz w:val="20"/>
        </w:rPr>
        <w:t>. наук, доцент</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Филиал АНОО ВО «ВЭПИ» в г. Старый Оскол</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p>
    <w:p w:rsidR="005E4852" w:rsidRPr="005E4852" w:rsidRDefault="005E4852" w:rsidP="005E4852">
      <w:pPr>
        <w:pStyle w:val="af4"/>
        <w:shd w:val="clear" w:color="auto" w:fill="FFFFFF"/>
        <w:spacing w:before="0" w:after="0"/>
        <w:ind w:firstLine="284"/>
        <w:jc w:val="center"/>
        <w:textAlignment w:val="baseline"/>
        <w:rPr>
          <w:rFonts w:ascii="Times New Roman" w:hAnsi="Times New Roman" w:cs="Times New Roman"/>
          <w:b/>
          <w:sz w:val="20"/>
        </w:rPr>
      </w:pPr>
      <w:r w:rsidRPr="005E4852">
        <w:rPr>
          <w:rFonts w:ascii="Times New Roman" w:hAnsi="Times New Roman" w:cs="Times New Roman"/>
          <w:b/>
          <w:sz w:val="20"/>
        </w:rPr>
        <w:t>СОВРЕМЕННЫЕ ТЕХНОЛОГИИ УПРАВЛЕНИЯ: ИСПОЛЬЗОВАНИЕ СИСТЕМ ЭЛЕКТРОННОГО ДОКУМЕНТООБОРОТА И ДРУГИХ ПРОГРАММНЫХ ПРОДУКТОВ В МЕНЕДЖМЕНТЕ</w:t>
      </w:r>
    </w:p>
    <w:p w:rsidR="005E4852" w:rsidRPr="005E4852" w:rsidRDefault="005E4852" w:rsidP="005E4852">
      <w:pPr>
        <w:pStyle w:val="af4"/>
        <w:shd w:val="clear" w:color="auto" w:fill="FFFFFF"/>
        <w:spacing w:before="0" w:after="0"/>
        <w:ind w:firstLine="284"/>
        <w:jc w:val="center"/>
        <w:textAlignment w:val="baseline"/>
        <w:rPr>
          <w:rFonts w:ascii="Times New Roman" w:hAnsi="Times New Roman" w:cs="Times New Roman"/>
          <w:b/>
          <w:sz w:val="20"/>
        </w:rPr>
      </w:pP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 xml:space="preserve">Аннотация: данная  тема  посвящена  проблемам внедрения системы электронного документооборота в организациях. </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 xml:space="preserve">Ключевые слова: электронный документооборот, электронный документ, электронная подпись, управление. </w:t>
      </w:r>
    </w:p>
    <w:p w:rsidR="005E4852" w:rsidRPr="005E4852" w:rsidRDefault="005E4852" w:rsidP="005E4852">
      <w:pPr>
        <w:pStyle w:val="af4"/>
        <w:spacing w:before="0" w:after="0"/>
        <w:ind w:firstLine="284"/>
        <w:jc w:val="both"/>
        <w:rPr>
          <w:rFonts w:ascii="Times New Roman" w:hAnsi="Times New Roman" w:cs="Times New Roman"/>
          <w:b/>
          <w:sz w:val="20"/>
        </w:rPr>
      </w:pP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Электронный документооборот (ЭДО) — единый механизм по работе с документами, представленными в электронном виде, с реализацией концепции «безбумажного делопроизводства».</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Электронный документ (ЭД) — документ, созданный с помощью средств компьютерной обработки информации, который может быть подписан электронной подписью (ЭП) и сохранён на машинном носителе в виде файла соответствующего формата.</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Электронная подпись (ЭП) — аналог собственноручной подписи, являющийся средством защиты информации, обеспечивающим возможность контроля целостности и подтверждения подлинности электронных документов.</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Основные принципы электронного документооборота:</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-однократная регистрация документа, позволяющая однозначно идентифицировать документ.</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-возможность параллельного выполнения операций, позволяющая сократить время движения документов и повышения оперативности их исполнения</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-непрерывность движения документа, позволяющая идентифицировать ответственного за исполнение документа (задачи) в каждый момент времени жизни документа (процесса).</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-единая (или согласованная распределённая) база документной информации, позволяющая исключить возможность дублирования документов.</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-эффективно организованная система поиска документа, позволяющая находить документ, обладая минимальной информацией о нём.</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-развитая система отчётности по различным статусам и атрибутам документов, позволяющая контролировать движение документов по процессам документооборота и принимать управленческие решения, основываясь на данных из отчётов.</w:t>
      </w:r>
    </w:p>
    <w:p w:rsidR="005E4852" w:rsidRPr="005E4852" w:rsidRDefault="005E4852" w:rsidP="005E4852">
      <w:pPr>
        <w:ind w:firstLine="284"/>
        <w:jc w:val="both"/>
        <w:rPr>
          <w:sz w:val="20"/>
          <w:szCs w:val="20"/>
        </w:rPr>
      </w:pPr>
      <w:r w:rsidRPr="005E4852">
        <w:rPr>
          <w:sz w:val="20"/>
          <w:szCs w:val="20"/>
        </w:rPr>
        <w:lastRenderedPageBreak/>
        <w:t xml:space="preserve">Электронный документооборот имеет свои достоинства и недостатки. </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Внедрение систем электронного документооборота позволяет:</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 Полностью автоматизировать процесс работы с документами;</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 Обеспечить организацию работы с удаленными пользователями и группами пользователей;</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3. Обеспечить интеграцию с внешними системами электронной почты;</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4. Наращивать базовые возможности системы электронного документооборота с помощью модульности и наличия встроенных инструментальных средств;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5. Обеспечить процесс одновременной работы в системе неограниченного числа пользователей;</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6. Повысить эффективность работы с документами;</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7. Повысить корпоративную культуру работы с документами;</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8. Значительно уменьшить объемы бумажного документооборота;</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9. Сократить время на обработку и пересылку документов, время поиска документов, время согласования и утверждения проектов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10. Обеспечить все документационные процессы с одновременным использованием электронных и бумажных версий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 xml:space="preserve">11. Упорядочить процесс регистрации всех видов документов (регистрация из электронной почты и </w:t>
      </w:r>
      <w:proofErr w:type="spellStart"/>
      <w:r w:rsidRPr="005E4852">
        <w:rPr>
          <w:rFonts w:ascii="Times New Roman" w:hAnsi="Times New Roman" w:cs="Times New Roman"/>
          <w:sz w:val="20"/>
        </w:rPr>
        <w:t>web</w:t>
      </w:r>
      <w:proofErr w:type="spellEnd"/>
      <w:r w:rsidRPr="005E4852">
        <w:rPr>
          <w:rFonts w:ascii="Times New Roman" w:hAnsi="Times New Roman" w:cs="Times New Roman"/>
          <w:sz w:val="20"/>
        </w:rPr>
        <w:t>-форм, поддержка потокового сканирования, регистрация файлов любого формата);</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12. Обеспечить управление потоками работ (передача документов между исполнителями);</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13. Обеспечить процесс работы с взаимосвязанными документами;</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14. Обеспечить управление документом на протяжении всего жизненного цикла;</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15. Обеспечить прозрачность всех процессов с момента создания документа до момента его сдачи в архив;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16. Сохранение истории работы с документами (учет времени и авторов всех действий с документом, сохранение рабочих комментариев, поддержка версионности присоединенных файлов);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17. Проследить историю создания документа;</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18. Обеспечить четкий процесс согласования и утверждения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19. Выстроить отлаженную систему поручений;</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20. Обеспечить четкий контроль исполнительской дисциплины;</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21. Производить сортировку документов по любым критериям;</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22. Обеспечить поиск информации по различным атрибутам и полнотекстовый поиск;</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23. Обеспечить автоматизацию сбора и анализа статистических данных о движении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24. Обеспечить архивное хранение электронных образов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lastRenderedPageBreak/>
        <w:t>25. Обеспечить регламентацию прав доступа;</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26. Обеспечить мгновенный доступ к документам;</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27. Уменьшить количественные потери документов.</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Так же система электронного документооборота имеет свои недостатки. Их стоит брать во внимание при принятии решений о внедрении систем электронного документооборота. Если компания внедряет систему электронного документооборота с самого своего основания, то "стрессов" у сотрудников оно не вызовет. А если решение принимает компания, у которой уже достаточно долгое время действует обычный документооборот, то нужно принимать во внимание то, что реформирование системы может вызвать ряд "стрессов" у сотрудников. Все новое, принимается с трудностями. Также, нужно принять во внимание тот факт, что компания может понести затраты на приобретение программ и систем документооборота, а также на их внедрение и дальнейшее обслуживание.</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Также существуют пробелы в информационной безопасности. Так как рынок наводнен "пиратским" дисками с перекачанными базами данных серьезных государственных структур, имеющих хорошую защиту, что можно говорить о предприятиях мелкого и среднего бизнеса. Конкуренция - закон бизнеса. Недобросовестному конкуренту получить информацию, размещенную на бумажных носителях, сложнее: документы могут храниться в разных помещениях, шкафах (столах, сейфах), разрозненных папках. С электронными базами данных проще. Современные хакеры посредством удаленного доступа взламывают дорогостоящие программы с высочайшей степенью защиты.</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Следующий недостаток это резкое увеличение потока документооборота. Как результат - серверы не справляются, падает производительность труда. При наличии бумажного документооборота такой резкий рывок невозможен.</w:t>
      </w:r>
    </w:p>
    <w:p w:rsidR="005E4852" w:rsidRPr="005E4852" w:rsidRDefault="005E4852" w:rsidP="005E4852">
      <w:pPr>
        <w:pStyle w:val="af4"/>
        <w:shd w:val="clear" w:color="auto" w:fill="FFFFFF"/>
        <w:spacing w:before="0" w:after="0"/>
        <w:ind w:firstLine="284"/>
        <w:jc w:val="both"/>
        <w:rPr>
          <w:rFonts w:ascii="Times New Roman" w:hAnsi="Times New Roman" w:cs="Times New Roman"/>
          <w:sz w:val="20"/>
        </w:rPr>
      </w:pPr>
      <w:r w:rsidRPr="005E4852">
        <w:rPr>
          <w:rFonts w:ascii="Times New Roman" w:hAnsi="Times New Roman" w:cs="Times New Roman"/>
          <w:sz w:val="20"/>
        </w:rPr>
        <w:t>И еще один недостаток - это увеличение трудозатрат как следствие увеличения документооборота. Работодатель не успевает адекватно реагировать на подобные скачки в принятии решений по кадровым вопросам. Объемы возрастают, тогда как штатный состав остается прежним.</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Основной проблемой внедрения системы электронного документооборота является модернизация технической инфраструктуры, в том числе приобретение необходимого оборудования (источники бесперебойного питания, серверы и т.д.) и программного обеспечения (ПО). Затем проводится установка программного обеспечения на сервер и рабочие места пользователей, а также настройка системы в соответствии с организационной структурой компании.</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 xml:space="preserve">Другой проблемой является обучение персонала навыкам работы с системой электронного документооборота. Этап обучения часто </w:t>
      </w:r>
      <w:r w:rsidRPr="005E4852">
        <w:rPr>
          <w:rFonts w:ascii="Times New Roman" w:hAnsi="Times New Roman" w:cs="Times New Roman"/>
          <w:sz w:val="20"/>
        </w:rPr>
        <w:lastRenderedPageBreak/>
        <w:t>совмещается с началом эксплуатации системы. Как правило, пользователи получают базовые знания по работе в системе электронного документооборота в группах, формируемых в зависимости от их роли в системе. Полученные знания закрепляются на рабочих местах при консультационной поддержке специалистов, проводивших внедрение системы электронного документооборота.</w:t>
      </w:r>
    </w:p>
    <w:p w:rsidR="005E4852" w:rsidRPr="005E4852" w:rsidRDefault="005E4852" w:rsidP="005E4852">
      <w:pPr>
        <w:pStyle w:val="af4"/>
        <w:spacing w:before="0" w:after="0"/>
        <w:ind w:firstLine="284"/>
        <w:jc w:val="both"/>
        <w:rPr>
          <w:rFonts w:ascii="Times New Roman" w:hAnsi="Times New Roman" w:cs="Times New Roman"/>
          <w:sz w:val="20"/>
        </w:rPr>
      </w:pPr>
      <w:r w:rsidRPr="005E4852">
        <w:rPr>
          <w:rFonts w:ascii="Times New Roman" w:hAnsi="Times New Roman" w:cs="Times New Roman"/>
          <w:sz w:val="20"/>
        </w:rPr>
        <w:t xml:space="preserve"> Опытная эксплуатация системы документооборота проводится с целью выявления скрытых отклонений от технического задания и неучтенных требований. В случае их выявления проводится соответствующая корректировка настроек системы электронного документооборота. </w:t>
      </w:r>
    </w:p>
    <w:p w:rsidR="005E4852" w:rsidRPr="005E4852" w:rsidRDefault="005E4852" w:rsidP="005E4852">
      <w:pPr>
        <w:ind w:firstLine="284"/>
        <w:jc w:val="both"/>
        <w:rPr>
          <w:sz w:val="20"/>
          <w:szCs w:val="20"/>
          <w:lang w:eastAsia="ru-RU"/>
        </w:rPr>
      </w:pPr>
      <w:r w:rsidRPr="005E4852">
        <w:rPr>
          <w:sz w:val="20"/>
          <w:szCs w:val="20"/>
          <w:lang w:eastAsia="ru-RU"/>
        </w:rPr>
        <w:t>По нашему мнению процесс внедрения СЭД, независимо от сферы ее деятельности организации, численности ее персонала и территории присутствия – сложный многоэтапный процесс, который необходимо реализовывать во всех организациях, так как данная система позволит систематизировать, облегчить и повысить эффективность работы всей организации.</w:t>
      </w:r>
    </w:p>
    <w:p w:rsidR="005E4852" w:rsidRPr="005E4852" w:rsidRDefault="005E4852" w:rsidP="005E4852">
      <w:pPr>
        <w:ind w:firstLine="284"/>
        <w:jc w:val="both"/>
        <w:rPr>
          <w:sz w:val="20"/>
          <w:szCs w:val="20"/>
          <w:lang w:eastAsia="ru-RU"/>
        </w:rPr>
      </w:pPr>
    </w:p>
    <w:p w:rsidR="005E4852" w:rsidRPr="005E4852" w:rsidRDefault="005E4852" w:rsidP="005E4852">
      <w:pPr>
        <w:ind w:firstLine="284"/>
        <w:jc w:val="center"/>
        <w:rPr>
          <w:sz w:val="20"/>
          <w:szCs w:val="20"/>
        </w:rPr>
      </w:pPr>
      <w:r w:rsidRPr="005E4852">
        <w:rPr>
          <w:sz w:val="20"/>
          <w:szCs w:val="20"/>
        </w:rPr>
        <w:t>СПИСОК ЛИТЕРАТУРЫ</w:t>
      </w:r>
    </w:p>
    <w:p w:rsidR="00E23D1B" w:rsidRPr="00A8039F" w:rsidRDefault="00E23D1B" w:rsidP="00E23D1B">
      <w:pPr>
        <w:spacing w:line="252" w:lineRule="auto"/>
        <w:ind w:left="3" w:firstLine="283"/>
        <w:jc w:val="both"/>
        <w:rPr>
          <w:sz w:val="20"/>
          <w:szCs w:val="20"/>
        </w:rPr>
      </w:pPr>
    </w:p>
    <w:p w:rsidR="005E4852" w:rsidRPr="00E31BEE" w:rsidRDefault="005E4852" w:rsidP="005E4852">
      <w:pPr>
        <w:pStyle w:val="af5"/>
        <w:suppressAutoHyphens w:val="0"/>
        <w:spacing w:after="0" w:line="240" w:lineRule="auto"/>
        <w:ind w:left="0" w:firstLine="284"/>
        <w:jc w:val="both"/>
        <w:rPr>
          <w:rFonts w:ascii="Times New Roman" w:hAnsi="Times New Roman"/>
          <w:sz w:val="20"/>
          <w:szCs w:val="20"/>
        </w:rPr>
      </w:pPr>
      <w:r>
        <w:rPr>
          <w:rFonts w:ascii="Times New Roman" w:hAnsi="Times New Roman"/>
          <w:sz w:val="20"/>
          <w:szCs w:val="20"/>
        </w:rPr>
        <w:t xml:space="preserve">1. </w:t>
      </w:r>
      <w:proofErr w:type="spellStart"/>
      <w:r w:rsidRPr="00E31BEE">
        <w:rPr>
          <w:rFonts w:ascii="Times New Roman" w:hAnsi="Times New Roman"/>
          <w:sz w:val="20"/>
          <w:szCs w:val="20"/>
        </w:rPr>
        <w:t>Глекова</w:t>
      </w:r>
      <w:proofErr w:type="spellEnd"/>
      <w:r w:rsidRPr="00E31BEE">
        <w:rPr>
          <w:rFonts w:ascii="Times New Roman" w:hAnsi="Times New Roman"/>
          <w:sz w:val="20"/>
          <w:szCs w:val="20"/>
        </w:rPr>
        <w:t xml:space="preserve"> Н.Л., </w:t>
      </w:r>
      <w:proofErr w:type="spellStart"/>
      <w:r w:rsidRPr="00E31BEE">
        <w:rPr>
          <w:rFonts w:ascii="Times New Roman" w:hAnsi="Times New Roman"/>
          <w:sz w:val="20"/>
          <w:szCs w:val="20"/>
        </w:rPr>
        <w:t>Жильников</w:t>
      </w:r>
      <w:proofErr w:type="spellEnd"/>
      <w:r w:rsidRPr="00E31BEE">
        <w:rPr>
          <w:rFonts w:ascii="Times New Roman" w:hAnsi="Times New Roman"/>
          <w:sz w:val="20"/>
          <w:szCs w:val="20"/>
        </w:rPr>
        <w:t xml:space="preserve"> А.Ю. Анализ процесса реализации политики </w:t>
      </w:r>
      <w:proofErr w:type="spellStart"/>
      <w:r w:rsidRPr="00E31BEE">
        <w:rPr>
          <w:rFonts w:ascii="Times New Roman" w:hAnsi="Times New Roman"/>
          <w:sz w:val="20"/>
          <w:szCs w:val="20"/>
        </w:rPr>
        <w:t>импортозамещения</w:t>
      </w:r>
      <w:proofErr w:type="spellEnd"/>
      <w:r w:rsidRPr="00E31BEE">
        <w:rPr>
          <w:rFonts w:ascii="Times New Roman" w:hAnsi="Times New Roman"/>
          <w:sz w:val="20"/>
          <w:szCs w:val="20"/>
        </w:rPr>
        <w:t xml:space="preserve"> </w:t>
      </w:r>
      <w:r>
        <w:rPr>
          <w:rFonts w:ascii="Times New Roman" w:hAnsi="Times New Roman"/>
          <w:sz w:val="20"/>
          <w:szCs w:val="20"/>
        </w:rPr>
        <w:t xml:space="preserve">/ </w:t>
      </w:r>
      <w:r w:rsidRPr="00E31BEE">
        <w:rPr>
          <w:rFonts w:ascii="Times New Roman" w:hAnsi="Times New Roman"/>
          <w:sz w:val="20"/>
          <w:szCs w:val="20"/>
        </w:rPr>
        <w:t>В сборнике: Инновационные подходы к решению социально-экономических, правовых и педагогических проблем в условиях развития современного общества материалы I международной научно-практической конференции. 2015. С. 139-142.</w:t>
      </w:r>
    </w:p>
    <w:p w:rsidR="005E4852" w:rsidRPr="00AC715C" w:rsidRDefault="005E4852" w:rsidP="005E4852">
      <w:pPr>
        <w:pStyle w:val="af5"/>
        <w:suppressAutoHyphens w:val="0"/>
        <w:spacing w:after="0" w:line="240" w:lineRule="auto"/>
        <w:ind w:left="0" w:firstLine="284"/>
        <w:jc w:val="both"/>
        <w:rPr>
          <w:rFonts w:ascii="Times New Roman" w:hAnsi="Times New Roman"/>
          <w:sz w:val="20"/>
          <w:szCs w:val="20"/>
          <w:lang w:eastAsia="ru-RU"/>
        </w:rPr>
      </w:pPr>
      <w:r>
        <w:rPr>
          <w:rFonts w:ascii="Times New Roman" w:hAnsi="Times New Roman"/>
          <w:sz w:val="20"/>
          <w:szCs w:val="20"/>
        </w:rPr>
        <w:t xml:space="preserve">2. </w:t>
      </w:r>
      <w:proofErr w:type="spellStart"/>
      <w:r w:rsidRPr="00AC715C">
        <w:rPr>
          <w:rFonts w:ascii="Times New Roman" w:hAnsi="Times New Roman"/>
          <w:sz w:val="20"/>
          <w:szCs w:val="20"/>
        </w:rPr>
        <w:t>Жильников</w:t>
      </w:r>
      <w:proofErr w:type="spellEnd"/>
      <w:r w:rsidRPr="00AC715C">
        <w:rPr>
          <w:rFonts w:ascii="Times New Roman" w:hAnsi="Times New Roman"/>
          <w:sz w:val="20"/>
          <w:szCs w:val="20"/>
        </w:rPr>
        <w:t xml:space="preserve"> А.Ю. Анализ влияния инновационной активности региона на ВРП / Территория науки. 2014. № 6. С. 53-57.</w:t>
      </w:r>
    </w:p>
    <w:p w:rsidR="00E23D1B" w:rsidRDefault="00E23D1B" w:rsidP="003B7EE5">
      <w:pPr>
        <w:pStyle w:val="af5"/>
        <w:suppressAutoHyphens w:val="0"/>
        <w:autoSpaceDE w:val="0"/>
        <w:autoSpaceDN w:val="0"/>
        <w:adjustRightInd w:val="0"/>
        <w:spacing w:after="0" w:line="240" w:lineRule="auto"/>
        <w:ind w:left="426"/>
        <w:jc w:val="both"/>
        <w:rPr>
          <w:rStyle w:val="a7"/>
          <w:rFonts w:ascii="Times New Roman" w:hAnsi="Times New Roman" w:cs="Times New Roman"/>
          <w:color w:val="auto"/>
          <w:sz w:val="20"/>
          <w:szCs w:val="20"/>
          <w:u w:val="none"/>
        </w:rPr>
      </w:pPr>
    </w:p>
    <w:p w:rsidR="002D2CA1" w:rsidRDefault="002D2CA1">
      <w:pPr>
        <w:suppressAutoHyphens w:val="0"/>
        <w:spacing w:after="160" w:line="259" w:lineRule="auto"/>
        <w:rPr>
          <w:rFonts w:eastAsia="Arial Unicode MS"/>
          <w:b/>
          <w:color w:val="000000"/>
          <w:sz w:val="20"/>
          <w:szCs w:val="20"/>
        </w:rPr>
      </w:pPr>
      <w:r>
        <w:rPr>
          <w:b/>
          <w:sz w:val="20"/>
        </w:rPr>
        <w:br w:type="page"/>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b/>
          <w:sz w:val="20"/>
        </w:rPr>
      </w:pPr>
      <w:r w:rsidRPr="005E4852">
        <w:rPr>
          <w:rFonts w:ascii="Times New Roman" w:hAnsi="Times New Roman" w:cs="Times New Roman"/>
          <w:b/>
          <w:sz w:val="20"/>
        </w:rPr>
        <w:lastRenderedPageBreak/>
        <w:t xml:space="preserve">А. В. </w:t>
      </w:r>
      <w:proofErr w:type="spellStart"/>
      <w:r w:rsidRPr="005E4852">
        <w:rPr>
          <w:rFonts w:ascii="Times New Roman" w:hAnsi="Times New Roman" w:cs="Times New Roman"/>
          <w:b/>
          <w:sz w:val="20"/>
        </w:rPr>
        <w:t>Галенина</w:t>
      </w:r>
      <w:proofErr w:type="spellEnd"/>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Филиал АНОО ВО «ВЭПИ» в г. Старый Оскол</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 xml:space="preserve">Научный руководитель: </w:t>
      </w:r>
      <w:r w:rsidRPr="005E4852">
        <w:rPr>
          <w:rFonts w:ascii="Times New Roman" w:hAnsi="Times New Roman" w:cs="Times New Roman"/>
          <w:b/>
          <w:sz w:val="20"/>
        </w:rPr>
        <w:t xml:space="preserve">А. Ю. </w:t>
      </w:r>
      <w:proofErr w:type="spellStart"/>
      <w:r w:rsidRPr="005E4852">
        <w:rPr>
          <w:rFonts w:ascii="Times New Roman" w:hAnsi="Times New Roman" w:cs="Times New Roman"/>
          <w:b/>
          <w:sz w:val="20"/>
        </w:rPr>
        <w:t>Жильников</w:t>
      </w:r>
      <w:proofErr w:type="spellEnd"/>
      <w:r w:rsidRPr="005E4852">
        <w:rPr>
          <w:rFonts w:ascii="Times New Roman" w:hAnsi="Times New Roman" w:cs="Times New Roman"/>
          <w:sz w:val="20"/>
        </w:rPr>
        <w:t xml:space="preserve">, канд. </w:t>
      </w:r>
      <w:proofErr w:type="spellStart"/>
      <w:r w:rsidRPr="005E4852">
        <w:rPr>
          <w:rFonts w:ascii="Times New Roman" w:hAnsi="Times New Roman" w:cs="Times New Roman"/>
          <w:sz w:val="20"/>
        </w:rPr>
        <w:t>экон</w:t>
      </w:r>
      <w:proofErr w:type="spellEnd"/>
      <w:r w:rsidRPr="005E4852">
        <w:rPr>
          <w:rFonts w:ascii="Times New Roman" w:hAnsi="Times New Roman" w:cs="Times New Roman"/>
          <w:sz w:val="20"/>
        </w:rPr>
        <w:t>. наук, доцент</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r w:rsidRPr="005E4852">
        <w:rPr>
          <w:rFonts w:ascii="Times New Roman" w:hAnsi="Times New Roman" w:cs="Times New Roman"/>
          <w:sz w:val="20"/>
        </w:rPr>
        <w:t>Филиал АНОО ВО «ВЭПИ» в г. Старый Оскол</w:t>
      </w:r>
    </w:p>
    <w:p w:rsidR="005E4852" w:rsidRPr="005E4852" w:rsidRDefault="005E4852" w:rsidP="005E4852">
      <w:pPr>
        <w:pStyle w:val="af4"/>
        <w:shd w:val="clear" w:color="auto" w:fill="FFFFFF"/>
        <w:spacing w:before="0" w:after="0"/>
        <w:ind w:firstLine="284"/>
        <w:textAlignment w:val="baseline"/>
        <w:rPr>
          <w:rFonts w:ascii="Times New Roman" w:hAnsi="Times New Roman" w:cs="Times New Roman"/>
          <w:sz w:val="20"/>
        </w:rPr>
      </w:pPr>
    </w:p>
    <w:p w:rsidR="005E4852" w:rsidRPr="005E4852" w:rsidRDefault="005E4852" w:rsidP="005E4852">
      <w:pPr>
        <w:ind w:firstLine="284"/>
        <w:jc w:val="center"/>
        <w:rPr>
          <w:b/>
          <w:sz w:val="20"/>
          <w:szCs w:val="20"/>
        </w:rPr>
      </w:pPr>
      <w:r w:rsidRPr="005E4852">
        <w:rPr>
          <w:b/>
          <w:sz w:val="20"/>
          <w:szCs w:val="20"/>
        </w:rPr>
        <w:t>TQM</w:t>
      </w:r>
      <w:proofErr w:type="gramStart"/>
      <w:r w:rsidRPr="005E4852">
        <w:rPr>
          <w:b/>
          <w:sz w:val="20"/>
          <w:szCs w:val="20"/>
        </w:rPr>
        <w:t xml:space="preserve">  И</w:t>
      </w:r>
      <w:proofErr w:type="gramEnd"/>
      <w:r w:rsidRPr="005E4852">
        <w:rPr>
          <w:b/>
          <w:sz w:val="20"/>
          <w:szCs w:val="20"/>
        </w:rPr>
        <w:t xml:space="preserve"> ПЕРСПЕКТИВНЫЕ СИСТЕМЫ МЕНЕДЖМЕНТА КАЧЕСТВА</w:t>
      </w:r>
    </w:p>
    <w:p w:rsidR="005E4852" w:rsidRPr="005E4852" w:rsidRDefault="005E4852" w:rsidP="005E4852">
      <w:pPr>
        <w:pStyle w:val="af4"/>
        <w:shd w:val="clear" w:color="auto" w:fill="FFFFFF"/>
        <w:spacing w:before="0" w:after="0"/>
        <w:ind w:firstLine="284"/>
        <w:jc w:val="center"/>
        <w:textAlignment w:val="baseline"/>
        <w:rPr>
          <w:rFonts w:ascii="Times New Roman" w:hAnsi="Times New Roman" w:cs="Times New Roman"/>
          <w:b/>
          <w:sz w:val="20"/>
        </w:rPr>
      </w:pPr>
    </w:p>
    <w:p w:rsidR="005E4852" w:rsidRPr="005E4852" w:rsidRDefault="005E4852" w:rsidP="005E4852">
      <w:pPr>
        <w:pStyle w:val="af4"/>
        <w:shd w:val="clear" w:color="auto" w:fill="FFFFFF"/>
        <w:spacing w:before="0" w:after="0"/>
        <w:ind w:firstLine="284"/>
        <w:jc w:val="both"/>
        <w:textAlignment w:val="baseline"/>
        <w:rPr>
          <w:rFonts w:ascii="Times New Roman" w:hAnsi="Times New Roman" w:cs="Times New Roman"/>
          <w:sz w:val="20"/>
        </w:rPr>
      </w:pPr>
      <w:r w:rsidRPr="005E4852">
        <w:rPr>
          <w:rFonts w:ascii="Times New Roman" w:hAnsi="Times New Roman" w:cs="Times New Roman"/>
          <w:sz w:val="20"/>
        </w:rPr>
        <w:t xml:space="preserve">Аннотация: </w:t>
      </w:r>
      <w:r w:rsidR="002D2CA1">
        <w:rPr>
          <w:rFonts w:ascii="Times New Roman" w:hAnsi="Times New Roman" w:cs="Times New Roman"/>
          <w:sz w:val="20"/>
        </w:rPr>
        <w:t>Статья</w:t>
      </w:r>
      <w:r w:rsidRPr="005E4852">
        <w:rPr>
          <w:rFonts w:ascii="Times New Roman" w:hAnsi="Times New Roman" w:cs="Times New Roman"/>
          <w:sz w:val="20"/>
        </w:rPr>
        <w:t xml:space="preserve"> посвящена  исследованию  проблем управления качеством в организациях. </w:t>
      </w:r>
    </w:p>
    <w:p w:rsidR="005E4852" w:rsidRPr="005E4852" w:rsidRDefault="005E4852" w:rsidP="005E4852">
      <w:pPr>
        <w:pStyle w:val="af4"/>
        <w:shd w:val="clear" w:color="auto" w:fill="FFFFFF"/>
        <w:spacing w:before="0" w:after="0"/>
        <w:ind w:firstLine="284"/>
        <w:jc w:val="both"/>
        <w:textAlignment w:val="baseline"/>
        <w:rPr>
          <w:rFonts w:ascii="Times New Roman" w:hAnsi="Times New Roman" w:cs="Times New Roman"/>
          <w:sz w:val="20"/>
        </w:rPr>
      </w:pPr>
      <w:r w:rsidRPr="005E4852">
        <w:rPr>
          <w:rFonts w:ascii="Times New Roman" w:hAnsi="Times New Roman" w:cs="Times New Roman"/>
          <w:sz w:val="20"/>
        </w:rPr>
        <w:t xml:space="preserve">Ключевые слова: менеджмент качества, качество, </w:t>
      </w:r>
      <w:r w:rsidRPr="005E4852">
        <w:rPr>
          <w:rFonts w:ascii="Times New Roman" w:hAnsi="Times New Roman" w:cs="Times New Roman"/>
          <w:sz w:val="20"/>
          <w:lang w:val="en-US"/>
        </w:rPr>
        <w:t>TQM</w:t>
      </w:r>
      <w:r w:rsidRPr="005E4852">
        <w:rPr>
          <w:rFonts w:ascii="Times New Roman" w:hAnsi="Times New Roman" w:cs="Times New Roman"/>
          <w:sz w:val="20"/>
        </w:rPr>
        <w:t>.</w:t>
      </w:r>
    </w:p>
    <w:p w:rsidR="005E4852" w:rsidRPr="005E4852" w:rsidRDefault="005E4852" w:rsidP="005E4852">
      <w:pPr>
        <w:ind w:firstLine="284"/>
        <w:jc w:val="both"/>
        <w:rPr>
          <w:sz w:val="20"/>
          <w:szCs w:val="20"/>
        </w:rPr>
      </w:pPr>
    </w:p>
    <w:p w:rsidR="005E4852" w:rsidRPr="005E4852" w:rsidRDefault="005E4852" w:rsidP="005E4852">
      <w:pPr>
        <w:ind w:firstLine="284"/>
        <w:jc w:val="both"/>
        <w:rPr>
          <w:sz w:val="20"/>
          <w:szCs w:val="20"/>
        </w:rPr>
      </w:pPr>
      <w:r w:rsidRPr="005E4852">
        <w:rPr>
          <w:sz w:val="20"/>
          <w:szCs w:val="20"/>
        </w:rPr>
        <w:t>Термин TQM (</w:t>
      </w:r>
      <w:proofErr w:type="spellStart"/>
      <w:r w:rsidRPr="005E4852">
        <w:rPr>
          <w:sz w:val="20"/>
          <w:szCs w:val="20"/>
        </w:rPr>
        <w:t>Total</w:t>
      </w:r>
      <w:proofErr w:type="spellEnd"/>
      <w:r w:rsidRPr="005E4852">
        <w:rPr>
          <w:sz w:val="20"/>
          <w:szCs w:val="20"/>
        </w:rPr>
        <w:t xml:space="preserve"> </w:t>
      </w:r>
      <w:proofErr w:type="spellStart"/>
      <w:r w:rsidRPr="005E4852">
        <w:rPr>
          <w:sz w:val="20"/>
          <w:szCs w:val="20"/>
        </w:rPr>
        <w:t>quality</w:t>
      </w:r>
      <w:proofErr w:type="spellEnd"/>
      <w:r w:rsidRPr="005E4852">
        <w:rPr>
          <w:sz w:val="20"/>
          <w:szCs w:val="20"/>
        </w:rPr>
        <w:t xml:space="preserve"> </w:t>
      </w:r>
      <w:proofErr w:type="spellStart"/>
      <w:r w:rsidRPr="005E4852">
        <w:rPr>
          <w:sz w:val="20"/>
          <w:szCs w:val="20"/>
        </w:rPr>
        <w:t>management</w:t>
      </w:r>
      <w:proofErr w:type="spellEnd"/>
      <w:r w:rsidRPr="005E4852">
        <w:rPr>
          <w:sz w:val="20"/>
          <w:szCs w:val="20"/>
        </w:rPr>
        <w:t>) или всеобщий менеджмент качества появился в 60-е годы для обозначения японского подхода к управлению компаниями. Этот подход предполагал непрерывное улучшение качества в различных сферах деятельности – производстве, закупках, сбыте, организации работы и пр. В современном понимании TQM рассматривают как философию управления организацией.</w:t>
      </w:r>
    </w:p>
    <w:p w:rsidR="005E4852" w:rsidRPr="005E4852" w:rsidRDefault="005E4852" w:rsidP="005E4852">
      <w:pPr>
        <w:ind w:firstLine="284"/>
        <w:jc w:val="both"/>
        <w:rPr>
          <w:sz w:val="20"/>
          <w:szCs w:val="20"/>
        </w:rPr>
      </w:pPr>
      <w:r w:rsidRPr="005E4852">
        <w:rPr>
          <w:sz w:val="20"/>
          <w:szCs w:val="20"/>
        </w:rPr>
        <w:t>Всеобщее управление качеством — это динамично развивающаяся концепция. На сегодня существует несколько основных «школ» ТQМ (японская, американская, европейская). Возможно, поэтому в среде специалистов нет единого мнения о количестве принципов, на которых базируется ТQМ. </w:t>
      </w:r>
    </w:p>
    <w:p w:rsidR="005E4852" w:rsidRPr="005E4852" w:rsidRDefault="005E4852" w:rsidP="005E4852">
      <w:pPr>
        <w:ind w:firstLine="284"/>
        <w:rPr>
          <w:sz w:val="20"/>
          <w:szCs w:val="20"/>
        </w:rPr>
      </w:pPr>
      <w:r w:rsidRPr="005E4852">
        <w:rPr>
          <w:sz w:val="20"/>
          <w:szCs w:val="20"/>
        </w:rPr>
        <w:t>Основные принципы TQM:</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Ориентация на потребителя - именно потребитель устанавливает уровень качества.</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 xml:space="preserve">Вовлечение персонала – принцип TQM обеспечивает постоянную совместную работу всех сотрудников организации по достижению целей. </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Единство системы. Для того, чтобы достигнуть высоких результатов в производимых продуктах или предоставляемых услугах необходимо воспитывать в организации культуру качества во всех подразделениях одновременно.</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Стратегический и систематический подход. Для достижения поставленных целей по улучшению качества необходимо проводить систематическую и непрерывную работу.</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Непрерывное улучшение позволяет организации применять и аналитические, и творческие методы для поиска путей повышения своей конкурентоспособности и эффективности.</w:t>
      </w:r>
    </w:p>
    <w:p w:rsidR="005E4852" w:rsidRPr="005E4852" w:rsidRDefault="005E4852" w:rsidP="007537BC">
      <w:pPr>
        <w:pStyle w:val="af5"/>
        <w:numPr>
          <w:ilvl w:val="0"/>
          <w:numId w:val="28"/>
        </w:numPr>
        <w:suppressAutoHyphens w:val="0"/>
        <w:spacing w:after="0" w:line="240" w:lineRule="auto"/>
        <w:ind w:left="0" w:firstLine="284"/>
        <w:jc w:val="both"/>
        <w:rPr>
          <w:rFonts w:ascii="Times New Roman" w:hAnsi="Times New Roman" w:cs="Times New Roman"/>
          <w:sz w:val="20"/>
          <w:szCs w:val="20"/>
        </w:rPr>
      </w:pPr>
      <w:r w:rsidRPr="005E4852">
        <w:rPr>
          <w:rFonts w:ascii="Times New Roman" w:hAnsi="Times New Roman" w:cs="Times New Roman"/>
          <w:sz w:val="20"/>
          <w:szCs w:val="20"/>
        </w:rPr>
        <w:t>Коммуникации. Необходимо, чтобы коммуникации по вопросам происходящих изменений стали ежедневными действиями, такими же, как обычные процессы.</w:t>
      </w:r>
      <w:r w:rsidRPr="005E4852">
        <w:rPr>
          <w:rFonts w:ascii="Times New Roman" w:hAnsi="Times New Roman" w:cs="Times New Roman"/>
          <w:sz w:val="20"/>
          <w:szCs w:val="20"/>
        </w:rPr>
        <w:tab/>
      </w:r>
      <w:r w:rsidRPr="005E4852">
        <w:rPr>
          <w:rFonts w:ascii="Times New Roman" w:hAnsi="Times New Roman" w:cs="Times New Roman"/>
          <w:sz w:val="20"/>
          <w:szCs w:val="20"/>
        </w:rPr>
        <w:tab/>
      </w:r>
    </w:p>
    <w:p w:rsidR="005E4852" w:rsidRPr="005E4852" w:rsidRDefault="005E4852" w:rsidP="005E4852">
      <w:pPr>
        <w:ind w:firstLine="284"/>
        <w:rPr>
          <w:sz w:val="20"/>
          <w:szCs w:val="20"/>
        </w:rPr>
      </w:pPr>
      <w:r w:rsidRPr="005E4852">
        <w:rPr>
          <w:sz w:val="20"/>
          <w:szCs w:val="20"/>
        </w:rPr>
        <w:t>Также существуют стратегии применения TQM:</w:t>
      </w:r>
    </w:p>
    <w:p w:rsidR="005E4852" w:rsidRPr="005E4852" w:rsidRDefault="005E4852" w:rsidP="005E4852">
      <w:pPr>
        <w:ind w:firstLine="284"/>
        <w:jc w:val="both"/>
        <w:rPr>
          <w:sz w:val="20"/>
          <w:szCs w:val="20"/>
        </w:rPr>
      </w:pPr>
      <w:r w:rsidRPr="005E4852">
        <w:rPr>
          <w:sz w:val="20"/>
          <w:szCs w:val="20"/>
        </w:rPr>
        <w:lastRenderedPageBreak/>
        <w:t xml:space="preserve">Стратегия поэлементного внедрения TQM. Применение этой стратегии подразумевает использование различных инструментов менеджмента качества для улучшения ключевых бизнес-процессов и работы подразделений. </w:t>
      </w:r>
    </w:p>
    <w:p w:rsidR="005E4852" w:rsidRPr="005E4852" w:rsidRDefault="005E4852" w:rsidP="005E4852">
      <w:pPr>
        <w:ind w:firstLine="284"/>
        <w:jc w:val="both"/>
        <w:rPr>
          <w:sz w:val="20"/>
          <w:szCs w:val="20"/>
        </w:rPr>
      </w:pPr>
      <w:r w:rsidRPr="005E4852">
        <w:rPr>
          <w:sz w:val="20"/>
          <w:szCs w:val="20"/>
        </w:rPr>
        <w:t xml:space="preserve">Стратегия применения теории TQM. Организация изучает теории и принципы, разработанные  специалистами, чтобы определить какие недостатки в сравнении с этими теориями существуют в практике работы. После этого выполняются действия по устранению этих недостатков. </w:t>
      </w:r>
    </w:p>
    <w:p w:rsidR="005E4852" w:rsidRPr="005E4852" w:rsidRDefault="005E4852" w:rsidP="005E4852">
      <w:pPr>
        <w:ind w:firstLine="284"/>
        <w:jc w:val="both"/>
        <w:rPr>
          <w:sz w:val="20"/>
          <w:szCs w:val="20"/>
        </w:rPr>
      </w:pPr>
      <w:r w:rsidRPr="005E4852">
        <w:rPr>
          <w:sz w:val="20"/>
          <w:szCs w:val="20"/>
        </w:rPr>
        <w:t>Стратегия применения модели для сравнения. В этом варианте команда специалистов организации или отдельные сотрудники посещают другую организацию, которая занимает лидирующую роль в реализации TQM и изучает их процессы и факторы успешного внедрения.</w:t>
      </w:r>
    </w:p>
    <w:p w:rsidR="005E4852" w:rsidRPr="005E4852" w:rsidRDefault="005E4852" w:rsidP="005E4852">
      <w:pPr>
        <w:ind w:firstLine="284"/>
        <w:jc w:val="both"/>
        <w:rPr>
          <w:sz w:val="20"/>
          <w:szCs w:val="20"/>
        </w:rPr>
      </w:pPr>
      <w:r w:rsidRPr="005E4852">
        <w:rPr>
          <w:sz w:val="20"/>
          <w:szCs w:val="20"/>
        </w:rPr>
        <w:t xml:space="preserve">Стратегия применения критериев премий по качеству. Для разработки системы качества на основе TQM применяются критерии различных премий по качеству. Эти критерии используют чтобы определить области для улучшения в своей работе. </w:t>
      </w:r>
    </w:p>
    <w:p w:rsidR="005E4852" w:rsidRPr="005E4852" w:rsidRDefault="005E4852" w:rsidP="005E4852">
      <w:pPr>
        <w:ind w:firstLine="284"/>
        <w:jc w:val="both"/>
        <w:rPr>
          <w:sz w:val="20"/>
          <w:szCs w:val="20"/>
        </w:rPr>
      </w:pPr>
      <w:r w:rsidRPr="005E4852">
        <w:rPr>
          <w:sz w:val="20"/>
          <w:szCs w:val="20"/>
        </w:rPr>
        <w:t xml:space="preserve">На сегодняшний день все развитые страны внедрили </w:t>
      </w:r>
      <w:r w:rsidRPr="005E4852">
        <w:rPr>
          <w:sz w:val="20"/>
          <w:szCs w:val="20"/>
          <w:lang w:val="en-US"/>
        </w:rPr>
        <w:t>TQM</w:t>
      </w:r>
      <w:r w:rsidRPr="005E4852">
        <w:rPr>
          <w:sz w:val="20"/>
          <w:szCs w:val="20"/>
        </w:rPr>
        <w:t>, Россия же только встает на этот путь. Применение всеобщего управления качеством  в России зачастую сопровождаются целым рядом проблем, вот некоторые из них:</w:t>
      </w:r>
    </w:p>
    <w:p w:rsidR="005E4852" w:rsidRPr="005E4852" w:rsidRDefault="005E4852" w:rsidP="005E4852">
      <w:pPr>
        <w:ind w:firstLine="284"/>
        <w:jc w:val="both"/>
        <w:rPr>
          <w:sz w:val="20"/>
          <w:szCs w:val="20"/>
        </w:rPr>
      </w:pPr>
      <w:r w:rsidRPr="005E4852">
        <w:rPr>
          <w:sz w:val="20"/>
          <w:szCs w:val="20"/>
        </w:rPr>
        <w:t xml:space="preserve">1. Эволюционный разрыв в 50 лет. На западе философия качества последовательно прошла этапы контроля качества, гарантии качества и приняло форму всеобщего управления качеством, а в России только начинают применять этот подход в некоторых предприятиях. </w:t>
      </w:r>
    </w:p>
    <w:p w:rsidR="005E4852" w:rsidRPr="005E4852" w:rsidRDefault="005E4852" w:rsidP="005E4852">
      <w:pPr>
        <w:ind w:firstLine="284"/>
        <w:jc w:val="both"/>
        <w:rPr>
          <w:sz w:val="20"/>
          <w:szCs w:val="20"/>
        </w:rPr>
      </w:pPr>
      <w:r w:rsidRPr="005E4852">
        <w:rPr>
          <w:sz w:val="20"/>
          <w:szCs w:val="20"/>
        </w:rPr>
        <w:t xml:space="preserve">2.  Разница в расстановке акцентов в понимании качества. В России качество означает соответствие стандарту(ГОСТу), такое понимание крепко осело в головах российских управленцев и заставляет их думать, что параметры качества устанавливаются или регулирующими органами, или производителем. </w:t>
      </w:r>
    </w:p>
    <w:p w:rsidR="005E4852" w:rsidRPr="005E4852" w:rsidRDefault="005E4852" w:rsidP="005E4852">
      <w:pPr>
        <w:ind w:firstLine="284"/>
        <w:jc w:val="both"/>
        <w:rPr>
          <w:sz w:val="20"/>
          <w:szCs w:val="20"/>
        </w:rPr>
      </w:pPr>
      <w:r w:rsidRPr="005E4852">
        <w:rPr>
          <w:sz w:val="20"/>
          <w:szCs w:val="20"/>
        </w:rPr>
        <w:t>3. Недостаточность специалистов в области качества. В советское время эти специалисты имели исключительно техническое образование, однако, современный менеджмент качества давно вышел за рамки математики и статистики.</w:t>
      </w:r>
    </w:p>
    <w:p w:rsidR="005E4852" w:rsidRPr="005E4852" w:rsidRDefault="005E4852" w:rsidP="005E4852">
      <w:pPr>
        <w:ind w:firstLine="284"/>
        <w:jc w:val="both"/>
        <w:rPr>
          <w:sz w:val="20"/>
          <w:szCs w:val="20"/>
        </w:rPr>
      </w:pPr>
      <w:r w:rsidRPr="005E4852">
        <w:rPr>
          <w:sz w:val="20"/>
          <w:szCs w:val="20"/>
        </w:rPr>
        <w:t>4. Использование современных методов совершенствования. Руководители, с одной стороны, понимают, что менять философию необходимо, с другой стороны, существует масса барьеров: незнание, как и что менять, сопротивление работников, непонимание коллег и партнеров по бизнесу.</w:t>
      </w:r>
    </w:p>
    <w:p w:rsidR="005E4852" w:rsidRPr="005E4852" w:rsidRDefault="005E4852" w:rsidP="005E4852">
      <w:pPr>
        <w:ind w:firstLine="284"/>
        <w:jc w:val="both"/>
        <w:rPr>
          <w:sz w:val="20"/>
          <w:szCs w:val="20"/>
        </w:rPr>
      </w:pPr>
      <w:r w:rsidRPr="005E4852">
        <w:rPr>
          <w:sz w:val="20"/>
          <w:szCs w:val="20"/>
        </w:rPr>
        <w:t>5. Недостаточная конкуренция. Сегодня в России только складываются экономические условия,  на рынке нет высокой конкуренции, а значит, компаниям не нужно стремиться к эффективному использованию менеджмента качества и тем более применять его на практике.</w:t>
      </w:r>
    </w:p>
    <w:p w:rsidR="005E4852" w:rsidRPr="005E4852" w:rsidRDefault="005E4852" w:rsidP="005E4852">
      <w:pPr>
        <w:ind w:firstLine="284"/>
        <w:jc w:val="both"/>
        <w:rPr>
          <w:sz w:val="20"/>
          <w:szCs w:val="20"/>
        </w:rPr>
      </w:pPr>
      <w:r w:rsidRPr="005E4852">
        <w:rPr>
          <w:sz w:val="20"/>
          <w:szCs w:val="20"/>
        </w:rPr>
        <w:lastRenderedPageBreak/>
        <w:t xml:space="preserve">По нашему мнению, у нас в стране система менеджмента качества создается с чисто практической целью: получить сертификат, который требуется различными участниками рынка, подтверждающий надлежащий уровень качества управления производством услуг или продукции. Для этого, зачастую, формально создается впечатление соответствия требованиям стандарта. </w:t>
      </w:r>
    </w:p>
    <w:p w:rsidR="005E4852" w:rsidRPr="005E4852" w:rsidRDefault="005E4852" w:rsidP="005E4852">
      <w:pPr>
        <w:ind w:firstLine="284"/>
        <w:jc w:val="both"/>
        <w:rPr>
          <w:sz w:val="20"/>
          <w:szCs w:val="20"/>
          <w:shd w:val="clear" w:color="auto" w:fill="FFFFFF"/>
        </w:rPr>
      </w:pPr>
      <w:r w:rsidRPr="005E4852">
        <w:rPr>
          <w:sz w:val="20"/>
          <w:szCs w:val="20"/>
        </w:rPr>
        <w:t>Внедрение TQM в России, как и любые перемены, связанные с переходом к рыночной системе хозяйствования, сопровождаются рядом барьеров, одни из которых наследство советского прошлого, другие - объективная реальность настоящего.</w:t>
      </w:r>
      <w:r w:rsidRPr="005E4852">
        <w:rPr>
          <w:sz w:val="20"/>
          <w:szCs w:val="20"/>
          <w:shd w:val="clear" w:color="auto" w:fill="FFFFFF"/>
        </w:rPr>
        <w:t xml:space="preserve"> Преграды, являясь ощутимыми проблемами для внедрения TQM в России, не могут стать непреодолимыми барьерами этому процессу.</w:t>
      </w:r>
    </w:p>
    <w:p w:rsidR="005E4852" w:rsidRPr="005E4852" w:rsidRDefault="005E4852" w:rsidP="005E4852">
      <w:pPr>
        <w:ind w:firstLine="284"/>
        <w:jc w:val="both"/>
        <w:rPr>
          <w:sz w:val="20"/>
          <w:szCs w:val="20"/>
          <w:shd w:val="clear" w:color="auto" w:fill="FFFFFF"/>
        </w:rPr>
      </w:pPr>
      <w:r w:rsidRPr="005E4852">
        <w:rPr>
          <w:sz w:val="20"/>
          <w:szCs w:val="20"/>
        </w:rPr>
        <w:t>Предлагаем возможности развития менеджмента качества в России:</w:t>
      </w:r>
      <w:r w:rsidRPr="005E4852">
        <w:rPr>
          <w:sz w:val="20"/>
          <w:szCs w:val="20"/>
          <w:shd w:val="clear" w:color="auto" w:fill="FFFFFF"/>
        </w:rPr>
        <w:t xml:space="preserve"> 1.Формирование методологической базы адаптации TQM в России. В последние годы вышли в свет более 20 учебников и учебных пособий, значительно возросло количество публикаций по вопросам TQM в периодических изданиях, стремительно растет число интернет-сайтов, посвященных проблемам качества. Ведь чем больше будет источников информации, тем больше руководителей будут заинтересовываться моделью TQM и переходить на нее.</w:t>
      </w:r>
    </w:p>
    <w:p w:rsidR="005E4852" w:rsidRPr="005E4852" w:rsidRDefault="005E4852" w:rsidP="005E4852">
      <w:pPr>
        <w:ind w:firstLine="284"/>
        <w:jc w:val="both"/>
        <w:rPr>
          <w:sz w:val="20"/>
          <w:szCs w:val="20"/>
          <w:shd w:val="clear" w:color="auto" w:fill="FFFFFF"/>
        </w:rPr>
      </w:pPr>
      <w:r w:rsidRPr="005E4852">
        <w:rPr>
          <w:sz w:val="20"/>
          <w:szCs w:val="20"/>
          <w:shd w:val="clear" w:color="auto" w:fill="FFFFFF"/>
        </w:rPr>
        <w:t>2.Лидерство руководства. Успех компании в первую очередь зависит от лидерских качеств руководителя, его уверенности в необходимости изменений, умении увлечь за собой работников. Изменения в организации должны начинаться с изменения самих руководителей.</w:t>
      </w:r>
    </w:p>
    <w:p w:rsidR="005E4852" w:rsidRPr="005E4852" w:rsidRDefault="005E4852" w:rsidP="005E4852">
      <w:pPr>
        <w:ind w:firstLine="284"/>
        <w:jc w:val="both"/>
        <w:rPr>
          <w:sz w:val="20"/>
          <w:szCs w:val="20"/>
          <w:shd w:val="clear" w:color="auto" w:fill="FFFFFF"/>
        </w:rPr>
      </w:pPr>
      <w:r w:rsidRPr="005E4852">
        <w:rPr>
          <w:sz w:val="20"/>
          <w:szCs w:val="20"/>
          <w:shd w:val="clear" w:color="auto" w:fill="FFFFFF"/>
        </w:rPr>
        <w:t>3.Психология потребителей. Бизнесу России предстоит доказать свою состоятельность в глазах потребителей. Это важно начинать делать уже сейчас, поэтому те компании, которые начали процесс совершенствования, основанный на управлении качеством, уже имеют преимущества перед конкурентами в борьбе за потребителя и более других чувствуют уверенность в завтрашнем дне.</w:t>
      </w:r>
    </w:p>
    <w:p w:rsidR="005E4852" w:rsidRPr="005E4852" w:rsidRDefault="005E4852" w:rsidP="005E4852">
      <w:pPr>
        <w:ind w:firstLine="284"/>
        <w:jc w:val="both"/>
        <w:rPr>
          <w:sz w:val="20"/>
          <w:szCs w:val="20"/>
          <w:shd w:val="clear" w:color="auto" w:fill="FFFFFF"/>
        </w:rPr>
      </w:pPr>
      <w:r w:rsidRPr="005E4852">
        <w:rPr>
          <w:sz w:val="20"/>
          <w:szCs w:val="20"/>
          <w:shd w:val="clear" w:color="auto" w:fill="FFFFFF"/>
        </w:rPr>
        <w:t>4.Обучение менеджеров. Руководители и менеджеры российских предприятий за последние 10-15 лет  включились в образовательный процесс с целью получить теоретическую подготовку в сфере экономики и управления. Чтобы перейти на технологию TQM, необходимо дать как можно больше знаний в этой области.</w:t>
      </w:r>
    </w:p>
    <w:p w:rsidR="005E4852" w:rsidRPr="005E4852" w:rsidRDefault="005E4852" w:rsidP="005E4852">
      <w:pPr>
        <w:ind w:firstLine="284"/>
        <w:jc w:val="both"/>
        <w:rPr>
          <w:sz w:val="20"/>
          <w:szCs w:val="20"/>
        </w:rPr>
      </w:pPr>
      <w:r w:rsidRPr="005E4852">
        <w:rPr>
          <w:sz w:val="20"/>
          <w:szCs w:val="20"/>
          <w:shd w:val="clear" w:color="auto" w:fill="FFFFFF"/>
        </w:rPr>
        <w:t xml:space="preserve">Таким образом, у нас существуют предприятия, которые уже используют </w:t>
      </w:r>
      <w:r w:rsidRPr="005E4852">
        <w:rPr>
          <w:sz w:val="20"/>
          <w:szCs w:val="20"/>
          <w:shd w:val="clear" w:color="auto" w:fill="FFFFFF"/>
          <w:lang w:val="en-US"/>
        </w:rPr>
        <w:t>TQM</w:t>
      </w:r>
      <w:r w:rsidRPr="005E4852">
        <w:rPr>
          <w:sz w:val="20"/>
          <w:szCs w:val="20"/>
          <w:shd w:val="clear" w:color="auto" w:fill="FFFFFF"/>
        </w:rPr>
        <w:t>, но, к сожалению, их число не велико.  Безусловно, это явление временное - еще 10-15 лет назад мало кто в России различал понятия "менеджмент" и "маркетинг", а сегодня это неотъемлемые атрибуты деятельности любого российского предприятия, от крупного до малого. Поэтому, в дальнейшем Россия  будет использовать TQM в больших масштабах.</w:t>
      </w:r>
      <w:r w:rsidRPr="005E4852">
        <w:rPr>
          <w:sz w:val="20"/>
          <w:szCs w:val="20"/>
        </w:rPr>
        <w:t xml:space="preserve"> </w:t>
      </w:r>
    </w:p>
    <w:p w:rsidR="005E4852" w:rsidRPr="005E4852" w:rsidRDefault="005E4852" w:rsidP="005E4852">
      <w:pPr>
        <w:ind w:firstLine="284"/>
        <w:jc w:val="both"/>
        <w:rPr>
          <w:sz w:val="20"/>
          <w:szCs w:val="20"/>
        </w:rPr>
      </w:pPr>
    </w:p>
    <w:p w:rsidR="005E4852" w:rsidRPr="005E4852" w:rsidRDefault="005E4852" w:rsidP="005E4852">
      <w:pPr>
        <w:ind w:firstLine="284"/>
        <w:jc w:val="center"/>
        <w:rPr>
          <w:sz w:val="20"/>
          <w:szCs w:val="20"/>
        </w:rPr>
      </w:pPr>
      <w:r w:rsidRPr="005E4852">
        <w:rPr>
          <w:sz w:val="20"/>
          <w:szCs w:val="20"/>
        </w:rPr>
        <w:lastRenderedPageBreak/>
        <w:t>СПИСОК ЛИТЕРАТУРЫ</w:t>
      </w:r>
    </w:p>
    <w:p w:rsidR="005E4852" w:rsidRPr="005E4852" w:rsidRDefault="005E4852" w:rsidP="005E4852">
      <w:pPr>
        <w:pStyle w:val="af5"/>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1. </w:t>
      </w:r>
      <w:proofErr w:type="spellStart"/>
      <w:r w:rsidRPr="005E4852">
        <w:rPr>
          <w:rFonts w:ascii="Times New Roman" w:hAnsi="Times New Roman" w:cs="Times New Roman"/>
          <w:sz w:val="20"/>
          <w:szCs w:val="20"/>
        </w:rPr>
        <w:t>Глекова</w:t>
      </w:r>
      <w:proofErr w:type="spellEnd"/>
      <w:r w:rsidRPr="005E4852">
        <w:rPr>
          <w:rFonts w:ascii="Times New Roman" w:hAnsi="Times New Roman" w:cs="Times New Roman"/>
          <w:sz w:val="20"/>
          <w:szCs w:val="20"/>
        </w:rPr>
        <w:t xml:space="preserve"> Н.Л., </w:t>
      </w:r>
      <w:proofErr w:type="spellStart"/>
      <w:r w:rsidRPr="005E4852">
        <w:rPr>
          <w:rFonts w:ascii="Times New Roman" w:hAnsi="Times New Roman" w:cs="Times New Roman"/>
          <w:sz w:val="20"/>
          <w:szCs w:val="20"/>
        </w:rPr>
        <w:t>Жильников</w:t>
      </w:r>
      <w:proofErr w:type="spellEnd"/>
      <w:r w:rsidRPr="005E4852">
        <w:rPr>
          <w:rFonts w:ascii="Times New Roman" w:hAnsi="Times New Roman" w:cs="Times New Roman"/>
          <w:sz w:val="20"/>
          <w:szCs w:val="20"/>
        </w:rPr>
        <w:t xml:space="preserve"> А.Ю. Анализ процесса реализации политики </w:t>
      </w:r>
      <w:proofErr w:type="spellStart"/>
      <w:r w:rsidRPr="005E4852">
        <w:rPr>
          <w:rFonts w:ascii="Times New Roman" w:hAnsi="Times New Roman" w:cs="Times New Roman"/>
          <w:sz w:val="20"/>
          <w:szCs w:val="20"/>
        </w:rPr>
        <w:t>импортозамещения</w:t>
      </w:r>
      <w:proofErr w:type="spellEnd"/>
      <w:r w:rsidRPr="005E4852">
        <w:rPr>
          <w:rFonts w:ascii="Times New Roman" w:hAnsi="Times New Roman" w:cs="Times New Roman"/>
          <w:sz w:val="20"/>
          <w:szCs w:val="20"/>
        </w:rPr>
        <w:t xml:space="preserve"> / В сборнике: Инновационные подходы к решению социально-экономических, правовых и педагогических проблем в условиях развития современного общества материалы I международной научно-практической конференции. 2015. С. 139-142.</w:t>
      </w:r>
    </w:p>
    <w:p w:rsidR="005E4852" w:rsidRPr="005E4852" w:rsidRDefault="005E4852" w:rsidP="005E4852">
      <w:pPr>
        <w:pStyle w:val="af5"/>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2. </w:t>
      </w:r>
      <w:proofErr w:type="spellStart"/>
      <w:r w:rsidRPr="005E4852">
        <w:rPr>
          <w:rFonts w:ascii="Times New Roman" w:hAnsi="Times New Roman" w:cs="Times New Roman"/>
          <w:sz w:val="20"/>
          <w:szCs w:val="20"/>
        </w:rPr>
        <w:t>Жильников</w:t>
      </w:r>
      <w:proofErr w:type="spellEnd"/>
      <w:r w:rsidRPr="005E4852">
        <w:rPr>
          <w:rFonts w:ascii="Times New Roman" w:hAnsi="Times New Roman" w:cs="Times New Roman"/>
          <w:sz w:val="20"/>
          <w:szCs w:val="20"/>
        </w:rPr>
        <w:t xml:space="preserve"> А.Ю. Анализ влияния инновационной активности региона на ВРП / Территория науки. 2014. № 6. С. 53-57.</w:t>
      </w:r>
    </w:p>
    <w:p w:rsidR="005E4852" w:rsidRPr="005E4852" w:rsidRDefault="005E4852" w:rsidP="005E4852">
      <w:pPr>
        <w:pStyle w:val="af5"/>
        <w:tabs>
          <w:tab w:val="left" w:pos="567"/>
        </w:tabs>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3. </w:t>
      </w:r>
      <w:proofErr w:type="spellStart"/>
      <w:r w:rsidRPr="005E4852">
        <w:rPr>
          <w:rFonts w:ascii="Times New Roman" w:hAnsi="Times New Roman" w:cs="Times New Roman"/>
          <w:sz w:val="20"/>
          <w:szCs w:val="20"/>
        </w:rPr>
        <w:t>Жильников</w:t>
      </w:r>
      <w:proofErr w:type="spellEnd"/>
      <w:r w:rsidRPr="005E4852">
        <w:rPr>
          <w:rFonts w:ascii="Times New Roman" w:hAnsi="Times New Roman" w:cs="Times New Roman"/>
          <w:sz w:val="20"/>
          <w:szCs w:val="20"/>
        </w:rPr>
        <w:t xml:space="preserve"> А.Ю.  Концепция опережающего инновационного развития региона  / Экономические науки. 2014. № 120. С. 64-67.</w:t>
      </w:r>
    </w:p>
    <w:p w:rsidR="005E4852" w:rsidRPr="005E4852" w:rsidRDefault="005E4852" w:rsidP="005E4852">
      <w:pPr>
        <w:tabs>
          <w:tab w:val="left" w:pos="567"/>
        </w:tabs>
        <w:suppressAutoHyphens w:val="0"/>
        <w:ind w:firstLine="284"/>
        <w:jc w:val="both"/>
        <w:rPr>
          <w:sz w:val="20"/>
          <w:szCs w:val="20"/>
        </w:rPr>
      </w:pPr>
      <w:r>
        <w:rPr>
          <w:sz w:val="20"/>
          <w:szCs w:val="20"/>
        </w:rPr>
        <w:t xml:space="preserve">4. </w:t>
      </w:r>
      <w:proofErr w:type="spellStart"/>
      <w:r w:rsidRPr="005E4852">
        <w:rPr>
          <w:sz w:val="20"/>
          <w:szCs w:val="20"/>
        </w:rPr>
        <w:t>Жильников</w:t>
      </w:r>
      <w:proofErr w:type="spellEnd"/>
      <w:r w:rsidRPr="005E4852">
        <w:rPr>
          <w:sz w:val="20"/>
          <w:szCs w:val="20"/>
        </w:rPr>
        <w:t xml:space="preserve"> А.Ю. Совершенствование способов оценки инновационного развития регионов // А. Ю. </w:t>
      </w:r>
      <w:proofErr w:type="spellStart"/>
      <w:r w:rsidRPr="005E4852">
        <w:rPr>
          <w:sz w:val="20"/>
          <w:szCs w:val="20"/>
        </w:rPr>
        <w:t>Жильников</w:t>
      </w:r>
      <w:proofErr w:type="spellEnd"/>
      <w:r w:rsidRPr="005E4852">
        <w:rPr>
          <w:sz w:val="20"/>
          <w:szCs w:val="20"/>
        </w:rPr>
        <w:t>, диссертация ... кандидата экономических наук</w:t>
      </w:r>
      <w:proofErr w:type="gramStart"/>
      <w:r w:rsidRPr="005E4852">
        <w:rPr>
          <w:sz w:val="20"/>
          <w:szCs w:val="20"/>
        </w:rPr>
        <w:t xml:space="preserve"> :</w:t>
      </w:r>
      <w:proofErr w:type="gramEnd"/>
      <w:r w:rsidRPr="005E4852">
        <w:rPr>
          <w:sz w:val="20"/>
          <w:szCs w:val="20"/>
        </w:rPr>
        <w:t xml:space="preserve"> 08.00.05 / Воронежский государственный университет инженерных технологий. Воронеж, 2013.</w:t>
      </w:r>
    </w:p>
    <w:p w:rsidR="005E4852" w:rsidRDefault="005E4852" w:rsidP="005E4852">
      <w:pPr>
        <w:pStyle w:val="af5"/>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 xml:space="preserve">5. </w:t>
      </w:r>
      <w:r w:rsidRPr="005E4852">
        <w:rPr>
          <w:rFonts w:ascii="Times New Roman" w:hAnsi="Times New Roman" w:cs="Times New Roman"/>
          <w:sz w:val="20"/>
          <w:szCs w:val="20"/>
        </w:rPr>
        <w:t xml:space="preserve">Ляхова Н.И., </w:t>
      </w:r>
      <w:proofErr w:type="spellStart"/>
      <w:r w:rsidRPr="005E4852">
        <w:rPr>
          <w:rFonts w:ascii="Times New Roman" w:hAnsi="Times New Roman" w:cs="Times New Roman"/>
          <w:sz w:val="20"/>
          <w:szCs w:val="20"/>
        </w:rPr>
        <w:t>Жильников</w:t>
      </w:r>
      <w:proofErr w:type="spellEnd"/>
      <w:r w:rsidRPr="005E4852">
        <w:rPr>
          <w:rFonts w:ascii="Times New Roman" w:hAnsi="Times New Roman" w:cs="Times New Roman"/>
          <w:sz w:val="20"/>
          <w:szCs w:val="20"/>
        </w:rPr>
        <w:t xml:space="preserve"> А.Ю. Диагностика и оценка инновационного развития регионов / Монография / Воронеж, 2013.</w:t>
      </w:r>
    </w:p>
    <w:p w:rsidR="005E4852" w:rsidRDefault="005E4852" w:rsidP="005E4852">
      <w:pPr>
        <w:pStyle w:val="af5"/>
        <w:suppressAutoHyphens w:val="0"/>
        <w:spacing w:after="0" w:line="240" w:lineRule="auto"/>
        <w:ind w:left="0" w:firstLine="284"/>
        <w:jc w:val="both"/>
        <w:rPr>
          <w:rFonts w:ascii="Times New Roman" w:hAnsi="Times New Roman" w:cs="Times New Roman"/>
          <w:sz w:val="20"/>
          <w:szCs w:val="20"/>
        </w:rPr>
      </w:pPr>
    </w:p>
    <w:p w:rsidR="002D2CA1" w:rsidRDefault="002D2CA1" w:rsidP="005E4852">
      <w:pPr>
        <w:jc w:val="both"/>
        <w:rPr>
          <w:b/>
          <w:noProof/>
          <w:sz w:val="20"/>
          <w:szCs w:val="20"/>
        </w:rPr>
      </w:pPr>
    </w:p>
    <w:p w:rsidR="002D2CA1" w:rsidRDefault="002D2CA1" w:rsidP="005E4852">
      <w:pPr>
        <w:jc w:val="both"/>
        <w:rPr>
          <w:b/>
          <w:noProof/>
          <w:sz w:val="20"/>
          <w:szCs w:val="20"/>
        </w:rPr>
      </w:pPr>
    </w:p>
    <w:p w:rsidR="002D2CA1" w:rsidRDefault="002D2CA1" w:rsidP="005E4852">
      <w:pPr>
        <w:jc w:val="both"/>
        <w:rPr>
          <w:b/>
          <w:noProof/>
          <w:sz w:val="20"/>
          <w:szCs w:val="20"/>
        </w:rPr>
      </w:pPr>
    </w:p>
    <w:p w:rsidR="005E4852" w:rsidRPr="005E4852" w:rsidRDefault="005E4852" w:rsidP="005E4852">
      <w:pPr>
        <w:jc w:val="both"/>
        <w:rPr>
          <w:b/>
          <w:noProof/>
          <w:sz w:val="20"/>
          <w:szCs w:val="20"/>
        </w:rPr>
      </w:pPr>
      <w:r w:rsidRPr="005E4852">
        <w:rPr>
          <w:b/>
          <w:noProof/>
          <w:sz w:val="20"/>
          <w:szCs w:val="20"/>
        </w:rPr>
        <w:t>А. А. Юрова</w:t>
      </w:r>
    </w:p>
    <w:p w:rsidR="005E4852" w:rsidRPr="005E4852" w:rsidRDefault="005E4852" w:rsidP="005E4852">
      <w:pPr>
        <w:jc w:val="both"/>
        <w:rPr>
          <w:noProof/>
          <w:sz w:val="20"/>
          <w:szCs w:val="20"/>
        </w:rPr>
      </w:pPr>
      <w:r w:rsidRPr="005E4852">
        <w:rPr>
          <w:noProof/>
          <w:sz w:val="20"/>
          <w:szCs w:val="20"/>
        </w:rPr>
        <w:t>Филиал АНОО ВО "ВЭПИ", г. Старый Оскол</w:t>
      </w:r>
    </w:p>
    <w:p w:rsidR="005E4852" w:rsidRPr="005E4852" w:rsidRDefault="005E4852" w:rsidP="005E4852">
      <w:pPr>
        <w:jc w:val="both"/>
        <w:rPr>
          <w:noProof/>
          <w:sz w:val="20"/>
          <w:szCs w:val="20"/>
        </w:rPr>
      </w:pPr>
      <w:r w:rsidRPr="005E4852">
        <w:rPr>
          <w:noProof/>
          <w:sz w:val="20"/>
          <w:szCs w:val="20"/>
        </w:rPr>
        <w:t xml:space="preserve">Научный руководитель: </w:t>
      </w:r>
      <w:r w:rsidRPr="005E4852">
        <w:rPr>
          <w:b/>
          <w:noProof/>
          <w:sz w:val="20"/>
          <w:szCs w:val="20"/>
        </w:rPr>
        <w:t xml:space="preserve">А. Ю. Жильников, </w:t>
      </w:r>
      <w:r w:rsidRPr="005E4852">
        <w:rPr>
          <w:noProof/>
          <w:sz w:val="20"/>
          <w:szCs w:val="20"/>
        </w:rPr>
        <w:t>канд. экон. наук, доцент</w:t>
      </w:r>
    </w:p>
    <w:p w:rsidR="005E4852" w:rsidRPr="005E4852" w:rsidRDefault="005E4852" w:rsidP="005E4852">
      <w:pPr>
        <w:jc w:val="both"/>
        <w:rPr>
          <w:noProof/>
          <w:sz w:val="20"/>
          <w:szCs w:val="20"/>
        </w:rPr>
      </w:pPr>
      <w:r w:rsidRPr="005E4852">
        <w:rPr>
          <w:noProof/>
          <w:sz w:val="20"/>
          <w:szCs w:val="20"/>
        </w:rPr>
        <w:t>Филиал АНОО ВО "ВЭПИ", г. Старый Оскол</w:t>
      </w:r>
    </w:p>
    <w:p w:rsidR="005E4852" w:rsidRPr="005E4852" w:rsidRDefault="005E4852" w:rsidP="005E4852">
      <w:pPr>
        <w:ind w:firstLine="284"/>
        <w:jc w:val="both"/>
        <w:rPr>
          <w:noProof/>
          <w:sz w:val="20"/>
          <w:szCs w:val="20"/>
        </w:rPr>
      </w:pPr>
    </w:p>
    <w:p w:rsidR="005E4852" w:rsidRPr="005E4852" w:rsidRDefault="005E4852" w:rsidP="005E4852">
      <w:pPr>
        <w:ind w:firstLine="284"/>
        <w:jc w:val="center"/>
        <w:rPr>
          <w:b/>
          <w:noProof/>
          <w:sz w:val="20"/>
          <w:szCs w:val="20"/>
        </w:rPr>
      </w:pPr>
      <w:r w:rsidRPr="005E4852">
        <w:rPr>
          <w:b/>
          <w:noProof/>
          <w:sz w:val="20"/>
          <w:szCs w:val="20"/>
        </w:rPr>
        <w:t>СРАВНЕНИЕ УРОВНЯ БЛАГОСОСТОЯНИЯ И ПОКАЗАТЕЛЕЙ СЧАСТЬЯ НАСЕЛЕНИЯ СТРАН МИРА</w:t>
      </w:r>
    </w:p>
    <w:p w:rsidR="005E4852" w:rsidRPr="005E4852" w:rsidRDefault="005E4852" w:rsidP="005E4852">
      <w:pPr>
        <w:ind w:firstLine="284"/>
        <w:jc w:val="both"/>
        <w:rPr>
          <w:noProof/>
          <w:sz w:val="20"/>
          <w:szCs w:val="20"/>
        </w:rPr>
      </w:pPr>
    </w:p>
    <w:p w:rsidR="005E4852" w:rsidRPr="005E4852" w:rsidRDefault="005E4852" w:rsidP="005E4852">
      <w:pPr>
        <w:ind w:firstLine="284"/>
        <w:jc w:val="both"/>
        <w:rPr>
          <w:noProof/>
          <w:sz w:val="20"/>
          <w:szCs w:val="20"/>
        </w:rPr>
      </w:pPr>
      <w:r w:rsidRPr="005E4852">
        <w:rPr>
          <w:noProof/>
          <w:sz w:val="20"/>
          <w:szCs w:val="20"/>
        </w:rPr>
        <w:t>Аннотация: данная статья посвящена исследованию уровня заработных плат в развитых странах.</w:t>
      </w:r>
    </w:p>
    <w:p w:rsidR="005E4852" w:rsidRPr="005E4852" w:rsidRDefault="005E4852" w:rsidP="005E4852">
      <w:pPr>
        <w:ind w:firstLine="284"/>
        <w:contextualSpacing/>
        <w:jc w:val="both"/>
        <w:rPr>
          <w:noProof/>
          <w:sz w:val="20"/>
          <w:szCs w:val="20"/>
        </w:rPr>
      </w:pPr>
      <w:r w:rsidRPr="005E4852">
        <w:rPr>
          <w:noProof/>
          <w:sz w:val="20"/>
          <w:szCs w:val="20"/>
        </w:rPr>
        <w:t>Ключевые слова: благосостояние, доходы, цены, счастье.</w:t>
      </w:r>
    </w:p>
    <w:p w:rsidR="005E4852" w:rsidRPr="000F48BF" w:rsidRDefault="005E4852" w:rsidP="005E4852">
      <w:pPr>
        <w:ind w:firstLine="284"/>
        <w:contextualSpacing/>
        <w:jc w:val="both"/>
        <w:rPr>
          <w:noProof/>
          <w:sz w:val="20"/>
          <w:szCs w:val="20"/>
        </w:rPr>
      </w:pPr>
    </w:p>
    <w:p w:rsidR="005E4852" w:rsidRPr="005E4852" w:rsidRDefault="005E4852" w:rsidP="005E4852">
      <w:pPr>
        <w:ind w:firstLine="284"/>
        <w:contextualSpacing/>
        <w:jc w:val="both"/>
        <w:rPr>
          <w:noProof/>
          <w:sz w:val="20"/>
          <w:szCs w:val="20"/>
        </w:rPr>
      </w:pPr>
      <w:r w:rsidRPr="005E4852">
        <w:rPr>
          <w:noProof/>
          <w:sz w:val="20"/>
          <w:szCs w:val="20"/>
        </w:rPr>
        <w:t>Международная организация труда регулярно составляет и публикует рейтинги, в которых страны расположены согласно величине средней зарплаты. Чем выше среднестатистический доход человека за один месяц, тем выше строчка в рейтинге. Ситуация изучается более чем в 70 странах мира, которые имеют сильную и стабильную или успешно развивающуюся экономику.</w:t>
      </w:r>
    </w:p>
    <w:p w:rsidR="005E4852" w:rsidRPr="005E4852" w:rsidRDefault="005E4852" w:rsidP="005E4852">
      <w:pPr>
        <w:ind w:firstLine="284"/>
        <w:contextualSpacing/>
        <w:jc w:val="both"/>
        <w:rPr>
          <w:noProof/>
          <w:sz w:val="20"/>
          <w:szCs w:val="20"/>
        </w:rPr>
      </w:pPr>
      <w:r w:rsidRPr="005E4852">
        <w:rPr>
          <w:noProof/>
          <w:sz w:val="20"/>
          <w:szCs w:val="20"/>
        </w:rPr>
        <w:t xml:space="preserve">Для удобства понимания все суммы переведены в американские доллары. Но учитывая, что один доллар США имеет разную покупательную способность в разных странах, была сделана поправка на паритет покупательной способности. То есть полученные данные в </w:t>
      </w:r>
      <w:r w:rsidRPr="005E4852">
        <w:rPr>
          <w:noProof/>
          <w:sz w:val="20"/>
          <w:szCs w:val="20"/>
        </w:rPr>
        <w:lastRenderedPageBreak/>
        <w:t>разных государствах были скорректированы согласно стоимости  и представлены в корректной форме.</w:t>
      </w:r>
    </w:p>
    <w:p w:rsidR="005E4852" w:rsidRDefault="005E4852" w:rsidP="005E4852">
      <w:pPr>
        <w:ind w:firstLine="284"/>
        <w:contextualSpacing/>
        <w:jc w:val="both"/>
        <w:rPr>
          <w:sz w:val="20"/>
          <w:szCs w:val="20"/>
        </w:rPr>
      </w:pPr>
      <w:r w:rsidRPr="005E4852">
        <w:rPr>
          <w:sz w:val="20"/>
          <w:szCs w:val="20"/>
        </w:rPr>
        <w:t>При выявлении уровня средней заработной платы в каждом государстве во внимание принимались только доходы наемных рабочих разного уровня, квалификации, опыта. Не учитывались частные предприниматели, бизнесмены, а также люди, живущие на социальные выплаты и пособия.</w:t>
      </w:r>
    </w:p>
    <w:p w:rsidR="002D2CA1" w:rsidRPr="005E4852" w:rsidRDefault="002D2CA1" w:rsidP="005E4852">
      <w:pPr>
        <w:ind w:firstLine="284"/>
        <w:contextualSpacing/>
        <w:jc w:val="both"/>
        <w:rPr>
          <w:sz w:val="20"/>
          <w:szCs w:val="20"/>
        </w:rPr>
      </w:pPr>
    </w:p>
    <w:p w:rsidR="005E4852" w:rsidRPr="005E4852" w:rsidRDefault="005E4852" w:rsidP="005E4852">
      <w:pPr>
        <w:ind w:firstLine="284"/>
        <w:jc w:val="center"/>
        <w:rPr>
          <w:sz w:val="20"/>
          <w:szCs w:val="20"/>
        </w:rPr>
      </w:pPr>
      <w:r w:rsidRPr="005E4852">
        <w:rPr>
          <w:sz w:val="20"/>
          <w:szCs w:val="20"/>
        </w:rPr>
        <w:t>Таблица 1</w:t>
      </w:r>
      <w:r w:rsidR="002D2CA1">
        <w:rPr>
          <w:sz w:val="20"/>
          <w:szCs w:val="20"/>
        </w:rPr>
        <w:t xml:space="preserve"> –</w:t>
      </w:r>
      <w:r w:rsidRPr="005E4852">
        <w:rPr>
          <w:sz w:val="20"/>
          <w:szCs w:val="20"/>
        </w:rPr>
        <w:t xml:space="preserve"> Рейтинг стран согласно размеру среднестатистической зарплаты</w:t>
      </w:r>
    </w:p>
    <w:tbl>
      <w:tblPr>
        <w:tblW w:w="6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1970"/>
        <w:gridCol w:w="3890"/>
      </w:tblGrid>
      <w:tr w:rsidR="005E4852" w:rsidRPr="005E4852" w:rsidTr="00416904">
        <w:tc>
          <w:tcPr>
            <w:tcW w:w="417" w:type="dxa"/>
          </w:tcPr>
          <w:p w:rsidR="005E4852" w:rsidRPr="005E4852" w:rsidRDefault="005E4852" w:rsidP="00416904">
            <w:pPr>
              <w:rPr>
                <w:b/>
                <w:sz w:val="20"/>
                <w:szCs w:val="20"/>
              </w:rPr>
            </w:pPr>
            <w:r w:rsidRPr="005E4852">
              <w:rPr>
                <w:b/>
                <w:sz w:val="20"/>
                <w:szCs w:val="20"/>
              </w:rPr>
              <w:t>№</w:t>
            </w:r>
          </w:p>
        </w:tc>
        <w:tc>
          <w:tcPr>
            <w:tcW w:w="1970" w:type="dxa"/>
          </w:tcPr>
          <w:p w:rsidR="005E4852" w:rsidRPr="005E4852" w:rsidRDefault="005E4852" w:rsidP="00416904">
            <w:pPr>
              <w:ind w:firstLine="284"/>
              <w:rPr>
                <w:sz w:val="20"/>
                <w:szCs w:val="20"/>
              </w:rPr>
            </w:pPr>
            <w:r w:rsidRPr="005E4852">
              <w:rPr>
                <w:sz w:val="20"/>
                <w:szCs w:val="20"/>
              </w:rPr>
              <w:t>Страна</w:t>
            </w:r>
          </w:p>
        </w:tc>
        <w:tc>
          <w:tcPr>
            <w:tcW w:w="3890" w:type="dxa"/>
          </w:tcPr>
          <w:p w:rsidR="005E4852" w:rsidRPr="005E4852" w:rsidRDefault="005E4852" w:rsidP="00416904">
            <w:pPr>
              <w:ind w:firstLine="284"/>
              <w:rPr>
                <w:sz w:val="20"/>
                <w:szCs w:val="20"/>
              </w:rPr>
            </w:pPr>
            <w:r w:rsidRPr="005E4852">
              <w:rPr>
                <w:sz w:val="20"/>
                <w:szCs w:val="20"/>
              </w:rPr>
              <w:t>Уровень средней зарплаты за месяц, в $ США</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17</w:t>
            </w:r>
          </w:p>
        </w:tc>
        <w:tc>
          <w:tcPr>
            <w:tcW w:w="1970" w:type="dxa"/>
          </w:tcPr>
          <w:p w:rsidR="005E4852" w:rsidRPr="005E4852" w:rsidRDefault="005E4852" w:rsidP="00416904">
            <w:pPr>
              <w:ind w:firstLine="284"/>
              <w:rPr>
                <w:sz w:val="20"/>
                <w:szCs w:val="20"/>
              </w:rPr>
            </w:pPr>
            <w:r w:rsidRPr="005E4852">
              <w:rPr>
                <w:sz w:val="20"/>
                <w:szCs w:val="20"/>
              </w:rPr>
              <w:t>Китай</w:t>
            </w:r>
          </w:p>
        </w:tc>
        <w:tc>
          <w:tcPr>
            <w:tcW w:w="3890" w:type="dxa"/>
          </w:tcPr>
          <w:p w:rsidR="005E4852" w:rsidRPr="005E4852" w:rsidRDefault="005E4852" w:rsidP="00416904">
            <w:pPr>
              <w:ind w:firstLine="284"/>
              <w:rPr>
                <w:sz w:val="20"/>
                <w:szCs w:val="20"/>
              </w:rPr>
            </w:pPr>
            <w:r w:rsidRPr="005E4852">
              <w:rPr>
                <w:sz w:val="20"/>
                <w:szCs w:val="20"/>
              </w:rPr>
              <w:t>450</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16</w:t>
            </w:r>
          </w:p>
        </w:tc>
        <w:tc>
          <w:tcPr>
            <w:tcW w:w="1970" w:type="dxa"/>
          </w:tcPr>
          <w:p w:rsidR="005E4852" w:rsidRPr="005E4852" w:rsidRDefault="005E4852" w:rsidP="00416904">
            <w:pPr>
              <w:ind w:firstLine="284"/>
              <w:rPr>
                <w:sz w:val="20"/>
                <w:szCs w:val="20"/>
              </w:rPr>
            </w:pPr>
            <w:r w:rsidRPr="005E4852">
              <w:rPr>
                <w:sz w:val="20"/>
                <w:szCs w:val="20"/>
              </w:rPr>
              <w:t>Россия</w:t>
            </w:r>
          </w:p>
        </w:tc>
        <w:tc>
          <w:tcPr>
            <w:tcW w:w="3890" w:type="dxa"/>
          </w:tcPr>
          <w:p w:rsidR="005E4852" w:rsidRPr="005E4852" w:rsidRDefault="005E4852" w:rsidP="00416904">
            <w:pPr>
              <w:ind w:firstLine="284"/>
              <w:rPr>
                <w:sz w:val="20"/>
                <w:szCs w:val="20"/>
              </w:rPr>
            </w:pPr>
            <w:r w:rsidRPr="005E4852">
              <w:rPr>
                <w:sz w:val="20"/>
                <w:szCs w:val="20"/>
              </w:rPr>
              <w:t>829</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15</w:t>
            </w:r>
          </w:p>
        </w:tc>
        <w:tc>
          <w:tcPr>
            <w:tcW w:w="1970" w:type="dxa"/>
          </w:tcPr>
          <w:p w:rsidR="005E4852" w:rsidRPr="005E4852" w:rsidRDefault="005E4852" w:rsidP="00416904">
            <w:pPr>
              <w:ind w:firstLine="284"/>
              <w:rPr>
                <w:sz w:val="20"/>
                <w:szCs w:val="20"/>
              </w:rPr>
            </w:pPr>
            <w:r w:rsidRPr="005E4852">
              <w:rPr>
                <w:sz w:val="20"/>
                <w:szCs w:val="20"/>
              </w:rPr>
              <w:t>Турция</w:t>
            </w:r>
          </w:p>
        </w:tc>
        <w:tc>
          <w:tcPr>
            <w:tcW w:w="3890" w:type="dxa"/>
          </w:tcPr>
          <w:p w:rsidR="005E4852" w:rsidRPr="005E4852" w:rsidRDefault="005E4852" w:rsidP="00416904">
            <w:pPr>
              <w:ind w:firstLine="284"/>
              <w:rPr>
                <w:sz w:val="20"/>
                <w:szCs w:val="20"/>
              </w:rPr>
            </w:pPr>
            <w:r w:rsidRPr="005E4852">
              <w:rPr>
                <w:sz w:val="20"/>
                <w:szCs w:val="20"/>
              </w:rPr>
              <w:t>907</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14</w:t>
            </w:r>
          </w:p>
        </w:tc>
        <w:tc>
          <w:tcPr>
            <w:tcW w:w="1970" w:type="dxa"/>
          </w:tcPr>
          <w:p w:rsidR="005E4852" w:rsidRPr="005E4852" w:rsidRDefault="005E4852" w:rsidP="00416904">
            <w:pPr>
              <w:ind w:firstLine="284"/>
              <w:rPr>
                <w:sz w:val="20"/>
                <w:szCs w:val="20"/>
              </w:rPr>
            </w:pPr>
            <w:r w:rsidRPr="005E4852">
              <w:rPr>
                <w:sz w:val="20"/>
                <w:szCs w:val="20"/>
              </w:rPr>
              <w:t>Греция</w:t>
            </w:r>
          </w:p>
        </w:tc>
        <w:tc>
          <w:tcPr>
            <w:tcW w:w="3890" w:type="dxa"/>
          </w:tcPr>
          <w:p w:rsidR="005E4852" w:rsidRPr="005E4852" w:rsidRDefault="005E4852" w:rsidP="00416904">
            <w:pPr>
              <w:ind w:firstLine="284"/>
              <w:rPr>
                <w:sz w:val="20"/>
                <w:szCs w:val="20"/>
              </w:rPr>
            </w:pPr>
            <w:r w:rsidRPr="005E4852">
              <w:rPr>
                <w:sz w:val="20"/>
                <w:szCs w:val="20"/>
              </w:rPr>
              <w:t>1121</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13</w:t>
            </w:r>
          </w:p>
        </w:tc>
        <w:tc>
          <w:tcPr>
            <w:tcW w:w="1970" w:type="dxa"/>
          </w:tcPr>
          <w:p w:rsidR="005E4852" w:rsidRPr="005E4852" w:rsidRDefault="005E4852" w:rsidP="00416904">
            <w:pPr>
              <w:ind w:firstLine="284"/>
              <w:rPr>
                <w:sz w:val="20"/>
                <w:szCs w:val="20"/>
              </w:rPr>
            </w:pPr>
            <w:r w:rsidRPr="005E4852">
              <w:rPr>
                <w:sz w:val="20"/>
                <w:szCs w:val="20"/>
              </w:rPr>
              <w:t>Эстония</w:t>
            </w:r>
          </w:p>
        </w:tc>
        <w:tc>
          <w:tcPr>
            <w:tcW w:w="3890" w:type="dxa"/>
          </w:tcPr>
          <w:p w:rsidR="005E4852" w:rsidRPr="005E4852" w:rsidRDefault="005E4852" w:rsidP="00416904">
            <w:pPr>
              <w:ind w:firstLine="284"/>
              <w:rPr>
                <w:sz w:val="20"/>
                <w:szCs w:val="20"/>
              </w:rPr>
            </w:pPr>
            <w:r w:rsidRPr="005E4852">
              <w:rPr>
                <w:sz w:val="20"/>
                <w:szCs w:val="20"/>
              </w:rPr>
              <w:t>1259</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12</w:t>
            </w:r>
          </w:p>
        </w:tc>
        <w:tc>
          <w:tcPr>
            <w:tcW w:w="1970" w:type="dxa"/>
          </w:tcPr>
          <w:p w:rsidR="005E4852" w:rsidRPr="005E4852" w:rsidRDefault="005E4852" w:rsidP="00416904">
            <w:pPr>
              <w:ind w:firstLine="284"/>
              <w:rPr>
                <w:sz w:val="20"/>
                <w:szCs w:val="20"/>
              </w:rPr>
            </w:pPr>
            <w:r w:rsidRPr="005E4852">
              <w:rPr>
                <w:sz w:val="20"/>
                <w:szCs w:val="20"/>
              </w:rPr>
              <w:t>Словакия</w:t>
            </w:r>
          </w:p>
        </w:tc>
        <w:tc>
          <w:tcPr>
            <w:tcW w:w="3890" w:type="dxa"/>
          </w:tcPr>
          <w:p w:rsidR="005E4852" w:rsidRPr="005E4852" w:rsidRDefault="005E4852" w:rsidP="00416904">
            <w:pPr>
              <w:ind w:firstLine="284"/>
              <w:rPr>
                <w:sz w:val="20"/>
                <w:szCs w:val="20"/>
              </w:rPr>
            </w:pPr>
            <w:r w:rsidRPr="005E4852">
              <w:rPr>
                <w:sz w:val="20"/>
                <w:szCs w:val="20"/>
              </w:rPr>
              <w:t>1382</w:t>
            </w:r>
          </w:p>
        </w:tc>
      </w:tr>
      <w:tr w:rsidR="005E4852" w:rsidRPr="005E4852" w:rsidTr="00416904">
        <w:tc>
          <w:tcPr>
            <w:tcW w:w="417" w:type="dxa"/>
          </w:tcPr>
          <w:p w:rsidR="005E4852" w:rsidRPr="005E4852" w:rsidRDefault="005E4852" w:rsidP="00416904">
            <w:pPr>
              <w:rPr>
                <w:sz w:val="20"/>
                <w:szCs w:val="20"/>
              </w:rPr>
            </w:pPr>
            <w:r w:rsidRPr="005E4852">
              <w:rPr>
                <w:b/>
                <w:sz w:val="20"/>
                <w:szCs w:val="20"/>
              </w:rPr>
              <w:t>11</w:t>
            </w:r>
          </w:p>
        </w:tc>
        <w:tc>
          <w:tcPr>
            <w:tcW w:w="1970" w:type="dxa"/>
          </w:tcPr>
          <w:p w:rsidR="005E4852" w:rsidRPr="005E4852" w:rsidRDefault="005E4852" w:rsidP="00416904">
            <w:pPr>
              <w:ind w:firstLine="284"/>
              <w:rPr>
                <w:sz w:val="20"/>
                <w:szCs w:val="20"/>
              </w:rPr>
            </w:pPr>
            <w:r w:rsidRPr="005E4852">
              <w:rPr>
                <w:sz w:val="20"/>
                <w:szCs w:val="20"/>
              </w:rPr>
              <w:t>Испания</w:t>
            </w:r>
          </w:p>
        </w:tc>
        <w:tc>
          <w:tcPr>
            <w:tcW w:w="3890" w:type="dxa"/>
          </w:tcPr>
          <w:p w:rsidR="005E4852" w:rsidRPr="005E4852" w:rsidRDefault="005E4852" w:rsidP="00416904">
            <w:pPr>
              <w:ind w:firstLine="284"/>
              <w:rPr>
                <w:sz w:val="20"/>
                <w:szCs w:val="20"/>
              </w:rPr>
            </w:pPr>
            <w:r w:rsidRPr="005E4852">
              <w:rPr>
                <w:sz w:val="20"/>
                <w:szCs w:val="20"/>
              </w:rPr>
              <w:t>2776</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10</w:t>
            </w:r>
          </w:p>
        </w:tc>
        <w:tc>
          <w:tcPr>
            <w:tcW w:w="1970" w:type="dxa"/>
          </w:tcPr>
          <w:p w:rsidR="005E4852" w:rsidRPr="005E4852" w:rsidRDefault="005E4852" w:rsidP="00416904">
            <w:pPr>
              <w:ind w:firstLine="284"/>
              <w:rPr>
                <w:sz w:val="20"/>
                <w:szCs w:val="20"/>
              </w:rPr>
            </w:pPr>
            <w:r w:rsidRPr="005E4852">
              <w:rPr>
                <w:sz w:val="20"/>
                <w:szCs w:val="20"/>
              </w:rPr>
              <w:t>Южная Корея</w:t>
            </w:r>
          </w:p>
        </w:tc>
        <w:tc>
          <w:tcPr>
            <w:tcW w:w="3890" w:type="dxa"/>
          </w:tcPr>
          <w:p w:rsidR="005E4852" w:rsidRPr="005E4852" w:rsidRDefault="005E4852" w:rsidP="00416904">
            <w:pPr>
              <w:ind w:firstLine="284"/>
              <w:rPr>
                <w:sz w:val="20"/>
                <w:szCs w:val="20"/>
              </w:rPr>
            </w:pPr>
            <w:r w:rsidRPr="005E4852">
              <w:rPr>
                <w:sz w:val="20"/>
                <w:szCs w:val="20"/>
              </w:rPr>
              <w:t>2785</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9</w:t>
            </w:r>
          </w:p>
        </w:tc>
        <w:tc>
          <w:tcPr>
            <w:tcW w:w="1970" w:type="dxa"/>
          </w:tcPr>
          <w:p w:rsidR="005E4852" w:rsidRPr="005E4852" w:rsidRDefault="005E4852" w:rsidP="00416904">
            <w:pPr>
              <w:ind w:firstLine="284"/>
              <w:rPr>
                <w:sz w:val="20"/>
                <w:szCs w:val="20"/>
              </w:rPr>
            </w:pPr>
            <w:r w:rsidRPr="005E4852">
              <w:rPr>
                <w:sz w:val="20"/>
                <w:szCs w:val="20"/>
              </w:rPr>
              <w:t>Италия</w:t>
            </w:r>
          </w:p>
        </w:tc>
        <w:tc>
          <w:tcPr>
            <w:tcW w:w="3890" w:type="dxa"/>
          </w:tcPr>
          <w:p w:rsidR="005E4852" w:rsidRPr="005E4852" w:rsidRDefault="005E4852" w:rsidP="00416904">
            <w:pPr>
              <w:ind w:firstLine="284"/>
              <w:rPr>
                <w:sz w:val="20"/>
                <w:szCs w:val="20"/>
              </w:rPr>
            </w:pPr>
            <w:r w:rsidRPr="005E4852">
              <w:rPr>
                <w:sz w:val="20"/>
                <w:szCs w:val="20"/>
              </w:rPr>
              <w:t>3270</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8</w:t>
            </w:r>
          </w:p>
        </w:tc>
        <w:tc>
          <w:tcPr>
            <w:tcW w:w="1970" w:type="dxa"/>
          </w:tcPr>
          <w:p w:rsidR="005E4852" w:rsidRPr="005E4852" w:rsidRDefault="005E4852" w:rsidP="00416904">
            <w:pPr>
              <w:ind w:firstLine="284"/>
              <w:rPr>
                <w:sz w:val="20"/>
                <w:szCs w:val="20"/>
              </w:rPr>
            </w:pPr>
            <w:r w:rsidRPr="005E4852">
              <w:rPr>
                <w:sz w:val="20"/>
                <w:szCs w:val="20"/>
              </w:rPr>
              <w:t>Франция</w:t>
            </w:r>
          </w:p>
        </w:tc>
        <w:tc>
          <w:tcPr>
            <w:tcW w:w="3890" w:type="dxa"/>
          </w:tcPr>
          <w:p w:rsidR="005E4852" w:rsidRPr="005E4852" w:rsidRDefault="005E4852" w:rsidP="00416904">
            <w:pPr>
              <w:ind w:firstLine="284"/>
              <w:rPr>
                <w:sz w:val="20"/>
                <w:szCs w:val="20"/>
              </w:rPr>
            </w:pPr>
            <w:r w:rsidRPr="005E4852">
              <w:rPr>
                <w:sz w:val="20"/>
                <w:szCs w:val="20"/>
              </w:rPr>
              <w:t>3397</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7</w:t>
            </w:r>
          </w:p>
        </w:tc>
        <w:tc>
          <w:tcPr>
            <w:tcW w:w="1970" w:type="dxa"/>
          </w:tcPr>
          <w:p w:rsidR="005E4852" w:rsidRPr="005E4852" w:rsidRDefault="005E4852" w:rsidP="00416904">
            <w:pPr>
              <w:ind w:firstLine="284"/>
              <w:rPr>
                <w:sz w:val="20"/>
                <w:szCs w:val="20"/>
              </w:rPr>
            </w:pPr>
            <w:r w:rsidRPr="005E4852">
              <w:rPr>
                <w:sz w:val="20"/>
                <w:szCs w:val="20"/>
              </w:rPr>
              <w:t>Япония</w:t>
            </w:r>
          </w:p>
        </w:tc>
        <w:tc>
          <w:tcPr>
            <w:tcW w:w="3890" w:type="dxa"/>
          </w:tcPr>
          <w:p w:rsidR="005E4852" w:rsidRPr="005E4852" w:rsidRDefault="005E4852" w:rsidP="00416904">
            <w:pPr>
              <w:ind w:firstLine="284"/>
              <w:rPr>
                <w:sz w:val="20"/>
                <w:szCs w:val="20"/>
              </w:rPr>
            </w:pPr>
            <w:r w:rsidRPr="005E4852">
              <w:rPr>
                <w:sz w:val="20"/>
                <w:szCs w:val="20"/>
              </w:rPr>
              <w:t>3418</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6</w:t>
            </w:r>
          </w:p>
        </w:tc>
        <w:tc>
          <w:tcPr>
            <w:tcW w:w="1970" w:type="dxa"/>
          </w:tcPr>
          <w:p w:rsidR="005E4852" w:rsidRPr="005E4852" w:rsidRDefault="005E4852" w:rsidP="00416904">
            <w:pPr>
              <w:ind w:firstLine="284"/>
              <w:rPr>
                <w:sz w:val="20"/>
                <w:szCs w:val="20"/>
              </w:rPr>
            </w:pPr>
            <w:r w:rsidRPr="005E4852">
              <w:rPr>
                <w:sz w:val="20"/>
                <w:szCs w:val="20"/>
              </w:rPr>
              <w:t>Канада</w:t>
            </w:r>
          </w:p>
        </w:tc>
        <w:tc>
          <w:tcPr>
            <w:tcW w:w="3890" w:type="dxa"/>
          </w:tcPr>
          <w:p w:rsidR="005E4852" w:rsidRPr="005E4852" w:rsidRDefault="005E4852" w:rsidP="00416904">
            <w:pPr>
              <w:ind w:firstLine="284"/>
              <w:rPr>
                <w:sz w:val="20"/>
                <w:szCs w:val="20"/>
              </w:rPr>
            </w:pPr>
            <w:r w:rsidRPr="005E4852">
              <w:rPr>
                <w:sz w:val="20"/>
                <w:szCs w:val="20"/>
              </w:rPr>
              <w:t>3676</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5</w:t>
            </w:r>
          </w:p>
        </w:tc>
        <w:tc>
          <w:tcPr>
            <w:tcW w:w="1970" w:type="dxa"/>
          </w:tcPr>
          <w:p w:rsidR="005E4852" w:rsidRPr="005E4852" w:rsidRDefault="005E4852" w:rsidP="00416904">
            <w:pPr>
              <w:ind w:firstLine="284"/>
              <w:rPr>
                <w:sz w:val="20"/>
                <w:szCs w:val="20"/>
              </w:rPr>
            </w:pPr>
            <w:r w:rsidRPr="005E4852">
              <w:rPr>
                <w:sz w:val="20"/>
                <w:szCs w:val="20"/>
              </w:rPr>
              <w:t>Германия</w:t>
            </w:r>
          </w:p>
        </w:tc>
        <w:tc>
          <w:tcPr>
            <w:tcW w:w="3890" w:type="dxa"/>
          </w:tcPr>
          <w:p w:rsidR="005E4852" w:rsidRPr="005E4852" w:rsidRDefault="005E4852" w:rsidP="00416904">
            <w:pPr>
              <w:ind w:firstLine="284"/>
              <w:rPr>
                <w:sz w:val="20"/>
                <w:szCs w:val="20"/>
              </w:rPr>
            </w:pPr>
            <w:r w:rsidRPr="005E4852">
              <w:rPr>
                <w:sz w:val="20"/>
                <w:szCs w:val="20"/>
              </w:rPr>
              <w:t>4576</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4</w:t>
            </w:r>
          </w:p>
        </w:tc>
        <w:tc>
          <w:tcPr>
            <w:tcW w:w="1970" w:type="dxa"/>
          </w:tcPr>
          <w:p w:rsidR="005E4852" w:rsidRPr="005E4852" w:rsidRDefault="005E4852" w:rsidP="00416904">
            <w:pPr>
              <w:ind w:firstLine="284"/>
              <w:rPr>
                <w:sz w:val="20"/>
                <w:szCs w:val="20"/>
              </w:rPr>
            </w:pPr>
            <w:r w:rsidRPr="005E4852">
              <w:rPr>
                <w:sz w:val="20"/>
                <w:szCs w:val="20"/>
              </w:rPr>
              <w:t>США</w:t>
            </w:r>
          </w:p>
        </w:tc>
        <w:tc>
          <w:tcPr>
            <w:tcW w:w="3890" w:type="dxa"/>
          </w:tcPr>
          <w:p w:rsidR="005E4852" w:rsidRPr="005E4852" w:rsidRDefault="005E4852" w:rsidP="00416904">
            <w:pPr>
              <w:ind w:firstLine="284"/>
              <w:rPr>
                <w:sz w:val="20"/>
                <w:szCs w:val="20"/>
              </w:rPr>
            </w:pPr>
            <w:r w:rsidRPr="005E4852">
              <w:rPr>
                <w:sz w:val="20"/>
                <w:szCs w:val="20"/>
              </w:rPr>
              <w:t>4580</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3</w:t>
            </w:r>
          </w:p>
        </w:tc>
        <w:tc>
          <w:tcPr>
            <w:tcW w:w="1970" w:type="dxa"/>
          </w:tcPr>
          <w:p w:rsidR="005E4852" w:rsidRPr="005E4852" w:rsidRDefault="005E4852" w:rsidP="00416904">
            <w:pPr>
              <w:ind w:firstLine="284"/>
              <w:rPr>
                <w:sz w:val="20"/>
                <w:szCs w:val="20"/>
              </w:rPr>
            </w:pPr>
            <w:r w:rsidRPr="005E4852">
              <w:rPr>
                <w:sz w:val="20"/>
                <w:szCs w:val="20"/>
              </w:rPr>
              <w:t>Новая Зеландия</w:t>
            </w:r>
          </w:p>
        </w:tc>
        <w:tc>
          <w:tcPr>
            <w:tcW w:w="3890" w:type="dxa"/>
          </w:tcPr>
          <w:p w:rsidR="005E4852" w:rsidRPr="005E4852" w:rsidRDefault="005E4852" w:rsidP="00416904">
            <w:pPr>
              <w:ind w:firstLine="284"/>
              <w:rPr>
                <w:sz w:val="20"/>
                <w:szCs w:val="20"/>
              </w:rPr>
            </w:pPr>
            <w:r w:rsidRPr="005E4852">
              <w:rPr>
                <w:sz w:val="20"/>
                <w:szCs w:val="20"/>
              </w:rPr>
              <w:t>4763</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2</w:t>
            </w:r>
          </w:p>
        </w:tc>
        <w:tc>
          <w:tcPr>
            <w:tcW w:w="1970" w:type="dxa"/>
          </w:tcPr>
          <w:p w:rsidR="005E4852" w:rsidRPr="005E4852" w:rsidRDefault="005E4852" w:rsidP="00416904">
            <w:pPr>
              <w:ind w:firstLine="284"/>
              <w:rPr>
                <w:sz w:val="20"/>
                <w:szCs w:val="20"/>
              </w:rPr>
            </w:pPr>
            <w:r w:rsidRPr="005E4852">
              <w:rPr>
                <w:sz w:val="20"/>
                <w:szCs w:val="20"/>
              </w:rPr>
              <w:t>Австралия</w:t>
            </w:r>
          </w:p>
        </w:tc>
        <w:tc>
          <w:tcPr>
            <w:tcW w:w="3890" w:type="dxa"/>
          </w:tcPr>
          <w:p w:rsidR="005E4852" w:rsidRPr="005E4852" w:rsidRDefault="005E4852" w:rsidP="00416904">
            <w:pPr>
              <w:ind w:firstLine="284"/>
              <w:rPr>
                <w:sz w:val="20"/>
                <w:szCs w:val="20"/>
              </w:rPr>
            </w:pPr>
            <w:r w:rsidRPr="005E4852">
              <w:rPr>
                <w:sz w:val="20"/>
                <w:szCs w:val="20"/>
              </w:rPr>
              <w:t>5209</w:t>
            </w:r>
          </w:p>
        </w:tc>
      </w:tr>
      <w:tr w:rsidR="005E4852" w:rsidRPr="005E4852" w:rsidTr="00416904">
        <w:tc>
          <w:tcPr>
            <w:tcW w:w="417" w:type="dxa"/>
          </w:tcPr>
          <w:p w:rsidR="005E4852" w:rsidRPr="005E4852" w:rsidRDefault="005E4852" w:rsidP="00416904">
            <w:pPr>
              <w:rPr>
                <w:b/>
                <w:sz w:val="20"/>
                <w:szCs w:val="20"/>
              </w:rPr>
            </w:pPr>
            <w:r w:rsidRPr="005E4852">
              <w:rPr>
                <w:b/>
                <w:sz w:val="20"/>
                <w:szCs w:val="20"/>
              </w:rPr>
              <w:t>1</w:t>
            </w:r>
          </w:p>
        </w:tc>
        <w:tc>
          <w:tcPr>
            <w:tcW w:w="1970" w:type="dxa"/>
          </w:tcPr>
          <w:p w:rsidR="005E4852" w:rsidRPr="005E4852" w:rsidRDefault="005E4852" w:rsidP="00416904">
            <w:pPr>
              <w:ind w:firstLine="284"/>
              <w:rPr>
                <w:sz w:val="20"/>
                <w:szCs w:val="20"/>
              </w:rPr>
            </w:pPr>
            <w:r w:rsidRPr="005E4852">
              <w:rPr>
                <w:sz w:val="20"/>
                <w:szCs w:val="20"/>
              </w:rPr>
              <w:t>Норвегия</w:t>
            </w:r>
          </w:p>
        </w:tc>
        <w:tc>
          <w:tcPr>
            <w:tcW w:w="3890" w:type="dxa"/>
          </w:tcPr>
          <w:p w:rsidR="005E4852" w:rsidRPr="005E4852" w:rsidRDefault="005E4852" w:rsidP="00416904">
            <w:pPr>
              <w:ind w:firstLine="284"/>
              <w:rPr>
                <w:sz w:val="20"/>
                <w:szCs w:val="20"/>
              </w:rPr>
            </w:pPr>
            <w:r w:rsidRPr="005E4852">
              <w:rPr>
                <w:sz w:val="20"/>
                <w:szCs w:val="20"/>
              </w:rPr>
              <w:t>7049</w:t>
            </w:r>
          </w:p>
        </w:tc>
      </w:tr>
    </w:tbl>
    <w:p w:rsidR="005E4852" w:rsidRPr="005E4852" w:rsidRDefault="005E4852" w:rsidP="005E4852">
      <w:pPr>
        <w:ind w:firstLine="284"/>
        <w:rPr>
          <w:sz w:val="20"/>
          <w:szCs w:val="20"/>
        </w:rPr>
      </w:pPr>
    </w:p>
    <w:p w:rsidR="005E4852" w:rsidRPr="005E4852" w:rsidRDefault="005E4852" w:rsidP="005E4852">
      <w:pPr>
        <w:ind w:firstLine="284"/>
        <w:contextualSpacing/>
        <w:jc w:val="both"/>
        <w:rPr>
          <w:sz w:val="20"/>
          <w:szCs w:val="20"/>
        </w:rPr>
      </w:pPr>
      <w:r w:rsidRPr="005E4852">
        <w:rPr>
          <w:sz w:val="20"/>
          <w:szCs w:val="20"/>
        </w:rPr>
        <w:t>Лучше всех живут граждане Норвегии, Австралии, Новой Зеландии и  США. Среднестатистические заработные платы стран в первой десятке рейтинга 2015 года выше 3,5-5 тысяч долларов в месяц.</w:t>
      </w:r>
      <w:r w:rsidR="002D2CA1">
        <w:rPr>
          <w:sz w:val="20"/>
          <w:szCs w:val="20"/>
        </w:rPr>
        <w:t xml:space="preserve"> </w:t>
      </w:r>
      <w:r w:rsidRPr="005E4852">
        <w:rPr>
          <w:sz w:val="20"/>
          <w:szCs w:val="20"/>
        </w:rPr>
        <w:t>Россия находится на предпоследнем месте, а замыкает таблицу Китай с уровнем среднемесячной зарплаты в 450 долларов.</w:t>
      </w:r>
      <w:r w:rsidR="002D2CA1">
        <w:rPr>
          <w:sz w:val="20"/>
          <w:szCs w:val="20"/>
        </w:rPr>
        <w:t xml:space="preserve"> </w:t>
      </w:r>
      <w:r w:rsidRPr="005E4852">
        <w:rPr>
          <w:sz w:val="20"/>
          <w:szCs w:val="20"/>
        </w:rPr>
        <w:t>Кроме уровня ежемесячных зарплат выделяют такое понятие, как почасовая оплата труда. В некоторых странах на определенных рабочих местах этот показатель может быть очень высоким, однако, среднемесячная заработная плата из-за отсутствия возможности полного рабочего дня будет весьма скромной.</w:t>
      </w:r>
    </w:p>
    <w:p w:rsidR="002D2CA1" w:rsidRDefault="002D2CA1">
      <w:pPr>
        <w:suppressAutoHyphens w:val="0"/>
        <w:spacing w:after="160" w:line="259" w:lineRule="auto"/>
        <w:rPr>
          <w:sz w:val="20"/>
          <w:szCs w:val="20"/>
        </w:rPr>
      </w:pPr>
      <w:r>
        <w:rPr>
          <w:sz w:val="20"/>
          <w:szCs w:val="20"/>
        </w:rPr>
        <w:br w:type="page"/>
      </w:r>
    </w:p>
    <w:p w:rsidR="005E4852" w:rsidRPr="005E4852" w:rsidRDefault="005E4852" w:rsidP="005E4852">
      <w:pPr>
        <w:ind w:firstLine="284"/>
        <w:jc w:val="center"/>
        <w:rPr>
          <w:sz w:val="20"/>
          <w:szCs w:val="20"/>
        </w:rPr>
      </w:pPr>
      <w:r w:rsidRPr="005E4852">
        <w:rPr>
          <w:sz w:val="20"/>
          <w:szCs w:val="20"/>
        </w:rPr>
        <w:lastRenderedPageBreak/>
        <w:t>Таблица 2</w:t>
      </w:r>
      <w:r w:rsidR="002D2CA1">
        <w:rPr>
          <w:sz w:val="20"/>
          <w:szCs w:val="20"/>
        </w:rPr>
        <w:t xml:space="preserve"> –</w:t>
      </w:r>
      <w:r w:rsidRPr="005E4852">
        <w:rPr>
          <w:sz w:val="20"/>
          <w:szCs w:val="20"/>
        </w:rPr>
        <w:t xml:space="preserve"> Рейтинг стран с низким минимальным  уровнем дохода населения</w:t>
      </w:r>
    </w:p>
    <w:tbl>
      <w:tblPr>
        <w:tblW w:w="6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7"/>
        <w:gridCol w:w="2818"/>
        <w:gridCol w:w="3105"/>
      </w:tblGrid>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w:t>
            </w:r>
          </w:p>
        </w:tc>
        <w:tc>
          <w:tcPr>
            <w:tcW w:w="2818" w:type="dxa"/>
          </w:tcPr>
          <w:p w:rsidR="005E4852" w:rsidRPr="005E4852" w:rsidRDefault="005E4852" w:rsidP="00416904">
            <w:pPr>
              <w:ind w:firstLine="284"/>
              <w:jc w:val="both"/>
              <w:rPr>
                <w:sz w:val="20"/>
                <w:szCs w:val="20"/>
              </w:rPr>
            </w:pPr>
            <w:r w:rsidRPr="005E4852">
              <w:rPr>
                <w:sz w:val="20"/>
                <w:szCs w:val="20"/>
              </w:rPr>
              <w:t>Страна</w:t>
            </w:r>
          </w:p>
        </w:tc>
        <w:tc>
          <w:tcPr>
            <w:tcW w:w="3105" w:type="dxa"/>
          </w:tcPr>
          <w:p w:rsidR="005E4852" w:rsidRPr="005E4852" w:rsidRDefault="005E4852" w:rsidP="00416904">
            <w:pPr>
              <w:ind w:firstLine="284"/>
              <w:jc w:val="both"/>
              <w:rPr>
                <w:sz w:val="20"/>
                <w:szCs w:val="20"/>
              </w:rPr>
            </w:pPr>
            <w:r w:rsidRPr="005E4852">
              <w:rPr>
                <w:sz w:val="20"/>
                <w:szCs w:val="20"/>
              </w:rPr>
              <w:t xml:space="preserve">Оплата </w:t>
            </w:r>
            <w:r w:rsidRPr="005E4852">
              <w:rPr>
                <w:sz w:val="20"/>
                <w:szCs w:val="20"/>
                <w:lang w:val="en-US"/>
              </w:rPr>
              <w:t>$</w:t>
            </w:r>
            <w:r w:rsidRPr="005E4852">
              <w:rPr>
                <w:sz w:val="20"/>
                <w:szCs w:val="20"/>
              </w:rPr>
              <w:t>/час.</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1</w:t>
            </w:r>
          </w:p>
        </w:tc>
        <w:tc>
          <w:tcPr>
            <w:tcW w:w="2818" w:type="dxa"/>
          </w:tcPr>
          <w:p w:rsidR="005E4852" w:rsidRPr="005E4852" w:rsidRDefault="005E4852" w:rsidP="00416904">
            <w:pPr>
              <w:ind w:firstLine="284"/>
              <w:jc w:val="both"/>
              <w:rPr>
                <w:sz w:val="20"/>
                <w:szCs w:val="20"/>
              </w:rPr>
            </w:pPr>
            <w:r w:rsidRPr="005E4852">
              <w:rPr>
                <w:sz w:val="20"/>
                <w:szCs w:val="20"/>
              </w:rPr>
              <w:t>Россия</w:t>
            </w:r>
          </w:p>
        </w:tc>
        <w:tc>
          <w:tcPr>
            <w:tcW w:w="3105" w:type="dxa"/>
          </w:tcPr>
          <w:p w:rsidR="005E4852" w:rsidRPr="005E4852" w:rsidRDefault="005E4852" w:rsidP="00416904">
            <w:pPr>
              <w:ind w:firstLine="284"/>
              <w:jc w:val="both"/>
              <w:rPr>
                <w:sz w:val="20"/>
                <w:szCs w:val="20"/>
              </w:rPr>
            </w:pPr>
            <w:r w:rsidRPr="005E4852">
              <w:rPr>
                <w:sz w:val="20"/>
                <w:szCs w:val="20"/>
              </w:rPr>
              <w:t>1,0</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2</w:t>
            </w:r>
          </w:p>
        </w:tc>
        <w:tc>
          <w:tcPr>
            <w:tcW w:w="2818" w:type="dxa"/>
          </w:tcPr>
          <w:p w:rsidR="005E4852" w:rsidRPr="005E4852" w:rsidRDefault="005E4852" w:rsidP="00416904">
            <w:pPr>
              <w:ind w:firstLine="284"/>
              <w:jc w:val="both"/>
              <w:rPr>
                <w:sz w:val="20"/>
                <w:szCs w:val="20"/>
              </w:rPr>
            </w:pPr>
            <w:r w:rsidRPr="005E4852">
              <w:rPr>
                <w:sz w:val="20"/>
                <w:szCs w:val="20"/>
              </w:rPr>
              <w:t>Китай</w:t>
            </w:r>
          </w:p>
        </w:tc>
        <w:tc>
          <w:tcPr>
            <w:tcW w:w="3105" w:type="dxa"/>
          </w:tcPr>
          <w:p w:rsidR="005E4852" w:rsidRPr="005E4852" w:rsidRDefault="005E4852" w:rsidP="00416904">
            <w:pPr>
              <w:ind w:firstLine="284"/>
              <w:jc w:val="both"/>
              <w:rPr>
                <w:sz w:val="20"/>
                <w:szCs w:val="20"/>
              </w:rPr>
            </w:pPr>
            <w:r w:rsidRPr="005E4852">
              <w:rPr>
                <w:sz w:val="20"/>
                <w:szCs w:val="20"/>
              </w:rPr>
              <w:t>0,8</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3</w:t>
            </w:r>
          </w:p>
        </w:tc>
        <w:tc>
          <w:tcPr>
            <w:tcW w:w="2818" w:type="dxa"/>
          </w:tcPr>
          <w:p w:rsidR="005E4852" w:rsidRPr="005E4852" w:rsidRDefault="005E4852" w:rsidP="00416904">
            <w:pPr>
              <w:ind w:firstLine="284"/>
              <w:jc w:val="both"/>
              <w:rPr>
                <w:sz w:val="20"/>
                <w:szCs w:val="20"/>
              </w:rPr>
            </w:pPr>
            <w:r w:rsidRPr="005E4852">
              <w:rPr>
                <w:sz w:val="20"/>
                <w:szCs w:val="20"/>
              </w:rPr>
              <w:t>Афганистан</w:t>
            </w:r>
          </w:p>
        </w:tc>
        <w:tc>
          <w:tcPr>
            <w:tcW w:w="3105" w:type="dxa"/>
          </w:tcPr>
          <w:p w:rsidR="005E4852" w:rsidRPr="005E4852" w:rsidRDefault="005E4852" w:rsidP="00416904">
            <w:pPr>
              <w:ind w:firstLine="284"/>
              <w:jc w:val="both"/>
              <w:rPr>
                <w:sz w:val="20"/>
                <w:szCs w:val="20"/>
              </w:rPr>
            </w:pPr>
            <w:r w:rsidRPr="005E4852">
              <w:rPr>
                <w:sz w:val="20"/>
                <w:szCs w:val="20"/>
              </w:rPr>
              <w:t>0,6</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4</w:t>
            </w:r>
          </w:p>
        </w:tc>
        <w:tc>
          <w:tcPr>
            <w:tcW w:w="2818" w:type="dxa"/>
          </w:tcPr>
          <w:p w:rsidR="005E4852" w:rsidRPr="005E4852" w:rsidRDefault="005E4852" w:rsidP="00416904">
            <w:pPr>
              <w:ind w:firstLine="284"/>
              <w:jc w:val="both"/>
              <w:rPr>
                <w:sz w:val="20"/>
                <w:szCs w:val="20"/>
              </w:rPr>
            </w:pPr>
            <w:r w:rsidRPr="005E4852">
              <w:rPr>
                <w:sz w:val="20"/>
                <w:szCs w:val="20"/>
              </w:rPr>
              <w:t>Казахстан</w:t>
            </w:r>
          </w:p>
        </w:tc>
        <w:tc>
          <w:tcPr>
            <w:tcW w:w="3105" w:type="dxa"/>
          </w:tcPr>
          <w:p w:rsidR="005E4852" w:rsidRPr="005E4852" w:rsidRDefault="005E4852" w:rsidP="00416904">
            <w:pPr>
              <w:ind w:firstLine="284"/>
              <w:jc w:val="both"/>
              <w:rPr>
                <w:sz w:val="20"/>
                <w:szCs w:val="20"/>
              </w:rPr>
            </w:pPr>
            <w:r w:rsidRPr="005E4852">
              <w:rPr>
                <w:sz w:val="20"/>
                <w:szCs w:val="20"/>
              </w:rPr>
              <w:t>0,5</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5</w:t>
            </w:r>
          </w:p>
        </w:tc>
        <w:tc>
          <w:tcPr>
            <w:tcW w:w="2818" w:type="dxa"/>
          </w:tcPr>
          <w:p w:rsidR="005E4852" w:rsidRPr="005E4852" w:rsidRDefault="005E4852" w:rsidP="00416904">
            <w:pPr>
              <w:ind w:firstLine="284"/>
              <w:jc w:val="both"/>
              <w:rPr>
                <w:sz w:val="20"/>
                <w:szCs w:val="20"/>
              </w:rPr>
            </w:pPr>
            <w:r w:rsidRPr="005E4852">
              <w:rPr>
                <w:sz w:val="20"/>
                <w:szCs w:val="20"/>
              </w:rPr>
              <w:t>Таджикистан</w:t>
            </w:r>
          </w:p>
        </w:tc>
        <w:tc>
          <w:tcPr>
            <w:tcW w:w="3105" w:type="dxa"/>
          </w:tcPr>
          <w:p w:rsidR="005E4852" w:rsidRPr="005E4852" w:rsidRDefault="005E4852" w:rsidP="00416904">
            <w:pPr>
              <w:ind w:firstLine="284"/>
              <w:jc w:val="both"/>
              <w:rPr>
                <w:sz w:val="20"/>
                <w:szCs w:val="20"/>
              </w:rPr>
            </w:pPr>
            <w:r w:rsidRPr="005E4852">
              <w:rPr>
                <w:sz w:val="20"/>
                <w:szCs w:val="20"/>
              </w:rPr>
              <w:t>0,4</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6</w:t>
            </w:r>
          </w:p>
        </w:tc>
        <w:tc>
          <w:tcPr>
            <w:tcW w:w="2818" w:type="dxa"/>
          </w:tcPr>
          <w:p w:rsidR="005E4852" w:rsidRPr="005E4852" w:rsidRDefault="005E4852" w:rsidP="00416904">
            <w:pPr>
              <w:ind w:firstLine="284"/>
              <w:jc w:val="both"/>
              <w:rPr>
                <w:sz w:val="20"/>
                <w:szCs w:val="20"/>
              </w:rPr>
            </w:pPr>
            <w:r w:rsidRPr="005E4852">
              <w:rPr>
                <w:sz w:val="20"/>
                <w:szCs w:val="20"/>
              </w:rPr>
              <w:t>Узбекистан</w:t>
            </w:r>
          </w:p>
        </w:tc>
        <w:tc>
          <w:tcPr>
            <w:tcW w:w="3105" w:type="dxa"/>
          </w:tcPr>
          <w:p w:rsidR="005E4852" w:rsidRPr="005E4852" w:rsidRDefault="005E4852" w:rsidP="00416904">
            <w:pPr>
              <w:ind w:firstLine="284"/>
              <w:jc w:val="both"/>
              <w:rPr>
                <w:sz w:val="20"/>
                <w:szCs w:val="20"/>
              </w:rPr>
            </w:pPr>
            <w:r w:rsidRPr="005E4852">
              <w:rPr>
                <w:sz w:val="20"/>
                <w:szCs w:val="20"/>
              </w:rPr>
              <w:t>0,2</w:t>
            </w:r>
          </w:p>
        </w:tc>
      </w:tr>
      <w:tr w:rsidR="005E4852" w:rsidRPr="005E4852" w:rsidTr="00416904">
        <w:tc>
          <w:tcPr>
            <w:tcW w:w="417" w:type="dxa"/>
          </w:tcPr>
          <w:p w:rsidR="005E4852" w:rsidRPr="005E4852" w:rsidRDefault="005E4852" w:rsidP="00416904">
            <w:pPr>
              <w:jc w:val="both"/>
              <w:rPr>
                <w:b/>
                <w:sz w:val="20"/>
                <w:szCs w:val="20"/>
              </w:rPr>
            </w:pPr>
            <w:r w:rsidRPr="005E4852">
              <w:rPr>
                <w:b/>
                <w:sz w:val="20"/>
                <w:szCs w:val="20"/>
              </w:rPr>
              <w:t>7</w:t>
            </w:r>
          </w:p>
        </w:tc>
        <w:tc>
          <w:tcPr>
            <w:tcW w:w="2818" w:type="dxa"/>
          </w:tcPr>
          <w:p w:rsidR="005E4852" w:rsidRPr="005E4852" w:rsidRDefault="005E4852" w:rsidP="00416904">
            <w:pPr>
              <w:ind w:firstLine="284"/>
              <w:jc w:val="both"/>
              <w:rPr>
                <w:sz w:val="20"/>
                <w:szCs w:val="20"/>
              </w:rPr>
            </w:pPr>
            <w:proofErr w:type="spellStart"/>
            <w:r w:rsidRPr="005E4852">
              <w:rPr>
                <w:sz w:val="20"/>
                <w:szCs w:val="20"/>
              </w:rPr>
              <w:t>Кыргазстан</w:t>
            </w:r>
            <w:proofErr w:type="spellEnd"/>
          </w:p>
        </w:tc>
        <w:tc>
          <w:tcPr>
            <w:tcW w:w="3105" w:type="dxa"/>
          </w:tcPr>
          <w:p w:rsidR="005E4852" w:rsidRPr="005E4852" w:rsidRDefault="005E4852" w:rsidP="00416904">
            <w:pPr>
              <w:ind w:firstLine="284"/>
              <w:jc w:val="both"/>
              <w:rPr>
                <w:sz w:val="20"/>
                <w:szCs w:val="20"/>
              </w:rPr>
            </w:pPr>
            <w:r w:rsidRPr="005E4852">
              <w:rPr>
                <w:sz w:val="20"/>
                <w:szCs w:val="20"/>
              </w:rPr>
              <w:t>0,1</w:t>
            </w:r>
          </w:p>
        </w:tc>
      </w:tr>
    </w:tbl>
    <w:p w:rsidR="002D2CA1" w:rsidRDefault="002D2CA1" w:rsidP="005E4852">
      <w:pPr>
        <w:ind w:firstLine="284"/>
        <w:jc w:val="both"/>
        <w:rPr>
          <w:color w:val="252525"/>
          <w:sz w:val="20"/>
          <w:szCs w:val="20"/>
          <w:shd w:val="clear" w:color="auto" w:fill="FFFFFF"/>
        </w:rPr>
      </w:pPr>
    </w:p>
    <w:p w:rsidR="005E4852" w:rsidRPr="002D2CA1" w:rsidRDefault="005E4852" w:rsidP="005E4852">
      <w:pPr>
        <w:ind w:firstLine="284"/>
        <w:jc w:val="both"/>
        <w:rPr>
          <w:sz w:val="20"/>
          <w:szCs w:val="20"/>
        </w:rPr>
      </w:pPr>
      <w:r w:rsidRPr="002D2CA1">
        <w:rPr>
          <w:sz w:val="20"/>
          <w:szCs w:val="20"/>
          <w:shd w:val="clear" w:color="auto" w:fill="FFFFFF"/>
        </w:rPr>
        <w:t xml:space="preserve">Минимальный </w:t>
      </w:r>
      <w:proofErr w:type="gramStart"/>
      <w:r w:rsidRPr="002D2CA1">
        <w:rPr>
          <w:sz w:val="20"/>
          <w:szCs w:val="20"/>
          <w:shd w:val="clear" w:color="auto" w:fill="FFFFFF"/>
        </w:rPr>
        <w:t>размер оплаты труда</w:t>
      </w:r>
      <w:proofErr w:type="gramEnd"/>
      <w:r w:rsidRPr="002D2CA1">
        <w:rPr>
          <w:sz w:val="20"/>
          <w:szCs w:val="20"/>
          <w:shd w:val="clear" w:color="auto" w:fill="FFFFFF"/>
        </w:rPr>
        <w:t xml:space="preserve"> в США по состоянию на декабрь 2015 года — $7.25 в час</w:t>
      </w:r>
    </w:p>
    <w:p w:rsidR="005E4852" w:rsidRPr="002D2CA1" w:rsidRDefault="005E4852" w:rsidP="005E4852">
      <w:pPr>
        <w:ind w:firstLine="284"/>
        <w:jc w:val="both"/>
        <w:rPr>
          <w:sz w:val="20"/>
          <w:szCs w:val="20"/>
        </w:rPr>
      </w:pPr>
      <w:r w:rsidRPr="002D2CA1">
        <w:rPr>
          <w:sz w:val="20"/>
          <w:szCs w:val="20"/>
        </w:rPr>
        <w:t xml:space="preserve">Для примера, в Германии, которая занимает лидирующие позиции в рейтинге стран с самым высоким среднестатистическим доходом населения, уровень минимальной зарплаты </w:t>
      </w:r>
      <w:proofErr w:type="spellStart"/>
      <w:r w:rsidRPr="002D2CA1">
        <w:rPr>
          <w:sz w:val="20"/>
          <w:szCs w:val="20"/>
        </w:rPr>
        <w:t>сосавляет</w:t>
      </w:r>
      <w:proofErr w:type="spellEnd"/>
      <w:r w:rsidRPr="002D2CA1">
        <w:rPr>
          <w:sz w:val="20"/>
          <w:szCs w:val="20"/>
        </w:rPr>
        <w:t xml:space="preserve"> около 1000 евро в месяц. В пересчете на </w:t>
      </w:r>
      <w:proofErr w:type="spellStart"/>
      <w:r w:rsidRPr="002D2CA1">
        <w:rPr>
          <w:sz w:val="20"/>
          <w:szCs w:val="20"/>
        </w:rPr>
        <w:t>трудочасы</w:t>
      </w:r>
      <w:proofErr w:type="spellEnd"/>
      <w:r w:rsidRPr="002D2CA1">
        <w:rPr>
          <w:sz w:val="20"/>
          <w:szCs w:val="20"/>
        </w:rPr>
        <w:t xml:space="preserve"> этот показатель равняется 9 евро в час.</w:t>
      </w:r>
    </w:p>
    <w:p w:rsidR="005E4852" w:rsidRPr="002D2CA1" w:rsidRDefault="005E4852" w:rsidP="005E4852">
      <w:pPr>
        <w:ind w:firstLine="284"/>
        <w:contextualSpacing/>
        <w:jc w:val="center"/>
        <w:rPr>
          <w:sz w:val="20"/>
          <w:szCs w:val="20"/>
        </w:rPr>
      </w:pPr>
      <w:r w:rsidRPr="002D2CA1">
        <w:rPr>
          <w:sz w:val="20"/>
          <w:szCs w:val="20"/>
        </w:rPr>
        <w:t xml:space="preserve">Сравнение цен и зарплат России и США по данным </w:t>
      </w:r>
      <w:r w:rsidRPr="002D2CA1">
        <w:rPr>
          <w:sz w:val="20"/>
          <w:szCs w:val="20"/>
          <w:shd w:val="clear" w:color="auto" w:fill="FFFFFF"/>
        </w:rPr>
        <w:t xml:space="preserve">CIA </w:t>
      </w:r>
      <w:proofErr w:type="spellStart"/>
      <w:r w:rsidRPr="002D2CA1">
        <w:rPr>
          <w:sz w:val="20"/>
          <w:szCs w:val="20"/>
          <w:shd w:val="clear" w:color="auto" w:fill="FFFFFF"/>
        </w:rPr>
        <w:t>World</w:t>
      </w:r>
      <w:proofErr w:type="spellEnd"/>
      <w:r w:rsidRPr="002D2CA1">
        <w:rPr>
          <w:sz w:val="20"/>
          <w:szCs w:val="20"/>
          <w:shd w:val="clear" w:color="auto" w:fill="FFFFFF"/>
        </w:rPr>
        <w:t xml:space="preserve"> </w:t>
      </w:r>
      <w:proofErr w:type="spellStart"/>
      <w:r w:rsidRPr="002D2CA1">
        <w:rPr>
          <w:sz w:val="20"/>
          <w:szCs w:val="20"/>
          <w:shd w:val="clear" w:color="auto" w:fill="FFFFFF"/>
        </w:rPr>
        <w:t>Factbook</w:t>
      </w:r>
      <w:proofErr w:type="spellEnd"/>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Цены в США </w:t>
      </w:r>
      <w:r w:rsidRPr="002D2CA1">
        <w:rPr>
          <w:bCs/>
          <w:sz w:val="20"/>
          <w:szCs w:val="20"/>
        </w:rPr>
        <w:t>на 13 % выше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Аренда жилья в США </w:t>
      </w:r>
      <w:r w:rsidRPr="002D2CA1">
        <w:rPr>
          <w:bCs/>
          <w:sz w:val="20"/>
          <w:szCs w:val="20"/>
        </w:rPr>
        <w:t>на 10 % дороже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Продукты питания в США </w:t>
      </w:r>
      <w:r w:rsidRPr="002D2CA1">
        <w:rPr>
          <w:bCs/>
          <w:sz w:val="20"/>
          <w:szCs w:val="20"/>
        </w:rPr>
        <w:t>на 39 % дороже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Кафе и рестораны в США </w:t>
      </w:r>
      <w:r w:rsidRPr="002D2CA1">
        <w:rPr>
          <w:bCs/>
          <w:sz w:val="20"/>
          <w:szCs w:val="20"/>
        </w:rPr>
        <w:t>на 5 % дешевле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Цены с учётом аренды жилья в США </w:t>
      </w:r>
      <w:r w:rsidRPr="002D2CA1">
        <w:rPr>
          <w:bCs/>
          <w:sz w:val="20"/>
          <w:szCs w:val="20"/>
        </w:rPr>
        <w:t>на 12 % выше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Покупательная способность населения в США </w:t>
      </w:r>
      <w:r w:rsidRPr="002D2CA1">
        <w:rPr>
          <w:bCs/>
          <w:sz w:val="20"/>
          <w:szCs w:val="20"/>
        </w:rPr>
        <w:t>на 209 % выше</w:t>
      </w:r>
      <w:r w:rsidRPr="002D2CA1">
        <w:rPr>
          <w:sz w:val="20"/>
          <w:szCs w:val="20"/>
        </w:rPr>
        <w:t>, чем в России;</w:t>
      </w:r>
    </w:p>
    <w:p w:rsidR="005E4852" w:rsidRPr="002D2CA1" w:rsidRDefault="005E4852" w:rsidP="007537BC">
      <w:pPr>
        <w:numPr>
          <w:ilvl w:val="0"/>
          <w:numId w:val="58"/>
        </w:numPr>
        <w:shd w:val="clear" w:color="auto" w:fill="FFFFFF"/>
        <w:suppressAutoHyphens w:val="0"/>
        <w:contextualSpacing/>
        <w:jc w:val="both"/>
        <w:rPr>
          <w:sz w:val="20"/>
          <w:szCs w:val="20"/>
        </w:rPr>
      </w:pPr>
      <w:r w:rsidRPr="002D2CA1">
        <w:rPr>
          <w:sz w:val="20"/>
          <w:szCs w:val="20"/>
        </w:rPr>
        <w:t>Зарплаты после вычета налогов в США </w:t>
      </w:r>
      <w:r w:rsidRPr="002D2CA1">
        <w:rPr>
          <w:bCs/>
          <w:sz w:val="20"/>
          <w:szCs w:val="20"/>
        </w:rPr>
        <w:t>на 173 % выше</w:t>
      </w:r>
      <w:r w:rsidRPr="002D2CA1">
        <w:rPr>
          <w:sz w:val="20"/>
          <w:szCs w:val="20"/>
        </w:rPr>
        <w:t>, чем в России.</w:t>
      </w:r>
    </w:p>
    <w:p w:rsidR="002D2CA1" w:rsidRDefault="005E4852" w:rsidP="005E4852">
      <w:pPr>
        <w:shd w:val="clear" w:color="auto" w:fill="FFFFFF"/>
        <w:ind w:firstLine="284"/>
        <w:contextualSpacing/>
        <w:jc w:val="both"/>
        <w:rPr>
          <w:sz w:val="20"/>
          <w:szCs w:val="20"/>
        </w:rPr>
      </w:pPr>
      <w:r w:rsidRPr="002D2CA1">
        <w:rPr>
          <w:iCs/>
          <w:sz w:val="20"/>
          <w:szCs w:val="20"/>
        </w:rPr>
        <w:t>Цены </w:t>
      </w:r>
      <w:r w:rsidRPr="002D2CA1">
        <w:rPr>
          <w:sz w:val="20"/>
          <w:szCs w:val="20"/>
        </w:rPr>
        <w:t>— потребительские цены без учета аренды жилья – средние цены на продукты питания, товары повседневного спроса, транспорт и коммунальные услуги, не учитывая стоимости аренды.</w:t>
      </w:r>
      <w:r w:rsidRPr="002D2CA1">
        <w:rPr>
          <w:sz w:val="20"/>
          <w:szCs w:val="20"/>
        </w:rPr>
        <w:br/>
      </w:r>
      <w:r w:rsidRPr="002D2CA1">
        <w:rPr>
          <w:iCs/>
          <w:sz w:val="20"/>
          <w:szCs w:val="20"/>
        </w:rPr>
        <w:t>Цены с учётом стоимости аренды жилья</w:t>
      </w:r>
      <w:r w:rsidRPr="002D2CA1">
        <w:rPr>
          <w:sz w:val="20"/>
          <w:szCs w:val="20"/>
        </w:rPr>
        <w:t> – средние цены на продукты питания, товары повседневного спроса, транспорт и коммунальные услуги вместе со стоимостью аренды.</w:t>
      </w:r>
      <w:r w:rsidRPr="002D2CA1">
        <w:rPr>
          <w:sz w:val="20"/>
          <w:szCs w:val="20"/>
        </w:rPr>
        <w:br/>
      </w:r>
      <w:r w:rsidRPr="002D2CA1">
        <w:rPr>
          <w:iCs/>
          <w:sz w:val="20"/>
          <w:szCs w:val="20"/>
        </w:rPr>
        <w:t>Покупательная способность населения</w:t>
      </w:r>
      <w:r w:rsidRPr="002D2CA1">
        <w:rPr>
          <w:sz w:val="20"/>
          <w:szCs w:val="20"/>
        </w:rPr>
        <w:t> – отношение средней зарплаты местного населения (после вычета налогов) к местной стоимости товаров и услуг.</w:t>
      </w:r>
    </w:p>
    <w:p w:rsidR="005E4852" w:rsidRPr="002D2CA1" w:rsidRDefault="005E4852" w:rsidP="002D2CA1">
      <w:pPr>
        <w:shd w:val="clear" w:color="auto" w:fill="FFFFFF"/>
        <w:ind w:firstLine="284"/>
        <w:contextualSpacing/>
        <w:jc w:val="both"/>
        <w:rPr>
          <w:sz w:val="20"/>
          <w:szCs w:val="20"/>
        </w:rPr>
      </w:pPr>
      <w:r w:rsidRPr="002D2CA1">
        <w:rPr>
          <w:iCs/>
          <w:sz w:val="20"/>
          <w:szCs w:val="20"/>
        </w:rPr>
        <w:t>Зарплаты</w:t>
      </w:r>
      <w:r w:rsidRPr="002D2CA1">
        <w:rPr>
          <w:sz w:val="20"/>
          <w:szCs w:val="20"/>
        </w:rPr>
        <w:t> – средняя чистая зарплата после вычета налогов.</w:t>
      </w:r>
      <w:r w:rsidR="002D2CA1">
        <w:rPr>
          <w:sz w:val="20"/>
          <w:szCs w:val="20"/>
        </w:rPr>
        <w:t xml:space="preserve"> </w:t>
      </w:r>
      <w:r w:rsidRPr="002D2CA1">
        <w:rPr>
          <w:sz w:val="20"/>
          <w:szCs w:val="20"/>
        </w:rPr>
        <w:t xml:space="preserve">Исходя из полученной информации я сделала вывод </w:t>
      </w:r>
      <w:proofErr w:type="gramStart"/>
      <w:r w:rsidRPr="002D2CA1">
        <w:rPr>
          <w:sz w:val="20"/>
          <w:szCs w:val="20"/>
        </w:rPr>
        <w:t>что</w:t>
      </w:r>
      <w:proofErr w:type="gramEnd"/>
      <w:r w:rsidRPr="002D2CA1">
        <w:rPr>
          <w:sz w:val="20"/>
          <w:szCs w:val="20"/>
        </w:rPr>
        <w:t xml:space="preserve"> не смотря на то, что в США цены и налоги выше чем в России, уровень благосостояния все равно значительно выше.</w:t>
      </w:r>
    </w:p>
    <w:p w:rsidR="005E4852" w:rsidRPr="002D2CA1" w:rsidRDefault="005E4852" w:rsidP="005E4852">
      <w:pPr>
        <w:ind w:firstLine="284"/>
        <w:contextualSpacing/>
        <w:jc w:val="both"/>
        <w:rPr>
          <w:sz w:val="20"/>
          <w:szCs w:val="20"/>
        </w:rPr>
      </w:pPr>
      <w:proofErr w:type="gramStart"/>
      <w:r w:rsidRPr="002D2CA1">
        <w:rPr>
          <w:sz w:val="20"/>
          <w:szCs w:val="20"/>
        </w:rPr>
        <w:lastRenderedPageBreak/>
        <w:t>Но</w:t>
      </w:r>
      <w:proofErr w:type="gramEnd"/>
      <w:r w:rsidRPr="002D2CA1">
        <w:rPr>
          <w:sz w:val="20"/>
          <w:szCs w:val="20"/>
        </w:rPr>
        <w:t xml:space="preserve"> не смотря на то, что по уровню доходов населения и </w:t>
      </w:r>
      <w:proofErr w:type="spellStart"/>
      <w:r w:rsidRPr="002D2CA1">
        <w:rPr>
          <w:sz w:val="20"/>
          <w:szCs w:val="20"/>
        </w:rPr>
        <w:t>состояню</w:t>
      </w:r>
      <w:proofErr w:type="spellEnd"/>
      <w:r w:rsidRPr="002D2CA1">
        <w:rPr>
          <w:sz w:val="20"/>
          <w:szCs w:val="20"/>
        </w:rPr>
        <w:t xml:space="preserve"> экономики Россия на последних местах, по уровню счастья населения она вошла в десятку!</w:t>
      </w:r>
    </w:p>
    <w:p w:rsidR="005E4852" w:rsidRPr="002D2CA1" w:rsidRDefault="005E4852" w:rsidP="005E4852">
      <w:pPr>
        <w:ind w:firstLine="284"/>
        <w:contextualSpacing/>
        <w:jc w:val="both"/>
        <w:rPr>
          <w:sz w:val="20"/>
          <w:szCs w:val="20"/>
        </w:rPr>
      </w:pPr>
      <w:r w:rsidRPr="002D2CA1">
        <w:rPr>
          <w:sz w:val="20"/>
          <w:szCs w:val="20"/>
        </w:rPr>
        <w:t xml:space="preserve">Организация Объединенных Наций в своём </w:t>
      </w:r>
      <w:proofErr w:type="spellStart"/>
      <w:r w:rsidRPr="002D2CA1">
        <w:rPr>
          <w:sz w:val="20"/>
          <w:szCs w:val="20"/>
        </w:rPr>
        <w:t>докладе</w:t>
      </w:r>
      <w:proofErr w:type="gramStart"/>
      <w:r w:rsidRPr="002D2CA1">
        <w:rPr>
          <w:sz w:val="20"/>
          <w:szCs w:val="20"/>
        </w:rPr>
        <w:t>"и</w:t>
      </w:r>
      <w:proofErr w:type="gramEnd"/>
      <w:r w:rsidRPr="002D2CA1">
        <w:rPr>
          <w:sz w:val="20"/>
          <w:szCs w:val="20"/>
        </w:rPr>
        <w:t>сследование</w:t>
      </w:r>
      <w:proofErr w:type="spellEnd"/>
      <w:r w:rsidRPr="002D2CA1">
        <w:rPr>
          <w:sz w:val="20"/>
          <w:szCs w:val="20"/>
        </w:rPr>
        <w:t xml:space="preserve"> основано на изменениях в оценке уровня жизни, прошедших с 2005-2007 годов до начала глобального экономического спада в 2013-2015-м" сообщила о том что в положительную сторону изменились оценки "</w:t>
      </w:r>
      <w:proofErr w:type="spellStart"/>
      <w:r w:rsidRPr="002D2CA1">
        <w:rPr>
          <w:sz w:val="20"/>
          <w:szCs w:val="20"/>
        </w:rPr>
        <w:t>счастливости</w:t>
      </w:r>
      <w:proofErr w:type="spellEnd"/>
      <w:r w:rsidRPr="002D2CA1">
        <w:rPr>
          <w:sz w:val="20"/>
          <w:szCs w:val="20"/>
        </w:rPr>
        <w:t>" в Китае, России и даже Молдавии с Латвией. Россия, занявшая 10-ое место, находится в "компании" таких стран, как Канада, Австралия, Новая Зеландия, Швейцария, Исландия, Норвегия, Финляндия, Голландия, Дания. США, кстати, по уровню счастья своих граждан находятся всего на 13 месте.</w:t>
      </w:r>
    </w:p>
    <w:p w:rsidR="005E4852" w:rsidRPr="002D2CA1" w:rsidRDefault="005E4852" w:rsidP="005E4852">
      <w:pPr>
        <w:ind w:firstLine="284"/>
        <w:contextualSpacing/>
        <w:jc w:val="both"/>
        <w:rPr>
          <w:sz w:val="20"/>
          <w:szCs w:val="20"/>
        </w:rPr>
      </w:pPr>
      <w:r w:rsidRPr="002D2CA1">
        <w:rPr>
          <w:sz w:val="20"/>
          <w:szCs w:val="20"/>
        </w:rPr>
        <w:t xml:space="preserve">Самыми же несчастными по данным ООН стали жители Бенина, Афганистана, Того, Сирии и </w:t>
      </w:r>
      <w:proofErr w:type="spellStart"/>
      <w:r w:rsidRPr="002D2CA1">
        <w:rPr>
          <w:sz w:val="20"/>
          <w:szCs w:val="20"/>
        </w:rPr>
        <w:t>Бурундии</w:t>
      </w:r>
      <w:proofErr w:type="spellEnd"/>
      <w:r w:rsidRPr="002D2CA1">
        <w:rPr>
          <w:sz w:val="20"/>
          <w:szCs w:val="20"/>
        </w:rPr>
        <w:t>.</w:t>
      </w:r>
    </w:p>
    <w:p w:rsidR="005E4852" w:rsidRPr="002D2CA1" w:rsidRDefault="005E4852" w:rsidP="005E4852">
      <w:pPr>
        <w:ind w:firstLine="284"/>
        <w:contextualSpacing/>
        <w:jc w:val="both"/>
        <w:rPr>
          <w:sz w:val="20"/>
          <w:szCs w:val="20"/>
        </w:rPr>
      </w:pPr>
      <w:r w:rsidRPr="002D2CA1">
        <w:rPr>
          <w:sz w:val="20"/>
          <w:szCs w:val="20"/>
        </w:rPr>
        <w:t xml:space="preserve">"Год назад, зимой 2015 года данные опроса </w:t>
      </w:r>
      <w:proofErr w:type="spellStart"/>
      <w:r w:rsidRPr="002D2CA1">
        <w:rPr>
          <w:sz w:val="20"/>
          <w:szCs w:val="20"/>
        </w:rPr>
        <w:t>Gallup</w:t>
      </w:r>
      <w:proofErr w:type="spellEnd"/>
      <w:r w:rsidRPr="002D2CA1">
        <w:rPr>
          <w:sz w:val="20"/>
          <w:szCs w:val="20"/>
        </w:rPr>
        <w:t xml:space="preserve"> </w:t>
      </w:r>
      <w:proofErr w:type="spellStart"/>
      <w:r w:rsidRPr="002D2CA1">
        <w:rPr>
          <w:sz w:val="20"/>
          <w:szCs w:val="20"/>
        </w:rPr>
        <w:t>International</w:t>
      </w:r>
      <w:proofErr w:type="spellEnd"/>
      <w:r w:rsidRPr="002D2CA1">
        <w:rPr>
          <w:sz w:val="20"/>
          <w:szCs w:val="20"/>
        </w:rPr>
        <w:t>/WIN показали, что российский индекс счастья к концу 2014 года достиг отметки более чем в два раза превышающей показатель предыдущего года, и исследователи связали этот подобный скачок с прошедшей в феврале 2014 года в Сочи Олимпиадой, присоединением Крыма и общим подъемом".</w:t>
      </w:r>
    </w:p>
    <w:p w:rsidR="005E4852" w:rsidRPr="002D2CA1" w:rsidRDefault="005E4852" w:rsidP="005E4852">
      <w:pPr>
        <w:ind w:firstLine="284"/>
        <w:contextualSpacing/>
        <w:jc w:val="both"/>
        <w:rPr>
          <w:sz w:val="20"/>
          <w:szCs w:val="20"/>
        </w:rPr>
      </w:pPr>
      <w:r w:rsidRPr="002D2CA1">
        <w:rPr>
          <w:sz w:val="20"/>
          <w:szCs w:val="20"/>
        </w:rPr>
        <w:t xml:space="preserve">Кстати, пресса отмечает, что Россия опустилась в рейтинге "самых несчастных экономик мира", составленном </w:t>
      </w:r>
      <w:proofErr w:type="spellStart"/>
      <w:r w:rsidRPr="002D2CA1">
        <w:rPr>
          <w:sz w:val="20"/>
          <w:szCs w:val="20"/>
        </w:rPr>
        <w:t>Bloomberg</w:t>
      </w:r>
      <w:proofErr w:type="spellEnd"/>
      <w:r w:rsidRPr="002D2CA1">
        <w:rPr>
          <w:sz w:val="20"/>
          <w:szCs w:val="20"/>
        </w:rPr>
        <w:t>. В нем, основанном на прогнозах экономистов по инфляции и безработице, Россия упала сразу "на порядок" - с 7 на 14 место - таким образом, став также счастливее.</w:t>
      </w:r>
    </w:p>
    <w:p w:rsidR="005E4852" w:rsidRPr="002D2CA1" w:rsidRDefault="005E4852" w:rsidP="005E4852">
      <w:pPr>
        <w:ind w:firstLine="284"/>
        <w:contextualSpacing/>
        <w:jc w:val="both"/>
        <w:rPr>
          <w:sz w:val="20"/>
          <w:szCs w:val="20"/>
        </w:rPr>
      </w:pPr>
      <w:r w:rsidRPr="002D2CA1">
        <w:rPr>
          <w:sz w:val="20"/>
          <w:szCs w:val="20"/>
        </w:rPr>
        <w:t>Отметим, что социологический центр ВЦИОМ заявил в ноябре-2015, что половина россиян в общенациональном соцопросе заявила, что "в целом довольны своей жизнью". Если же учитывать довольных с ответившими "частично довольны" (77%), то их число увеличится до 77%.</w:t>
      </w:r>
    </w:p>
    <w:p w:rsidR="005E4852" w:rsidRPr="002D2CA1" w:rsidRDefault="005E4852" w:rsidP="005E4852">
      <w:pPr>
        <w:ind w:firstLine="284"/>
        <w:contextualSpacing/>
        <w:jc w:val="both"/>
        <w:rPr>
          <w:sz w:val="20"/>
          <w:szCs w:val="20"/>
        </w:rPr>
      </w:pPr>
      <w:r w:rsidRPr="002D2CA1">
        <w:rPr>
          <w:sz w:val="20"/>
          <w:szCs w:val="20"/>
        </w:rPr>
        <w:t>Собственно, "российский «консервативный поворот», начавшийся после возвращения Путина в Кремль в марте 2012 года, вероятно, ближе к мировоззрению российского консервативного и патриотического большинства, чем готовы признать большинство западных правительств.</w:t>
      </w:r>
    </w:p>
    <w:p w:rsidR="005E4852" w:rsidRPr="002D2CA1" w:rsidRDefault="005E4852" w:rsidP="005E4852">
      <w:pPr>
        <w:ind w:firstLine="284"/>
        <w:contextualSpacing/>
        <w:jc w:val="both"/>
        <w:rPr>
          <w:sz w:val="20"/>
          <w:szCs w:val="20"/>
        </w:rPr>
      </w:pPr>
      <w:r w:rsidRPr="002D2CA1">
        <w:rPr>
          <w:sz w:val="20"/>
          <w:szCs w:val="20"/>
        </w:rPr>
        <w:t>Таким образом, можно сделать вывод что доход не является определяющим моментом для счастья населения нашей страны.</w:t>
      </w:r>
    </w:p>
    <w:p w:rsidR="005E4852" w:rsidRPr="002D2CA1" w:rsidRDefault="005E4852" w:rsidP="005E4852">
      <w:pPr>
        <w:ind w:firstLine="284"/>
        <w:jc w:val="center"/>
        <w:rPr>
          <w:sz w:val="20"/>
          <w:szCs w:val="20"/>
        </w:rPr>
      </w:pPr>
    </w:p>
    <w:p w:rsidR="005E4852" w:rsidRPr="002D2CA1" w:rsidRDefault="005E4852" w:rsidP="005E4852">
      <w:pPr>
        <w:ind w:firstLine="284"/>
        <w:jc w:val="center"/>
        <w:rPr>
          <w:sz w:val="20"/>
          <w:szCs w:val="20"/>
        </w:rPr>
      </w:pPr>
      <w:r w:rsidRPr="002D2CA1">
        <w:rPr>
          <w:sz w:val="20"/>
          <w:szCs w:val="20"/>
        </w:rPr>
        <w:t>СПИСОК ЛИТЕРАТУРЫ</w:t>
      </w:r>
    </w:p>
    <w:p w:rsidR="005E4852" w:rsidRPr="002D2CA1" w:rsidRDefault="00721BD5" w:rsidP="00721BD5">
      <w:pPr>
        <w:pStyle w:val="af5"/>
        <w:suppressAutoHyphens w:val="0"/>
        <w:spacing w:after="0" w:line="240" w:lineRule="auto"/>
        <w:ind w:left="0" w:firstLine="284"/>
        <w:jc w:val="both"/>
        <w:rPr>
          <w:rFonts w:ascii="Times New Roman" w:hAnsi="Times New Roman" w:cs="Times New Roman"/>
          <w:sz w:val="20"/>
          <w:szCs w:val="20"/>
        </w:rPr>
      </w:pPr>
      <w:r w:rsidRPr="002D2CA1">
        <w:rPr>
          <w:rFonts w:ascii="Times New Roman" w:hAnsi="Times New Roman" w:cs="Times New Roman"/>
          <w:sz w:val="20"/>
          <w:szCs w:val="20"/>
        </w:rPr>
        <w:t xml:space="preserve">1. </w:t>
      </w:r>
      <w:proofErr w:type="spellStart"/>
      <w:r w:rsidR="005E4852" w:rsidRPr="002D2CA1">
        <w:rPr>
          <w:rFonts w:ascii="Times New Roman" w:hAnsi="Times New Roman" w:cs="Times New Roman"/>
          <w:sz w:val="20"/>
          <w:szCs w:val="20"/>
        </w:rPr>
        <w:t>Глекова</w:t>
      </w:r>
      <w:proofErr w:type="spellEnd"/>
      <w:r w:rsidR="005E4852" w:rsidRPr="002D2CA1">
        <w:rPr>
          <w:rFonts w:ascii="Times New Roman" w:hAnsi="Times New Roman" w:cs="Times New Roman"/>
          <w:sz w:val="20"/>
          <w:szCs w:val="20"/>
        </w:rPr>
        <w:t xml:space="preserve"> Н.Л., </w:t>
      </w:r>
      <w:proofErr w:type="spellStart"/>
      <w:r w:rsidR="005E4852" w:rsidRPr="002D2CA1">
        <w:rPr>
          <w:rFonts w:ascii="Times New Roman" w:hAnsi="Times New Roman" w:cs="Times New Roman"/>
          <w:sz w:val="20"/>
          <w:szCs w:val="20"/>
        </w:rPr>
        <w:t>Жильников</w:t>
      </w:r>
      <w:proofErr w:type="spellEnd"/>
      <w:r w:rsidR="005E4852" w:rsidRPr="002D2CA1">
        <w:rPr>
          <w:rFonts w:ascii="Times New Roman" w:hAnsi="Times New Roman" w:cs="Times New Roman"/>
          <w:sz w:val="20"/>
          <w:szCs w:val="20"/>
        </w:rPr>
        <w:t xml:space="preserve"> А.Ю. Анализ процесса реализации политики </w:t>
      </w:r>
      <w:proofErr w:type="spellStart"/>
      <w:r w:rsidR="005E4852" w:rsidRPr="002D2CA1">
        <w:rPr>
          <w:rFonts w:ascii="Times New Roman" w:hAnsi="Times New Roman" w:cs="Times New Roman"/>
          <w:sz w:val="20"/>
          <w:szCs w:val="20"/>
        </w:rPr>
        <w:t>импортозамещения</w:t>
      </w:r>
      <w:proofErr w:type="spellEnd"/>
      <w:r w:rsidR="005E4852" w:rsidRPr="002D2CA1">
        <w:rPr>
          <w:rFonts w:ascii="Times New Roman" w:hAnsi="Times New Roman" w:cs="Times New Roman"/>
          <w:sz w:val="20"/>
          <w:szCs w:val="20"/>
        </w:rPr>
        <w:t xml:space="preserve"> / В сборнике: Инновационные подходы к решению социально-экономических, правовых и педагогических проблем в условиях развития современного общества материалы I международной научно-практической конференции. 2015. С. 139-142.</w:t>
      </w:r>
    </w:p>
    <w:p w:rsidR="005E4852" w:rsidRPr="002D2CA1" w:rsidRDefault="00721BD5" w:rsidP="00721BD5">
      <w:pPr>
        <w:pStyle w:val="af5"/>
        <w:suppressAutoHyphens w:val="0"/>
        <w:spacing w:after="0" w:line="240" w:lineRule="auto"/>
        <w:ind w:left="0" w:firstLine="284"/>
        <w:jc w:val="both"/>
        <w:rPr>
          <w:rFonts w:ascii="Times New Roman" w:hAnsi="Times New Roman" w:cs="Times New Roman"/>
          <w:sz w:val="20"/>
          <w:szCs w:val="20"/>
        </w:rPr>
      </w:pPr>
      <w:r w:rsidRPr="002D2CA1">
        <w:rPr>
          <w:rFonts w:ascii="Times New Roman" w:hAnsi="Times New Roman" w:cs="Times New Roman"/>
          <w:sz w:val="20"/>
          <w:szCs w:val="20"/>
        </w:rPr>
        <w:lastRenderedPageBreak/>
        <w:t xml:space="preserve">2. </w:t>
      </w:r>
      <w:proofErr w:type="spellStart"/>
      <w:r w:rsidR="005E4852" w:rsidRPr="002D2CA1">
        <w:rPr>
          <w:rFonts w:ascii="Times New Roman" w:hAnsi="Times New Roman" w:cs="Times New Roman"/>
          <w:sz w:val="20"/>
          <w:szCs w:val="20"/>
        </w:rPr>
        <w:t>Жильников</w:t>
      </w:r>
      <w:proofErr w:type="spellEnd"/>
      <w:r w:rsidR="005E4852" w:rsidRPr="002D2CA1">
        <w:rPr>
          <w:rFonts w:ascii="Times New Roman" w:hAnsi="Times New Roman" w:cs="Times New Roman"/>
          <w:sz w:val="20"/>
          <w:szCs w:val="20"/>
        </w:rPr>
        <w:t xml:space="preserve"> А.Ю. Анализ влияния инновационной активности региона на ВРП / Территория науки. 2014. № 6. С. 53-57.</w:t>
      </w:r>
    </w:p>
    <w:p w:rsidR="005E4852" w:rsidRPr="002D2CA1" w:rsidRDefault="00721BD5" w:rsidP="00721BD5">
      <w:pPr>
        <w:pStyle w:val="af5"/>
        <w:tabs>
          <w:tab w:val="left" w:pos="567"/>
        </w:tabs>
        <w:suppressAutoHyphens w:val="0"/>
        <w:spacing w:after="0" w:line="240" w:lineRule="auto"/>
        <w:ind w:left="0" w:firstLine="284"/>
        <w:jc w:val="both"/>
        <w:rPr>
          <w:rFonts w:ascii="Times New Roman" w:hAnsi="Times New Roman" w:cs="Times New Roman"/>
          <w:sz w:val="20"/>
          <w:szCs w:val="20"/>
        </w:rPr>
      </w:pPr>
      <w:r w:rsidRPr="002D2CA1">
        <w:rPr>
          <w:rFonts w:ascii="Times New Roman" w:hAnsi="Times New Roman" w:cs="Times New Roman"/>
          <w:sz w:val="20"/>
          <w:szCs w:val="20"/>
        </w:rPr>
        <w:t xml:space="preserve">3. </w:t>
      </w:r>
      <w:proofErr w:type="spellStart"/>
      <w:r w:rsidR="005E4852" w:rsidRPr="002D2CA1">
        <w:rPr>
          <w:rFonts w:ascii="Times New Roman" w:hAnsi="Times New Roman" w:cs="Times New Roman"/>
          <w:sz w:val="20"/>
          <w:szCs w:val="20"/>
        </w:rPr>
        <w:t>Жильников</w:t>
      </w:r>
      <w:proofErr w:type="spellEnd"/>
      <w:r w:rsidR="005E4852" w:rsidRPr="002D2CA1">
        <w:rPr>
          <w:rFonts w:ascii="Times New Roman" w:hAnsi="Times New Roman" w:cs="Times New Roman"/>
          <w:sz w:val="20"/>
          <w:szCs w:val="20"/>
        </w:rPr>
        <w:t xml:space="preserve"> А.Ю.  Концепция опережающего инновационного развития региона  / Экономические науки. 2014. № 120. С. 64-67.</w:t>
      </w:r>
    </w:p>
    <w:p w:rsidR="005E4852" w:rsidRPr="002D2CA1" w:rsidRDefault="00721BD5" w:rsidP="00721BD5">
      <w:pPr>
        <w:tabs>
          <w:tab w:val="left" w:pos="567"/>
        </w:tabs>
        <w:suppressAutoHyphens w:val="0"/>
        <w:ind w:firstLine="284"/>
        <w:jc w:val="both"/>
        <w:rPr>
          <w:sz w:val="20"/>
          <w:szCs w:val="20"/>
        </w:rPr>
      </w:pPr>
      <w:r w:rsidRPr="002D2CA1">
        <w:rPr>
          <w:sz w:val="20"/>
          <w:szCs w:val="20"/>
        </w:rPr>
        <w:t xml:space="preserve">4. </w:t>
      </w:r>
      <w:proofErr w:type="spellStart"/>
      <w:r w:rsidR="005E4852" w:rsidRPr="002D2CA1">
        <w:rPr>
          <w:sz w:val="20"/>
          <w:szCs w:val="20"/>
        </w:rPr>
        <w:t>Жильников</w:t>
      </w:r>
      <w:proofErr w:type="spellEnd"/>
      <w:r w:rsidR="005E4852" w:rsidRPr="002D2CA1">
        <w:rPr>
          <w:sz w:val="20"/>
          <w:szCs w:val="20"/>
        </w:rPr>
        <w:t xml:space="preserve"> А.Ю. Совершенствование способов оценки инновационного развития регионов // А. Ю. </w:t>
      </w:r>
      <w:proofErr w:type="spellStart"/>
      <w:r w:rsidR="005E4852" w:rsidRPr="002D2CA1">
        <w:rPr>
          <w:sz w:val="20"/>
          <w:szCs w:val="20"/>
        </w:rPr>
        <w:t>Жильников</w:t>
      </w:r>
      <w:proofErr w:type="spellEnd"/>
      <w:r w:rsidR="005E4852" w:rsidRPr="002D2CA1">
        <w:rPr>
          <w:sz w:val="20"/>
          <w:szCs w:val="20"/>
        </w:rPr>
        <w:t>, диссертация ... кандидата экономических наук</w:t>
      </w:r>
      <w:proofErr w:type="gramStart"/>
      <w:r w:rsidR="005E4852" w:rsidRPr="002D2CA1">
        <w:rPr>
          <w:sz w:val="20"/>
          <w:szCs w:val="20"/>
        </w:rPr>
        <w:t xml:space="preserve"> :</w:t>
      </w:r>
      <w:proofErr w:type="gramEnd"/>
      <w:r w:rsidR="005E4852" w:rsidRPr="002D2CA1">
        <w:rPr>
          <w:sz w:val="20"/>
          <w:szCs w:val="20"/>
        </w:rPr>
        <w:t xml:space="preserve"> 08.00.05 / Воронежский государственный университет инженерных технологий. Воронеж, 2013.</w:t>
      </w:r>
    </w:p>
    <w:p w:rsidR="005E4852" w:rsidRPr="002D2CA1" w:rsidRDefault="00721BD5" w:rsidP="00721BD5">
      <w:pPr>
        <w:pStyle w:val="af5"/>
        <w:suppressAutoHyphens w:val="0"/>
        <w:spacing w:after="0" w:line="240" w:lineRule="auto"/>
        <w:ind w:left="0" w:firstLine="284"/>
        <w:jc w:val="both"/>
        <w:rPr>
          <w:rFonts w:ascii="Times New Roman" w:hAnsi="Times New Roman" w:cs="Times New Roman"/>
          <w:sz w:val="20"/>
          <w:szCs w:val="20"/>
        </w:rPr>
      </w:pPr>
      <w:r w:rsidRPr="002D2CA1">
        <w:rPr>
          <w:rFonts w:ascii="Times New Roman" w:hAnsi="Times New Roman" w:cs="Times New Roman"/>
          <w:sz w:val="20"/>
          <w:szCs w:val="20"/>
        </w:rPr>
        <w:t xml:space="preserve">5. </w:t>
      </w:r>
      <w:r w:rsidR="005E4852" w:rsidRPr="002D2CA1">
        <w:rPr>
          <w:rFonts w:ascii="Times New Roman" w:hAnsi="Times New Roman" w:cs="Times New Roman"/>
          <w:sz w:val="20"/>
          <w:szCs w:val="20"/>
        </w:rPr>
        <w:t xml:space="preserve">Ляхова Н.И., </w:t>
      </w:r>
      <w:proofErr w:type="spellStart"/>
      <w:r w:rsidR="005E4852" w:rsidRPr="002D2CA1">
        <w:rPr>
          <w:rFonts w:ascii="Times New Roman" w:hAnsi="Times New Roman" w:cs="Times New Roman"/>
          <w:sz w:val="20"/>
          <w:szCs w:val="20"/>
        </w:rPr>
        <w:t>Жильников</w:t>
      </w:r>
      <w:proofErr w:type="spellEnd"/>
      <w:r w:rsidR="005E4852" w:rsidRPr="002D2CA1">
        <w:rPr>
          <w:rFonts w:ascii="Times New Roman" w:hAnsi="Times New Roman" w:cs="Times New Roman"/>
          <w:sz w:val="20"/>
          <w:szCs w:val="20"/>
        </w:rPr>
        <w:t xml:space="preserve"> А.Ю. Диагностика и оценка инновационного развития регионов / Монография / Воронеж, 2013.</w:t>
      </w:r>
    </w:p>
    <w:p w:rsidR="005E4852" w:rsidRPr="002D2CA1" w:rsidRDefault="005E4852" w:rsidP="00721BD5">
      <w:pPr>
        <w:pStyle w:val="af5"/>
        <w:suppressAutoHyphens w:val="0"/>
        <w:spacing w:after="0" w:line="240" w:lineRule="auto"/>
        <w:ind w:left="0" w:firstLine="284"/>
        <w:jc w:val="both"/>
        <w:rPr>
          <w:rFonts w:ascii="Times New Roman" w:hAnsi="Times New Roman" w:cs="Times New Roman"/>
          <w:sz w:val="20"/>
          <w:szCs w:val="20"/>
        </w:rPr>
      </w:pPr>
    </w:p>
    <w:p w:rsidR="00721BD5" w:rsidRPr="002D2CA1" w:rsidRDefault="00721BD5" w:rsidP="00721BD5">
      <w:pPr>
        <w:pStyle w:val="af5"/>
        <w:suppressAutoHyphens w:val="0"/>
        <w:spacing w:after="0" w:line="240" w:lineRule="auto"/>
        <w:ind w:left="0" w:firstLine="284"/>
        <w:jc w:val="both"/>
        <w:rPr>
          <w:rFonts w:ascii="Times New Roman" w:hAnsi="Times New Roman" w:cs="Times New Roman"/>
          <w:sz w:val="20"/>
          <w:szCs w:val="20"/>
        </w:rPr>
      </w:pPr>
    </w:p>
    <w:p w:rsidR="00721BD5" w:rsidRPr="002D2CA1" w:rsidRDefault="00721BD5" w:rsidP="00721BD5">
      <w:pPr>
        <w:suppressAutoHyphens w:val="0"/>
        <w:ind w:firstLine="284"/>
        <w:jc w:val="both"/>
        <w:rPr>
          <w:rFonts w:eastAsia="Calibri"/>
          <w:b/>
          <w:sz w:val="20"/>
          <w:szCs w:val="20"/>
          <w:lang w:eastAsia="ru-RU"/>
        </w:rPr>
      </w:pPr>
      <w:r w:rsidRPr="002D2CA1">
        <w:rPr>
          <w:rFonts w:eastAsia="Calibri"/>
          <w:b/>
          <w:sz w:val="20"/>
          <w:szCs w:val="20"/>
          <w:lang w:eastAsia="ru-RU"/>
        </w:rPr>
        <w:t xml:space="preserve">Д. О. </w:t>
      </w:r>
      <w:proofErr w:type="spellStart"/>
      <w:r w:rsidRPr="002D2CA1">
        <w:rPr>
          <w:rFonts w:eastAsia="Calibri"/>
          <w:b/>
          <w:sz w:val="20"/>
          <w:szCs w:val="20"/>
          <w:lang w:eastAsia="ru-RU"/>
        </w:rPr>
        <w:t>Грибкова</w:t>
      </w:r>
      <w:proofErr w:type="spellEnd"/>
    </w:p>
    <w:p w:rsidR="00721BD5" w:rsidRPr="002D2CA1" w:rsidRDefault="00721BD5" w:rsidP="00721BD5">
      <w:pPr>
        <w:suppressAutoHyphens w:val="0"/>
        <w:ind w:firstLine="284"/>
        <w:jc w:val="both"/>
        <w:rPr>
          <w:rFonts w:eastAsia="Calibri"/>
          <w:sz w:val="20"/>
          <w:szCs w:val="20"/>
          <w:lang w:eastAsia="ru-RU"/>
        </w:rPr>
      </w:pPr>
      <w:r w:rsidRPr="002D2CA1">
        <w:rPr>
          <w:rFonts w:eastAsia="Calibri"/>
          <w:sz w:val="20"/>
          <w:szCs w:val="20"/>
          <w:lang w:eastAsia="ru-RU"/>
        </w:rPr>
        <w:t>Филиал АНОО ВО «ВЭПИ», г. Старый Оскол</w:t>
      </w:r>
    </w:p>
    <w:p w:rsidR="002D2CA1" w:rsidRDefault="00721BD5" w:rsidP="00721BD5">
      <w:pPr>
        <w:suppressAutoHyphens w:val="0"/>
        <w:ind w:firstLine="284"/>
        <w:jc w:val="both"/>
        <w:rPr>
          <w:rFonts w:eastAsia="Calibri"/>
          <w:sz w:val="20"/>
          <w:szCs w:val="20"/>
          <w:lang w:eastAsia="ru-RU"/>
        </w:rPr>
      </w:pPr>
      <w:r w:rsidRPr="002D2CA1">
        <w:rPr>
          <w:rFonts w:eastAsia="Calibri"/>
          <w:sz w:val="20"/>
          <w:szCs w:val="20"/>
          <w:lang w:eastAsia="ru-RU"/>
        </w:rPr>
        <w:t xml:space="preserve">Научный руководитель: </w:t>
      </w:r>
      <w:r w:rsidRPr="002D2CA1">
        <w:rPr>
          <w:rFonts w:eastAsia="Calibri"/>
          <w:b/>
          <w:sz w:val="20"/>
          <w:szCs w:val="20"/>
          <w:lang w:eastAsia="ru-RU"/>
        </w:rPr>
        <w:t>В. П. Самарина</w:t>
      </w:r>
      <w:r w:rsidRPr="002D2CA1">
        <w:rPr>
          <w:rFonts w:eastAsia="Calibri"/>
          <w:sz w:val="20"/>
          <w:szCs w:val="20"/>
          <w:lang w:eastAsia="ru-RU"/>
        </w:rPr>
        <w:t>, д</w:t>
      </w:r>
      <w:r w:rsidR="002D2CA1">
        <w:rPr>
          <w:rFonts w:eastAsia="Calibri"/>
          <w:sz w:val="20"/>
          <w:szCs w:val="20"/>
          <w:lang w:eastAsia="ru-RU"/>
        </w:rPr>
        <w:t>-</w:t>
      </w:r>
      <w:r w:rsidRPr="002D2CA1">
        <w:rPr>
          <w:rFonts w:eastAsia="Calibri"/>
          <w:sz w:val="20"/>
          <w:szCs w:val="20"/>
          <w:lang w:eastAsia="ru-RU"/>
        </w:rPr>
        <w:t xml:space="preserve">р </w:t>
      </w:r>
      <w:proofErr w:type="spellStart"/>
      <w:r w:rsidRPr="002D2CA1">
        <w:rPr>
          <w:rFonts w:eastAsia="Calibri"/>
          <w:sz w:val="20"/>
          <w:szCs w:val="20"/>
          <w:lang w:eastAsia="ru-RU"/>
        </w:rPr>
        <w:t>экон</w:t>
      </w:r>
      <w:proofErr w:type="spellEnd"/>
      <w:r w:rsidR="002D2CA1">
        <w:rPr>
          <w:rFonts w:eastAsia="Calibri"/>
          <w:sz w:val="20"/>
          <w:szCs w:val="20"/>
          <w:lang w:eastAsia="ru-RU"/>
        </w:rPr>
        <w:t>.</w:t>
      </w:r>
      <w:r w:rsidRPr="002D2CA1">
        <w:rPr>
          <w:rFonts w:eastAsia="Calibri"/>
          <w:sz w:val="20"/>
          <w:szCs w:val="20"/>
          <w:lang w:eastAsia="ru-RU"/>
        </w:rPr>
        <w:t xml:space="preserve"> наук, профессор</w:t>
      </w:r>
    </w:p>
    <w:p w:rsidR="00721BD5" w:rsidRPr="002D2CA1" w:rsidRDefault="00721BD5" w:rsidP="00721BD5">
      <w:pPr>
        <w:suppressAutoHyphens w:val="0"/>
        <w:ind w:firstLine="284"/>
        <w:jc w:val="both"/>
        <w:rPr>
          <w:rFonts w:eastAsia="Calibri"/>
          <w:sz w:val="20"/>
          <w:szCs w:val="20"/>
          <w:lang w:eastAsia="ru-RU"/>
        </w:rPr>
      </w:pPr>
      <w:r w:rsidRPr="002D2CA1">
        <w:rPr>
          <w:rFonts w:eastAsia="Calibri"/>
          <w:sz w:val="20"/>
          <w:szCs w:val="20"/>
          <w:lang w:eastAsia="ru-RU"/>
        </w:rPr>
        <w:t>Филиал АНОО ВО «ВЭПИ», г. Старый Оскол</w:t>
      </w:r>
    </w:p>
    <w:p w:rsidR="00721BD5" w:rsidRPr="002D2CA1" w:rsidRDefault="00721BD5" w:rsidP="00721BD5">
      <w:pPr>
        <w:suppressAutoHyphens w:val="0"/>
        <w:spacing w:before="75"/>
        <w:ind w:left="225" w:right="225" w:firstLine="480"/>
        <w:jc w:val="both"/>
        <w:rPr>
          <w:sz w:val="20"/>
          <w:szCs w:val="20"/>
          <w:lang w:eastAsia="ru-RU"/>
        </w:rPr>
      </w:pPr>
    </w:p>
    <w:p w:rsidR="00721BD5" w:rsidRPr="002D2CA1" w:rsidRDefault="00721BD5" w:rsidP="00721BD5">
      <w:pPr>
        <w:suppressAutoHyphens w:val="0"/>
        <w:spacing w:before="75"/>
        <w:ind w:left="225" w:right="225" w:firstLine="480"/>
        <w:jc w:val="center"/>
        <w:rPr>
          <w:b/>
          <w:sz w:val="20"/>
          <w:szCs w:val="20"/>
          <w:lang w:eastAsia="ru-RU"/>
        </w:rPr>
      </w:pPr>
      <w:r w:rsidRPr="002D2CA1">
        <w:rPr>
          <w:b/>
          <w:sz w:val="20"/>
          <w:szCs w:val="20"/>
          <w:lang w:eastAsia="ru-RU"/>
        </w:rPr>
        <w:t>ПАЕВЫЕ ИНВЕСТИЦИОННЫЕ ФОНДЫ В РОССИЙСКОЙ ФЕДЕРАЦИИ</w:t>
      </w:r>
    </w:p>
    <w:p w:rsidR="00721BD5" w:rsidRPr="002D2CA1" w:rsidRDefault="00721BD5" w:rsidP="00721BD5">
      <w:pPr>
        <w:suppressAutoHyphens w:val="0"/>
        <w:spacing w:before="75"/>
        <w:ind w:left="225" w:right="225" w:firstLine="480"/>
        <w:jc w:val="center"/>
        <w:rPr>
          <w:b/>
          <w:sz w:val="20"/>
          <w:szCs w:val="20"/>
          <w:lang w:eastAsia="ru-RU"/>
        </w:rPr>
      </w:pPr>
    </w:p>
    <w:p w:rsidR="00721BD5" w:rsidRPr="002D2CA1" w:rsidRDefault="00721BD5" w:rsidP="00721BD5">
      <w:pPr>
        <w:suppressAutoHyphens w:val="0"/>
        <w:ind w:firstLine="284"/>
        <w:contextualSpacing/>
        <w:jc w:val="both"/>
        <w:rPr>
          <w:sz w:val="20"/>
          <w:szCs w:val="20"/>
          <w:lang w:eastAsia="ru-RU"/>
        </w:rPr>
      </w:pPr>
      <w:r w:rsidRPr="002D2CA1">
        <w:rPr>
          <w:sz w:val="20"/>
          <w:szCs w:val="20"/>
          <w:lang w:eastAsia="ru-RU"/>
        </w:rPr>
        <w:t xml:space="preserve">Аннотация: Данная статья посвящена одному из новых способов инвестирования в РФ - паевым инвестиционным фондам, а также их разновидностям и функциям. </w:t>
      </w:r>
    </w:p>
    <w:p w:rsidR="00721BD5" w:rsidRPr="002D2CA1" w:rsidRDefault="00721BD5" w:rsidP="00721BD5">
      <w:pPr>
        <w:suppressAutoHyphens w:val="0"/>
        <w:ind w:firstLine="284"/>
        <w:contextualSpacing/>
        <w:jc w:val="both"/>
        <w:rPr>
          <w:sz w:val="20"/>
          <w:szCs w:val="20"/>
          <w:lang w:eastAsia="ru-RU"/>
        </w:rPr>
      </w:pPr>
      <w:r w:rsidRPr="002D2CA1">
        <w:rPr>
          <w:sz w:val="20"/>
          <w:szCs w:val="20"/>
          <w:lang w:eastAsia="ru-RU"/>
        </w:rPr>
        <w:t>Ключевые слова: инвестиционный фонд, пай, инвестиции, инвесторы.</w:t>
      </w:r>
    </w:p>
    <w:p w:rsidR="002D2CA1" w:rsidRDefault="002D2CA1" w:rsidP="00721BD5">
      <w:pPr>
        <w:suppressAutoHyphens w:val="0"/>
        <w:ind w:firstLine="284"/>
        <w:contextualSpacing/>
        <w:jc w:val="both"/>
        <w:rPr>
          <w:sz w:val="20"/>
          <w:szCs w:val="20"/>
          <w:lang w:eastAsia="ru-RU"/>
        </w:rPr>
      </w:pPr>
    </w:p>
    <w:p w:rsidR="00721BD5" w:rsidRPr="002D2CA1" w:rsidRDefault="00721BD5" w:rsidP="00721BD5">
      <w:pPr>
        <w:suppressAutoHyphens w:val="0"/>
        <w:ind w:firstLine="284"/>
        <w:contextualSpacing/>
        <w:jc w:val="both"/>
        <w:rPr>
          <w:sz w:val="20"/>
          <w:szCs w:val="20"/>
          <w:lang w:eastAsia="ru-RU"/>
        </w:rPr>
      </w:pPr>
      <w:r w:rsidRPr="002D2CA1">
        <w:rPr>
          <w:sz w:val="20"/>
          <w:szCs w:val="20"/>
          <w:lang w:eastAsia="ru-RU"/>
        </w:rPr>
        <w:t>Паевые инвестиционные фонды (</w:t>
      </w:r>
      <w:proofErr w:type="spellStart"/>
      <w:r w:rsidRPr="002D2CA1">
        <w:rPr>
          <w:sz w:val="20"/>
          <w:szCs w:val="20"/>
          <w:lang w:eastAsia="ru-RU"/>
        </w:rPr>
        <w:t>ПИФы</w:t>
      </w:r>
      <w:proofErr w:type="spellEnd"/>
      <w:r w:rsidRPr="002D2CA1">
        <w:rPr>
          <w:sz w:val="20"/>
          <w:szCs w:val="20"/>
          <w:lang w:eastAsia="ru-RU"/>
        </w:rPr>
        <w:t xml:space="preserve">) - это новая для россиян возможность вложения своих сбережений в целях их прироста, альтернативная </w:t>
      </w:r>
      <w:proofErr w:type="gramStart"/>
      <w:r w:rsidRPr="002D2CA1">
        <w:rPr>
          <w:sz w:val="20"/>
          <w:szCs w:val="20"/>
          <w:lang w:eastAsia="ru-RU"/>
        </w:rPr>
        <w:t>привычным</w:t>
      </w:r>
      <w:proofErr w:type="gramEnd"/>
      <w:r w:rsidRPr="002D2CA1">
        <w:rPr>
          <w:sz w:val="20"/>
          <w:szCs w:val="20"/>
          <w:lang w:eastAsia="ru-RU"/>
        </w:rPr>
        <w:t xml:space="preserve"> банковским вкладам и наличной валюте. Сейчас </w:t>
      </w:r>
      <w:proofErr w:type="spellStart"/>
      <w:r w:rsidRPr="002D2CA1">
        <w:rPr>
          <w:sz w:val="20"/>
          <w:szCs w:val="20"/>
          <w:lang w:eastAsia="ru-RU"/>
        </w:rPr>
        <w:t>ПИФы</w:t>
      </w:r>
      <w:proofErr w:type="spellEnd"/>
      <w:r w:rsidRPr="002D2CA1">
        <w:rPr>
          <w:sz w:val="20"/>
          <w:szCs w:val="20"/>
          <w:lang w:eastAsia="ru-RU"/>
        </w:rPr>
        <w:t xml:space="preserve"> становятся все более и более популярными. Не только среди тех, кто давно следит за фондовым рынком и хорошо осведомлен о деятельности паевых фондов, но и среди быстро растущего числа частных инвесторов.</w:t>
      </w:r>
    </w:p>
    <w:p w:rsidR="00721BD5" w:rsidRPr="002D2CA1" w:rsidRDefault="00721BD5" w:rsidP="00721BD5">
      <w:pPr>
        <w:suppressAutoHyphens w:val="0"/>
        <w:ind w:firstLine="284"/>
        <w:contextualSpacing/>
        <w:jc w:val="both"/>
        <w:rPr>
          <w:sz w:val="20"/>
          <w:szCs w:val="20"/>
          <w:lang w:eastAsia="ru-RU"/>
        </w:rPr>
      </w:pPr>
      <w:r w:rsidRPr="002D2CA1">
        <w:rPr>
          <w:sz w:val="20"/>
          <w:szCs w:val="20"/>
          <w:lang w:eastAsia="ru-RU"/>
        </w:rPr>
        <w:t>Вкладывая денежные средства в паевой инвестиционный фонд, инвестор фактически заключает с управляющей компанией договор доверительного управления и становится владельцем инвестиционных паев. Паи выдает управляющая компания, осуществляющая доверительное управление этим паевым инвестиционным фондом.</w:t>
      </w:r>
    </w:p>
    <w:p w:rsidR="00721BD5" w:rsidRPr="00721BD5" w:rsidRDefault="00721BD5" w:rsidP="00721BD5">
      <w:pPr>
        <w:suppressAutoHyphens w:val="0"/>
        <w:ind w:firstLine="284"/>
        <w:contextualSpacing/>
        <w:jc w:val="both"/>
        <w:rPr>
          <w:sz w:val="20"/>
          <w:szCs w:val="20"/>
          <w:lang w:eastAsia="ru-RU"/>
        </w:rPr>
      </w:pPr>
      <w:r w:rsidRPr="002D2CA1">
        <w:rPr>
          <w:sz w:val="20"/>
          <w:szCs w:val="20"/>
          <w:lang w:eastAsia="ru-RU"/>
        </w:rPr>
        <w:t xml:space="preserve">Имущество, передаваемое в паевой фонд пайщиками, остается собственностью пайщиков, а управляющая компания осуществляет доверительное управление паевым инвестиционным фондом, совершая сделки с этим имуществом. Управляющая компания вправе передать свои права и обязанности по управлению паевым фондом другой </w:t>
      </w:r>
      <w:r w:rsidRPr="00721BD5">
        <w:rPr>
          <w:sz w:val="20"/>
          <w:szCs w:val="20"/>
          <w:lang w:eastAsia="ru-RU"/>
        </w:rPr>
        <w:t xml:space="preserve">управляющей </w:t>
      </w:r>
      <w:r w:rsidRPr="00721BD5">
        <w:rPr>
          <w:sz w:val="20"/>
          <w:szCs w:val="20"/>
          <w:lang w:eastAsia="ru-RU"/>
        </w:rPr>
        <w:lastRenderedPageBreak/>
        <w:t>компании. (Передача паевых фондов от одной управляющей компании другой уже успешно осуществлялась в России на практике).</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 xml:space="preserve">Паевые инвестиционные фонды бывают трех типов: открытыми, интервальными и закрытыми. В открытом фонде инвестор имеет возможность купить или продать свой пай в любой рабочий день. В интервальном фонде инвестор имеет возможность купить или продать свой пай только в определенные сроки - в так называемые «периоды открытия интервала». Интервал открывается не реже одного раза в год (обычно это 2-4 раза в год) на срок, равный двум неделям. Даты открытия и закрытия интервала фиксированные, они прописаны в правилах доверительного управления фондом. Закрытые </w:t>
      </w:r>
      <w:proofErr w:type="spellStart"/>
      <w:r w:rsidRPr="00721BD5">
        <w:rPr>
          <w:sz w:val="20"/>
          <w:szCs w:val="20"/>
          <w:lang w:eastAsia="ru-RU"/>
        </w:rPr>
        <w:t>ПИФы</w:t>
      </w:r>
      <w:proofErr w:type="spellEnd"/>
      <w:r w:rsidRPr="00721BD5">
        <w:rPr>
          <w:sz w:val="20"/>
          <w:szCs w:val="20"/>
          <w:lang w:eastAsia="ru-RU"/>
        </w:rPr>
        <w:t xml:space="preserve"> создаются под какой-то проект, и продать свои паи можно только после завершения этого проекта. Закрытый фонд создается для прямых инвестиций, на срок 1 - 15 лет. </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В зависимости от объектов инвестирования паевой фонд может быть:</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денежного рынка;</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облигаций;</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акций;</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смешанных инвестиций;</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фондов;</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недвижимости (за исключением открытых и интервальных паевых инвестиционных фондов);</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индексным фондом;</w:t>
      </w:r>
    </w:p>
    <w:p w:rsidR="00721BD5" w:rsidRPr="00721BD5" w:rsidRDefault="00721BD5" w:rsidP="007537BC">
      <w:pPr>
        <w:numPr>
          <w:ilvl w:val="0"/>
          <w:numId w:val="59"/>
        </w:numPr>
        <w:suppressAutoHyphens w:val="0"/>
        <w:spacing w:after="200" w:line="276" w:lineRule="auto"/>
        <w:contextualSpacing/>
        <w:jc w:val="both"/>
        <w:rPr>
          <w:sz w:val="20"/>
          <w:szCs w:val="20"/>
          <w:lang w:eastAsia="ru-RU"/>
        </w:rPr>
      </w:pPr>
      <w:r w:rsidRPr="00721BD5">
        <w:rPr>
          <w:sz w:val="20"/>
          <w:szCs w:val="20"/>
          <w:lang w:eastAsia="ru-RU"/>
        </w:rPr>
        <w:t>фондом особо рисковых (венчурных) инвестиций (за исключением открытых и интервальных паевых инвестиционных фондов).</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Сейчас наиболее распространены и привлекательны для частных инвесторов открытые и интервальные паевые фонды акций, облигаций и смешанных инвестиций. Именно эти фонды давно работают на российском фондовом рынке. Закрытые паевые фонды появились в 2003 году и не так доступны широкому кругу частных инвесторов, как открытые и интервальные фонды. В 2003 году также появились первые фонды недвижимости, индексный фонд и фонд денежного рынка.</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Владельцам паев никакие доходы в виде процентов или дивидендов не начисляются и не выплачиваются. Пайщик получает доход только при обратной продаже своих паев управляющей компании (конечно, если стоимость паев выросла и покрыла все расходы пайщика).</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 xml:space="preserve">Расчетная стоимость пая открытого паевого фонда определяется и публикуется управляющей компанией ежедневно. Расчетная стоимость пая интервального паевого фонда определяется управляющей компанией ежемесячно. Стоимость пая определяется исходя из текущей стоимости </w:t>
      </w:r>
      <w:r w:rsidRPr="00721BD5">
        <w:rPr>
          <w:sz w:val="20"/>
          <w:szCs w:val="20"/>
          <w:lang w:eastAsia="ru-RU"/>
        </w:rPr>
        <w:lastRenderedPageBreak/>
        <w:t>чистых активов (СЧА) фонда путем деления СЧА на количество выданных паев.</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Стоимость чистых активов - это разница между активами и пассивами фонда. Активы фонда - это имущество (ценные бумаги, депозиты, денежные средства, дебиторская задолженность и пр.), а пассивы - кредиторская задолженность и резервы предстоящих расходов и платежей.</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Если рыночная стоимость ценных бумаг в составе активов фонда растет, то растет и стоимость пая, и наоборот, если рыночная стоимость ценных бумаг в составе активов фонда падает, то падает и стоимость пая. Стоимость чистых активов фонда изменяется и за счет покупки или продажи паев пайщиками, однако это не влияет на цену пая (так как изменяется количество паев фонда).</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Паевой фонд не является юридическим лицом, а его имуществом распоряжается управляющая компания. Деятельность же управляющей компании строго регулируется и контролируется. Во-первых, управляющая компания может управлять паевым фондом только на основании 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выданной Федеральной комиссией по рынку ценных бумаг (ФКЦБ).</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Управляющая компания может совмещать деятельность по управлению паевыми фондами только с деятельностью по доверительному управлению ценными бумагами, управлению пенсионными резервами негосударственных пенсионных фондов и управлению страховыми резервами страховых компаний. Чтобы управляющая компания не могла злоупотреблять средствами инвесторов, придумано разделение управления средствами от их хранения. Хранятся средства пайщиков в другой организации - специализированном депозитарии, который не только хранит их, но и контролирует законность операций с этими средствами. Это называется принципом обособления имущества, составляющего паевой инвестиционный фонд от имущества самой управляющей компании. Для расчетов по операциям, связанным с доверительным управлением паевым инвестиционным фондом, открывается отдельный банковский счет (счета), а для учета прав на ценные бумаги, составляющие паевой инвестиционный фонд, - отдельные счета депо в специализированном депозитарии.</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 xml:space="preserve">Специализированный депозитарий - организация, которая ведет хранение и учет прав на ценные бумаги, составляющие паевой фонд. Он должен действовать исключительно в интересах пайщиков. Если специализированный депозитарий в ходе контроля за деятельностью управляющей компании выявляет соответствующие нарушения, то он обязан уведомить об этом Федеральную комиссию по рынку ценных </w:t>
      </w:r>
      <w:r w:rsidRPr="00721BD5">
        <w:rPr>
          <w:sz w:val="20"/>
          <w:szCs w:val="20"/>
          <w:lang w:eastAsia="ru-RU"/>
        </w:rPr>
        <w:lastRenderedPageBreak/>
        <w:t xml:space="preserve">бумаг. Специализированный депозитарий также ведет реестр владельцев пайщиков </w:t>
      </w:r>
      <w:proofErr w:type="spellStart"/>
      <w:r w:rsidRPr="00721BD5">
        <w:rPr>
          <w:sz w:val="20"/>
          <w:szCs w:val="20"/>
          <w:lang w:eastAsia="ru-RU"/>
        </w:rPr>
        <w:t>ПИФа</w:t>
      </w:r>
      <w:proofErr w:type="spellEnd"/>
      <w:r w:rsidRPr="00721BD5">
        <w:rPr>
          <w:sz w:val="20"/>
          <w:szCs w:val="20"/>
          <w:lang w:eastAsia="ru-RU"/>
        </w:rPr>
        <w:t>, то есть кто, когда, сколько паев купил и продал. Либо, согласно Правилам конкретного фонда, этой деятельностью занимается специализированный регистратор.</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Но на этом контроль за деятельностью управляющей компанией не заканчивается. Ежегодно управляющая компания подвергается проверке аудитором. Аудиторской проверке подлежат бухучет, ведение учета и составление отчетности по имуществу фонда, состав и структура активов фонда и пр. Государственное регулирование деятельности управляющих компаний паевых инвестиционных фондов, специализированных депозитариев и государственный контроль за их деятельностью осуществляются Федеральной комиссией по рынку ценных бумаг (ФКЦБ). Управляющая компания обязана предоставлять отчетность в ФКЦБ.</w:t>
      </w:r>
    </w:p>
    <w:p w:rsidR="00721BD5" w:rsidRPr="00721BD5" w:rsidRDefault="00721BD5" w:rsidP="00721BD5">
      <w:pPr>
        <w:suppressAutoHyphens w:val="0"/>
        <w:ind w:firstLine="284"/>
        <w:contextualSpacing/>
        <w:jc w:val="both"/>
        <w:rPr>
          <w:sz w:val="20"/>
          <w:szCs w:val="20"/>
          <w:lang w:eastAsia="ru-RU"/>
        </w:rPr>
      </w:pPr>
      <w:r w:rsidRPr="00721BD5">
        <w:rPr>
          <w:sz w:val="20"/>
          <w:szCs w:val="20"/>
          <w:lang w:eastAsia="ru-RU"/>
        </w:rPr>
        <w:t>Благодаря такой организации работы паевого фонда деньги пайщиков не могут «испариться» или быть израсходованными в ущерб пайщикам. Стоимость активов фонда может уменьшиться из-за снижения рыночной цены ценных бумаг, составляющих имущество фонда, но фонд не может «исчезнуть». Даже при банкротстве управляющей компании пайщики не пострадают, а паевой фонд будет передан в управление другой компании.</w:t>
      </w:r>
    </w:p>
    <w:p w:rsidR="00721BD5" w:rsidRPr="00721BD5" w:rsidRDefault="00721BD5" w:rsidP="00721BD5">
      <w:pPr>
        <w:suppressAutoHyphens w:val="0"/>
        <w:ind w:firstLine="284"/>
        <w:contextualSpacing/>
        <w:jc w:val="both"/>
        <w:rPr>
          <w:rFonts w:eastAsia="Calibri"/>
          <w:sz w:val="20"/>
          <w:szCs w:val="20"/>
          <w:lang w:eastAsia="en-US"/>
        </w:rPr>
      </w:pPr>
    </w:p>
    <w:p w:rsidR="00721BD5" w:rsidRPr="00721BD5" w:rsidRDefault="00721BD5" w:rsidP="00721BD5">
      <w:pPr>
        <w:suppressAutoHyphens w:val="0"/>
        <w:ind w:firstLine="284"/>
        <w:contextualSpacing/>
        <w:jc w:val="both"/>
        <w:rPr>
          <w:rFonts w:eastAsia="Calibri"/>
          <w:sz w:val="20"/>
          <w:szCs w:val="20"/>
          <w:lang w:eastAsia="en-US"/>
        </w:rPr>
      </w:pPr>
    </w:p>
    <w:p w:rsidR="00721BD5" w:rsidRPr="00721BD5" w:rsidRDefault="00721BD5" w:rsidP="00721BD5">
      <w:pPr>
        <w:suppressAutoHyphens w:val="0"/>
        <w:ind w:firstLine="284"/>
        <w:contextualSpacing/>
        <w:jc w:val="center"/>
        <w:rPr>
          <w:rFonts w:eastAsia="Calibri"/>
          <w:sz w:val="20"/>
          <w:szCs w:val="20"/>
          <w:lang w:eastAsia="ru-RU"/>
        </w:rPr>
      </w:pPr>
      <w:r w:rsidRPr="00721BD5">
        <w:rPr>
          <w:rFonts w:eastAsia="Calibri"/>
          <w:sz w:val="20"/>
          <w:szCs w:val="20"/>
          <w:lang w:eastAsia="ru-RU"/>
        </w:rPr>
        <w:t>СПИСОК ЛИТЕРАТУРЫ</w:t>
      </w:r>
    </w:p>
    <w:p w:rsidR="00721BD5" w:rsidRPr="00721BD5" w:rsidRDefault="00721BD5" w:rsidP="00721BD5">
      <w:pPr>
        <w:suppressAutoHyphens w:val="0"/>
        <w:ind w:firstLine="284"/>
        <w:contextualSpacing/>
        <w:jc w:val="center"/>
        <w:rPr>
          <w:rFonts w:eastAsia="Calibri"/>
          <w:sz w:val="20"/>
          <w:szCs w:val="20"/>
          <w:lang w:eastAsia="ru-RU"/>
        </w:rPr>
      </w:pPr>
    </w:p>
    <w:p w:rsidR="00721BD5" w:rsidRPr="00721BD5" w:rsidRDefault="00721BD5" w:rsidP="00721BD5">
      <w:pPr>
        <w:suppressAutoHyphens w:val="0"/>
        <w:contextualSpacing/>
        <w:rPr>
          <w:sz w:val="20"/>
          <w:szCs w:val="20"/>
          <w:shd w:val="clear" w:color="auto" w:fill="FFFFFF"/>
          <w:lang w:eastAsia="en-US"/>
        </w:rPr>
      </w:pPr>
      <w:r w:rsidRPr="00721BD5">
        <w:rPr>
          <w:rFonts w:eastAsia="Calibri"/>
          <w:sz w:val="20"/>
          <w:szCs w:val="20"/>
          <w:shd w:val="clear" w:color="auto" w:fill="FFFFFF"/>
          <w:lang w:eastAsia="en-US"/>
        </w:rPr>
        <w:t xml:space="preserve">     </w:t>
      </w:r>
      <w:r w:rsidRPr="00721BD5">
        <w:rPr>
          <w:rFonts w:eastAsia="Calibri"/>
          <w:b/>
          <w:sz w:val="20"/>
          <w:szCs w:val="20"/>
          <w:shd w:val="clear" w:color="auto" w:fill="FFFFFF"/>
          <w:lang w:eastAsia="en-US"/>
        </w:rPr>
        <w:t xml:space="preserve"> </w:t>
      </w:r>
      <w:r w:rsidRPr="00721BD5">
        <w:rPr>
          <w:rFonts w:eastAsia="Calibri"/>
          <w:sz w:val="20"/>
          <w:szCs w:val="20"/>
          <w:shd w:val="clear" w:color="auto" w:fill="FFFFFF"/>
          <w:lang w:eastAsia="en-US"/>
        </w:rPr>
        <w:t>1.</w:t>
      </w:r>
      <w:r w:rsidRPr="00721BD5">
        <w:rPr>
          <w:rFonts w:eastAsia="Calibri"/>
          <w:sz w:val="20"/>
          <w:szCs w:val="20"/>
          <w:lang w:eastAsia="ru-RU"/>
        </w:rPr>
        <w:t>Федеральный закон "Об инвестиционных фондах" от 29.11.2001 N 156-ФЗ (действующая редакция, 2016)</w:t>
      </w:r>
      <w:r w:rsidRPr="00721BD5">
        <w:rPr>
          <w:sz w:val="20"/>
          <w:szCs w:val="20"/>
          <w:shd w:val="clear" w:color="auto" w:fill="FFFFFF"/>
          <w:lang w:eastAsia="en-US"/>
        </w:rPr>
        <w:t xml:space="preserve"> // [Электронный ресурс] // Справочная правовая система «</w:t>
      </w:r>
      <w:proofErr w:type="spellStart"/>
      <w:r w:rsidRPr="00721BD5">
        <w:rPr>
          <w:sz w:val="20"/>
          <w:szCs w:val="20"/>
          <w:shd w:val="clear" w:color="auto" w:fill="FFFFFF"/>
          <w:lang w:eastAsia="en-US"/>
        </w:rPr>
        <w:t>КонсультантПлюс</w:t>
      </w:r>
      <w:proofErr w:type="spellEnd"/>
      <w:r w:rsidRPr="00721BD5">
        <w:rPr>
          <w:sz w:val="20"/>
          <w:szCs w:val="20"/>
          <w:shd w:val="clear" w:color="auto" w:fill="FFFFFF"/>
          <w:lang w:eastAsia="en-US"/>
        </w:rPr>
        <w:t>». – Режим доступа: http://www.consultant.ru/document/cons_doc_LAW_34237.</w:t>
      </w:r>
    </w:p>
    <w:p w:rsidR="00721BD5" w:rsidRPr="00721BD5" w:rsidRDefault="00721BD5" w:rsidP="00721BD5">
      <w:pPr>
        <w:keepNext/>
        <w:keepLines/>
        <w:suppressAutoHyphens w:val="0"/>
        <w:spacing w:after="200" w:line="276" w:lineRule="auto"/>
        <w:ind w:firstLine="284"/>
        <w:contextualSpacing/>
        <w:jc w:val="both"/>
        <w:outlineLvl w:val="1"/>
        <w:rPr>
          <w:b/>
          <w:bCs/>
          <w:sz w:val="20"/>
          <w:szCs w:val="20"/>
          <w:lang w:eastAsia="ru-RU"/>
        </w:rPr>
      </w:pPr>
      <w:r w:rsidRPr="00721BD5">
        <w:rPr>
          <w:bCs/>
          <w:sz w:val="20"/>
          <w:szCs w:val="20"/>
          <w:shd w:val="clear" w:color="auto" w:fill="FFFFFF"/>
          <w:lang w:eastAsia="en-US"/>
        </w:rPr>
        <w:t>2</w:t>
      </w:r>
      <w:r w:rsidRPr="00721BD5">
        <w:rPr>
          <w:b/>
          <w:bCs/>
          <w:sz w:val="20"/>
          <w:szCs w:val="20"/>
          <w:shd w:val="clear" w:color="auto" w:fill="FFFFFF"/>
          <w:lang w:eastAsia="en-US"/>
        </w:rPr>
        <w:t>.  </w:t>
      </w:r>
      <w:r w:rsidRPr="00721BD5">
        <w:rPr>
          <w:bCs/>
          <w:sz w:val="20"/>
          <w:szCs w:val="20"/>
          <w:lang w:eastAsia="ru-RU"/>
        </w:rPr>
        <w:t xml:space="preserve">Паевые фонды и их преимущества. Все о паевых инвестиционных фондах на рынке ценных бумаг. </w:t>
      </w:r>
      <w:r w:rsidRPr="00721BD5">
        <w:rPr>
          <w:bCs/>
          <w:sz w:val="20"/>
          <w:szCs w:val="20"/>
          <w:lang w:eastAsia="en-US"/>
        </w:rPr>
        <w:t>[Электронный ресурс]</w:t>
      </w:r>
      <w:proofErr w:type="gramStart"/>
      <w:r w:rsidRPr="00721BD5">
        <w:rPr>
          <w:bCs/>
          <w:sz w:val="20"/>
          <w:szCs w:val="20"/>
          <w:lang w:eastAsia="en-US"/>
        </w:rPr>
        <w:t>.–</w:t>
      </w:r>
      <w:proofErr w:type="gramEnd"/>
      <w:r w:rsidRPr="00721BD5">
        <w:rPr>
          <w:bCs/>
          <w:sz w:val="20"/>
          <w:szCs w:val="20"/>
          <w:lang w:eastAsia="en-US"/>
        </w:rPr>
        <w:t xml:space="preserve">Режим доступа: </w:t>
      </w:r>
      <w:r w:rsidRPr="00721BD5">
        <w:rPr>
          <w:bCs/>
          <w:sz w:val="20"/>
          <w:szCs w:val="20"/>
          <w:lang w:val="en-US" w:eastAsia="en-US"/>
        </w:rPr>
        <w:t>http</w:t>
      </w:r>
      <w:r w:rsidRPr="00721BD5">
        <w:rPr>
          <w:bCs/>
          <w:sz w:val="20"/>
          <w:szCs w:val="20"/>
          <w:lang w:eastAsia="en-US"/>
        </w:rPr>
        <w:t>://</w:t>
      </w:r>
      <w:r w:rsidRPr="00721BD5">
        <w:rPr>
          <w:bCs/>
          <w:sz w:val="20"/>
          <w:szCs w:val="20"/>
          <w:lang w:val="en-US" w:eastAsia="en-US"/>
        </w:rPr>
        <w:t>www</w:t>
      </w:r>
      <w:r w:rsidRPr="00721BD5">
        <w:rPr>
          <w:bCs/>
          <w:sz w:val="20"/>
          <w:szCs w:val="20"/>
          <w:lang w:eastAsia="en-US"/>
        </w:rPr>
        <w:t>.</w:t>
      </w:r>
      <w:proofErr w:type="spellStart"/>
      <w:r w:rsidRPr="00721BD5">
        <w:rPr>
          <w:bCs/>
          <w:sz w:val="20"/>
          <w:szCs w:val="20"/>
          <w:lang w:val="en-US" w:eastAsia="en-US"/>
        </w:rPr>
        <w:t>ereport</w:t>
      </w:r>
      <w:proofErr w:type="spellEnd"/>
      <w:r w:rsidRPr="00721BD5">
        <w:rPr>
          <w:bCs/>
          <w:sz w:val="20"/>
          <w:szCs w:val="20"/>
          <w:lang w:eastAsia="en-US"/>
        </w:rPr>
        <w:t>.</w:t>
      </w:r>
      <w:proofErr w:type="spellStart"/>
      <w:r w:rsidRPr="00721BD5">
        <w:rPr>
          <w:bCs/>
          <w:sz w:val="20"/>
          <w:szCs w:val="20"/>
          <w:lang w:val="en-US" w:eastAsia="en-US"/>
        </w:rPr>
        <w:t>ru</w:t>
      </w:r>
      <w:proofErr w:type="spellEnd"/>
      <w:r w:rsidRPr="00721BD5">
        <w:rPr>
          <w:bCs/>
          <w:sz w:val="20"/>
          <w:szCs w:val="20"/>
          <w:lang w:eastAsia="en-US"/>
        </w:rPr>
        <w:t>/</w:t>
      </w:r>
      <w:r w:rsidRPr="00721BD5">
        <w:rPr>
          <w:bCs/>
          <w:sz w:val="20"/>
          <w:szCs w:val="20"/>
          <w:lang w:val="en-US" w:eastAsia="en-US"/>
        </w:rPr>
        <w:t>articles</w:t>
      </w:r>
      <w:r w:rsidRPr="00721BD5">
        <w:rPr>
          <w:bCs/>
          <w:sz w:val="20"/>
          <w:szCs w:val="20"/>
          <w:lang w:eastAsia="en-US"/>
        </w:rPr>
        <w:t>/</w:t>
      </w:r>
      <w:r w:rsidRPr="00721BD5">
        <w:rPr>
          <w:bCs/>
          <w:sz w:val="20"/>
          <w:szCs w:val="20"/>
          <w:lang w:val="en-US" w:eastAsia="en-US"/>
        </w:rPr>
        <w:t>finance</w:t>
      </w:r>
      <w:r w:rsidRPr="00721BD5">
        <w:rPr>
          <w:bCs/>
          <w:sz w:val="20"/>
          <w:szCs w:val="20"/>
          <w:lang w:eastAsia="en-US"/>
        </w:rPr>
        <w:t>/</w:t>
      </w:r>
      <w:proofErr w:type="spellStart"/>
      <w:r w:rsidRPr="00721BD5">
        <w:rPr>
          <w:bCs/>
          <w:sz w:val="20"/>
          <w:szCs w:val="20"/>
          <w:lang w:val="en-US" w:eastAsia="en-US"/>
        </w:rPr>
        <w:t>pif</w:t>
      </w:r>
      <w:proofErr w:type="spellEnd"/>
      <w:r w:rsidRPr="00721BD5">
        <w:rPr>
          <w:bCs/>
          <w:sz w:val="20"/>
          <w:szCs w:val="20"/>
          <w:lang w:eastAsia="en-US"/>
        </w:rPr>
        <w:t>.</w:t>
      </w:r>
      <w:proofErr w:type="spellStart"/>
      <w:r w:rsidRPr="00721BD5">
        <w:rPr>
          <w:bCs/>
          <w:sz w:val="20"/>
          <w:szCs w:val="20"/>
          <w:lang w:val="en-US" w:eastAsia="en-US"/>
        </w:rPr>
        <w:t>htm</w:t>
      </w:r>
      <w:proofErr w:type="spellEnd"/>
    </w:p>
    <w:p w:rsidR="00721BD5" w:rsidRPr="00721BD5" w:rsidRDefault="00721BD5" w:rsidP="00721BD5">
      <w:pPr>
        <w:suppressAutoHyphens w:val="0"/>
        <w:ind w:firstLine="284"/>
        <w:contextualSpacing/>
        <w:jc w:val="both"/>
        <w:rPr>
          <w:sz w:val="20"/>
          <w:szCs w:val="20"/>
          <w:shd w:val="clear" w:color="auto" w:fill="FFFFFF"/>
          <w:lang w:eastAsia="en-US"/>
        </w:rPr>
      </w:pPr>
      <w:r w:rsidRPr="00721BD5">
        <w:rPr>
          <w:sz w:val="20"/>
          <w:szCs w:val="20"/>
          <w:shd w:val="clear" w:color="auto" w:fill="FFFFFF"/>
          <w:lang w:eastAsia="en-US"/>
        </w:rPr>
        <w:t>3. </w:t>
      </w:r>
      <w:proofErr w:type="spellStart"/>
      <w:r w:rsidRPr="00721BD5">
        <w:rPr>
          <w:rFonts w:eastAsia="Calibri"/>
          <w:bCs/>
          <w:sz w:val="20"/>
          <w:szCs w:val="20"/>
          <w:bdr w:val="none" w:sz="0" w:space="0" w:color="auto" w:frame="1"/>
          <w:shd w:val="clear" w:color="auto" w:fill="FFFFFF"/>
          <w:lang w:eastAsia="en-US"/>
        </w:rPr>
        <w:t>Началов</w:t>
      </w:r>
      <w:proofErr w:type="spellEnd"/>
      <w:r w:rsidRPr="00721BD5">
        <w:rPr>
          <w:rFonts w:eastAsia="Calibri"/>
          <w:bCs/>
          <w:sz w:val="20"/>
          <w:szCs w:val="20"/>
          <w:bdr w:val="none" w:sz="0" w:space="0" w:color="auto" w:frame="1"/>
          <w:shd w:val="clear" w:color="auto" w:fill="FFFFFF"/>
          <w:lang w:eastAsia="en-US"/>
        </w:rPr>
        <w:t xml:space="preserve"> А.В., 2004;, Паевые инвестиционные фонды, «Статус-Кво 97», М, 2004 – 40 с.</w:t>
      </w:r>
    </w:p>
    <w:p w:rsidR="00721BD5" w:rsidRPr="00721BD5" w:rsidRDefault="00721BD5" w:rsidP="00721BD5">
      <w:pPr>
        <w:suppressAutoHyphens w:val="0"/>
        <w:ind w:firstLine="284"/>
        <w:contextualSpacing/>
        <w:jc w:val="both"/>
        <w:rPr>
          <w:rFonts w:ascii="Calibri" w:eastAsia="Calibri" w:hAnsi="Calibri"/>
          <w:sz w:val="22"/>
          <w:szCs w:val="22"/>
          <w:lang w:eastAsia="en-US"/>
        </w:rPr>
      </w:pPr>
    </w:p>
    <w:p w:rsidR="005E4852" w:rsidRDefault="005E4852" w:rsidP="005E4852">
      <w:pPr>
        <w:pStyle w:val="af5"/>
        <w:suppressAutoHyphens w:val="0"/>
        <w:autoSpaceDE w:val="0"/>
        <w:autoSpaceDN w:val="0"/>
        <w:adjustRightInd w:val="0"/>
        <w:spacing w:after="0" w:line="240" w:lineRule="auto"/>
        <w:ind w:left="0" w:firstLine="284"/>
        <w:jc w:val="both"/>
        <w:rPr>
          <w:rStyle w:val="a7"/>
          <w:rFonts w:ascii="Times New Roman" w:hAnsi="Times New Roman" w:cs="Times New Roman"/>
          <w:color w:val="auto"/>
          <w:sz w:val="20"/>
          <w:szCs w:val="20"/>
          <w:u w:val="none"/>
        </w:rPr>
      </w:pPr>
    </w:p>
    <w:p w:rsidR="00721BD5" w:rsidRDefault="00721BD5" w:rsidP="005E4852">
      <w:pPr>
        <w:pStyle w:val="af5"/>
        <w:suppressAutoHyphens w:val="0"/>
        <w:autoSpaceDE w:val="0"/>
        <w:autoSpaceDN w:val="0"/>
        <w:adjustRightInd w:val="0"/>
        <w:spacing w:after="0" w:line="240" w:lineRule="auto"/>
        <w:ind w:left="0" w:firstLine="284"/>
        <w:jc w:val="both"/>
        <w:rPr>
          <w:rStyle w:val="a7"/>
          <w:rFonts w:ascii="Times New Roman" w:hAnsi="Times New Roman" w:cs="Times New Roman"/>
          <w:color w:val="auto"/>
          <w:sz w:val="20"/>
          <w:szCs w:val="20"/>
          <w:u w:val="none"/>
        </w:rPr>
      </w:pPr>
    </w:p>
    <w:p w:rsidR="00721BD5" w:rsidRDefault="00721BD5" w:rsidP="005E4852">
      <w:pPr>
        <w:pStyle w:val="af5"/>
        <w:suppressAutoHyphens w:val="0"/>
        <w:autoSpaceDE w:val="0"/>
        <w:autoSpaceDN w:val="0"/>
        <w:adjustRightInd w:val="0"/>
        <w:spacing w:after="0" w:line="240" w:lineRule="auto"/>
        <w:ind w:left="0" w:firstLine="284"/>
        <w:jc w:val="both"/>
        <w:rPr>
          <w:rStyle w:val="a7"/>
          <w:rFonts w:ascii="Times New Roman" w:hAnsi="Times New Roman" w:cs="Times New Roman"/>
          <w:color w:val="auto"/>
          <w:sz w:val="20"/>
          <w:szCs w:val="20"/>
          <w:u w:val="none"/>
        </w:rPr>
      </w:pPr>
    </w:p>
    <w:p w:rsidR="002D2CA1" w:rsidRDefault="002D2CA1">
      <w:pPr>
        <w:suppressAutoHyphens w:val="0"/>
        <w:spacing w:after="160" w:line="259" w:lineRule="auto"/>
        <w:rPr>
          <w:rFonts w:eastAsia="Calibri"/>
          <w:b/>
          <w:sz w:val="20"/>
          <w:szCs w:val="20"/>
          <w:lang w:eastAsia="ru-RU"/>
        </w:rPr>
      </w:pPr>
      <w:r>
        <w:rPr>
          <w:rFonts w:eastAsia="Calibri"/>
          <w:b/>
          <w:sz w:val="20"/>
          <w:szCs w:val="20"/>
          <w:lang w:eastAsia="ru-RU"/>
        </w:rPr>
        <w:br w:type="page"/>
      </w:r>
    </w:p>
    <w:p w:rsidR="00721BD5" w:rsidRPr="00721BD5" w:rsidRDefault="00721BD5" w:rsidP="00721BD5">
      <w:pPr>
        <w:suppressAutoHyphens w:val="0"/>
        <w:ind w:firstLine="330"/>
        <w:jc w:val="both"/>
        <w:rPr>
          <w:rFonts w:eastAsia="Calibri"/>
          <w:b/>
          <w:sz w:val="20"/>
          <w:szCs w:val="20"/>
          <w:lang w:eastAsia="ru-RU"/>
        </w:rPr>
      </w:pPr>
      <w:r w:rsidRPr="00721BD5">
        <w:rPr>
          <w:rFonts w:eastAsia="Calibri"/>
          <w:b/>
          <w:sz w:val="20"/>
          <w:szCs w:val="20"/>
          <w:lang w:eastAsia="ru-RU"/>
        </w:rPr>
        <w:lastRenderedPageBreak/>
        <w:t>М. В. Сидорова</w:t>
      </w:r>
    </w:p>
    <w:p w:rsidR="00721BD5" w:rsidRPr="00721BD5" w:rsidRDefault="00721BD5" w:rsidP="00721BD5">
      <w:pPr>
        <w:suppressAutoHyphens w:val="0"/>
        <w:ind w:firstLine="330"/>
        <w:jc w:val="both"/>
        <w:rPr>
          <w:rFonts w:eastAsia="Calibri"/>
          <w:sz w:val="20"/>
          <w:szCs w:val="20"/>
          <w:lang w:eastAsia="ru-RU"/>
        </w:rPr>
      </w:pPr>
      <w:r w:rsidRPr="00721BD5">
        <w:rPr>
          <w:rFonts w:eastAsia="Calibri"/>
          <w:sz w:val="20"/>
          <w:szCs w:val="20"/>
          <w:lang w:eastAsia="ru-RU"/>
        </w:rPr>
        <w:t>Филиал АНОО ВО «ВЭПИ», г. Старый Оскол</w:t>
      </w:r>
    </w:p>
    <w:p w:rsidR="00721BD5" w:rsidRPr="00721BD5" w:rsidRDefault="00721BD5" w:rsidP="00721BD5">
      <w:pPr>
        <w:suppressAutoHyphens w:val="0"/>
        <w:ind w:firstLine="330"/>
        <w:jc w:val="both"/>
        <w:rPr>
          <w:rFonts w:eastAsia="Calibri"/>
          <w:sz w:val="20"/>
          <w:szCs w:val="20"/>
          <w:lang w:eastAsia="ru-RU"/>
        </w:rPr>
      </w:pPr>
      <w:r w:rsidRPr="00721BD5">
        <w:rPr>
          <w:rFonts w:eastAsia="Calibri"/>
          <w:sz w:val="20"/>
          <w:szCs w:val="20"/>
          <w:lang w:eastAsia="ru-RU"/>
        </w:rPr>
        <w:t xml:space="preserve">Научный руководитель: </w:t>
      </w:r>
      <w:r w:rsidRPr="00721BD5">
        <w:rPr>
          <w:rFonts w:eastAsia="Calibri"/>
          <w:b/>
          <w:sz w:val="20"/>
          <w:szCs w:val="20"/>
          <w:lang w:eastAsia="ru-RU"/>
        </w:rPr>
        <w:t>В. Л. Гатило</w:t>
      </w:r>
      <w:r w:rsidRPr="00721BD5">
        <w:rPr>
          <w:rFonts w:eastAsia="Calibri"/>
          <w:sz w:val="20"/>
          <w:szCs w:val="20"/>
          <w:lang w:eastAsia="ru-RU"/>
        </w:rPr>
        <w:t>, ст.</w:t>
      </w:r>
      <w:r w:rsidR="002D2CA1">
        <w:rPr>
          <w:rFonts w:eastAsia="Calibri"/>
          <w:sz w:val="20"/>
          <w:szCs w:val="20"/>
          <w:lang w:eastAsia="ru-RU"/>
        </w:rPr>
        <w:t xml:space="preserve"> </w:t>
      </w:r>
      <w:r w:rsidRPr="00721BD5">
        <w:rPr>
          <w:rFonts w:eastAsia="Calibri"/>
          <w:sz w:val="20"/>
          <w:szCs w:val="20"/>
          <w:lang w:eastAsia="ru-RU"/>
        </w:rPr>
        <w:t>преподаватель</w:t>
      </w:r>
    </w:p>
    <w:p w:rsidR="00721BD5" w:rsidRPr="00721BD5" w:rsidRDefault="00721BD5" w:rsidP="00721BD5">
      <w:pPr>
        <w:suppressAutoHyphens w:val="0"/>
        <w:ind w:firstLine="330"/>
        <w:jc w:val="both"/>
        <w:rPr>
          <w:rFonts w:eastAsia="Calibri"/>
          <w:sz w:val="20"/>
          <w:szCs w:val="20"/>
          <w:lang w:eastAsia="ru-RU"/>
        </w:rPr>
      </w:pPr>
      <w:r w:rsidRPr="00721BD5">
        <w:rPr>
          <w:rFonts w:eastAsia="Calibri"/>
          <w:sz w:val="20"/>
          <w:szCs w:val="20"/>
          <w:lang w:eastAsia="ru-RU"/>
        </w:rPr>
        <w:t>Филиал АНОО ВО «ВЭПИ», г. Старый Оскол</w:t>
      </w:r>
    </w:p>
    <w:p w:rsidR="00721BD5" w:rsidRPr="00721BD5" w:rsidRDefault="00721BD5" w:rsidP="00721BD5">
      <w:pPr>
        <w:suppressAutoHyphens w:val="0"/>
        <w:ind w:firstLine="284"/>
        <w:jc w:val="center"/>
        <w:rPr>
          <w:b/>
          <w:sz w:val="20"/>
          <w:szCs w:val="20"/>
          <w:lang w:eastAsia="en-US"/>
        </w:rPr>
      </w:pPr>
    </w:p>
    <w:p w:rsidR="00721BD5" w:rsidRPr="00721BD5" w:rsidRDefault="00721BD5" w:rsidP="00721BD5">
      <w:pPr>
        <w:suppressAutoHyphens w:val="0"/>
        <w:ind w:firstLine="284"/>
        <w:jc w:val="center"/>
        <w:rPr>
          <w:b/>
          <w:sz w:val="20"/>
          <w:szCs w:val="20"/>
          <w:lang w:eastAsia="en-US"/>
        </w:rPr>
      </w:pPr>
      <w:r w:rsidRPr="00721BD5">
        <w:rPr>
          <w:b/>
          <w:sz w:val="20"/>
          <w:szCs w:val="20"/>
          <w:lang w:eastAsia="en-US"/>
        </w:rPr>
        <w:t>ТРУДОВОЙ ПОТЕНЦИАЛ БЕЛГОРОДСКОЙ ОБЛАСТИ: СОВРЕМЕННОЕ СОСТОЯНИЕ И ТЕНДЕНЦИИ РАЗВИНИЯ</w:t>
      </w:r>
    </w:p>
    <w:p w:rsidR="00721BD5" w:rsidRPr="00721BD5" w:rsidRDefault="00721BD5" w:rsidP="00721BD5">
      <w:pPr>
        <w:suppressAutoHyphens w:val="0"/>
        <w:ind w:firstLine="284"/>
        <w:jc w:val="both"/>
        <w:rPr>
          <w:sz w:val="20"/>
          <w:szCs w:val="20"/>
          <w:lang w:eastAsia="en-US"/>
        </w:rPr>
      </w:pPr>
    </w:p>
    <w:p w:rsidR="00EB5034" w:rsidRPr="002D2CA1" w:rsidRDefault="00EB5034" w:rsidP="00EB5034">
      <w:pPr>
        <w:suppressAutoHyphens w:val="0"/>
        <w:ind w:firstLine="284"/>
        <w:jc w:val="both"/>
        <w:rPr>
          <w:sz w:val="20"/>
          <w:szCs w:val="22"/>
          <w:lang w:eastAsia="en-US"/>
        </w:rPr>
      </w:pPr>
      <w:r w:rsidRPr="002D2CA1">
        <w:rPr>
          <w:sz w:val="20"/>
          <w:szCs w:val="22"/>
          <w:lang w:eastAsia="en-US"/>
        </w:rPr>
        <w:t>Аннотация</w:t>
      </w:r>
      <w:r w:rsidR="002D2CA1">
        <w:rPr>
          <w:sz w:val="20"/>
          <w:szCs w:val="22"/>
          <w:lang w:eastAsia="en-US"/>
        </w:rPr>
        <w:t>.</w:t>
      </w:r>
      <w:r w:rsidRPr="002D2CA1">
        <w:rPr>
          <w:sz w:val="20"/>
          <w:szCs w:val="22"/>
          <w:lang w:eastAsia="en-US"/>
        </w:rPr>
        <w:t xml:space="preserve"> В работе рассматривается сущность термина «трудовой потенциал». Оценивается ситуация на рынке труда Белгородской области. Рассматриваются перспективы его развития на основании </w:t>
      </w:r>
      <w:proofErr w:type="gramStart"/>
      <w:r w:rsidRPr="002D2CA1">
        <w:rPr>
          <w:sz w:val="20"/>
          <w:szCs w:val="22"/>
          <w:lang w:eastAsia="en-US"/>
        </w:rPr>
        <w:t>Программы содействия занятости населения Белгородской области</w:t>
      </w:r>
      <w:proofErr w:type="gramEnd"/>
      <w:r w:rsidRPr="002D2CA1">
        <w:rPr>
          <w:sz w:val="20"/>
          <w:szCs w:val="22"/>
          <w:lang w:eastAsia="en-US"/>
        </w:rPr>
        <w:t xml:space="preserve"> на период до 2020 г.</w:t>
      </w:r>
    </w:p>
    <w:p w:rsidR="00EB5034" w:rsidRPr="002D2CA1" w:rsidRDefault="00EB5034" w:rsidP="00EB5034">
      <w:pPr>
        <w:suppressAutoHyphens w:val="0"/>
        <w:ind w:firstLine="284"/>
        <w:jc w:val="both"/>
        <w:rPr>
          <w:sz w:val="20"/>
          <w:szCs w:val="22"/>
          <w:lang w:eastAsia="en-US"/>
        </w:rPr>
      </w:pPr>
      <w:r w:rsidRPr="002D2CA1">
        <w:rPr>
          <w:sz w:val="20"/>
          <w:szCs w:val="22"/>
          <w:lang w:eastAsia="en-US"/>
        </w:rPr>
        <w:t>Ключевые слова: труд; трудоспособное население; трудовые ресурсы; трудовой потенциал.</w:t>
      </w:r>
    </w:p>
    <w:p w:rsidR="002D2CA1" w:rsidRDefault="002D2CA1" w:rsidP="00EB5034">
      <w:pPr>
        <w:suppressAutoHyphens w:val="0"/>
        <w:ind w:firstLine="284"/>
        <w:jc w:val="both"/>
        <w:rPr>
          <w:sz w:val="20"/>
          <w:szCs w:val="22"/>
          <w:lang w:eastAsia="en-US"/>
        </w:rPr>
      </w:pPr>
    </w:p>
    <w:p w:rsidR="00EB5034" w:rsidRPr="00EB5034" w:rsidRDefault="00EB5034" w:rsidP="00EB5034">
      <w:pPr>
        <w:suppressAutoHyphens w:val="0"/>
        <w:ind w:firstLine="284"/>
        <w:jc w:val="both"/>
        <w:rPr>
          <w:sz w:val="20"/>
          <w:szCs w:val="22"/>
          <w:lang w:eastAsia="en-US"/>
        </w:rPr>
      </w:pPr>
      <w:r w:rsidRPr="00EB5034">
        <w:rPr>
          <w:sz w:val="20"/>
          <w:szCs w:val="22"/>
          <w:lang w:eastAsia="en-US"/>
        </w:rPr>
        <w:t>Согласно концепции долгосрочного социально-экономического развития регионов Российской Федерации основной стратегической целью страны является достижение уровня экономического и социального развития, соответствующего статусу России как ведущей мировой державы XXI века, занимающей передовые позиции в глобальной экономической конкуренции и надежно обеспечивающей национальную безопасность и реализацию конституционных прав граждан. Для достижения этой цели, необходимо значительно повысить конкурентоспособность персонала регионов, в том числе в сфере трудового потенциала.</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Понятие «трудовой потенциал» появилось в научных публикациях начала 1980-х годов ХХ в. Вопросы формирования и использования трудового потенциала обсуждались не только экономистами, но и демографами, философами, социологами и специалистами других областей знаний. Вследствие этого возникло большое количество точек зрения на толкование новой экономической категории. Дискуссии по поводу сущности трудового потенциала способствовали углублению его конкретно-экономического анализа и заложили основы перехода к детальному изучению качества трудовых ресурсов.</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В настоящее время в научных исследованиях и разработках по различным проблемам теории трудового потенциала активно изучаются вопросы его оценки, формирования, воспроизводства, развития и эффективного использования. При этом в зависимости от объекта исследования различают трудовой потенциал работника, предприятия, отрасли, региона, страны и общества в целом.</w:t>
      </w:r>
    </w:p>
    <w:p w:rsidR="00EB5034" w:rsidRPr="00EB5034" w:rsidRDefault="00EB5034" w:rsidP="00EB5034">
      <w:pPr>
        <w:suppressAutoHyphens w:val="0"/>
        <w:ind w:firstLine="284"/>
        <w:jc w:val="both"/>
        <w:rPr>
          <w:sz w:val="20"/>
          <w:szCs w:val="22"/>
          <w:lang w:eastAsia="en-US"/>
        </w:rPr>
      </w:pPr>
      <w:r w:rsidRPr="00EB5034">
        <w:rPr>
          <w:sz w:val="20"/>
          <w:szCs w:val="22"/>
          <w:lang w:eastAsia="en-US"/>
        </w:rPr>
        <w:lastRenderedPageBreak/>
        <w:t xml:space="preserve">Трудовой потенциал региона определяется как сложная социально-экономическая категория, по своему содержанию она значительно шире, чем понятие «трудовые ресурсы».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Трудовой потенциал региона – это не только трудовые возможности, которыми может располагать область в настоящее время, но и предвидимые в будущем. Эти возможности рассматриваются в единстве их количественных и качественных характеристик. С помощью количественной стороны потенциал определяется численностью населения в трудоспособном возрасте, с качественной – характеризует половозрастную структуру, уровень образования, мобильность.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В России к трудовым ресурсам относят трудоспособное население в возрасте 16-60 лет для мужчин и 16-55 лет для женщин. При этом в состав трудовых ресурсов обычно включают занятое население, находящееся за пределами данного возраста. Это могут быть подростки 14-</w:t>
      </w:r>
      <w:r w:rsidRPr="00EB5034">
        <w:rPr>
          <w:sz w:val="20"/>
          <w:szCs w:val="20"/>
          <w:lang w:eastAsia="en-US"/>
        </w:rPr>
        <w:t>15 лет</w:t>
      </w:r>
      <w:r w:rsidRPr="00EB5034">
        <w:rPr>
          <w:color w:val="424242"/>
          <w:sz w:val="20"/>
          <w:szCs w:val="20"/>
          <w:shd w:val="clear" w:color="auto" w:fill="FFFFFF"/>
          <w:lang w:eastAsia="en-US"/>
        </w:rPr>
        <w:t xml:space="preserve"> и </w:t>
      </w:r>
      <w:r w:rsidRPr="00EB5034">
        <w:rPr>
          <w:sz w:val="20"/>
          <w:szCs w:val="20"/>
          <w:lang w:eastAsia="en-US"/>
        </w:rPr>
        <w:t>лица</w:t>
      </w:r>
      <w:r w:rsidRPr="00EB5034">
        <w:rPr>
          <w:sz w:val="20"/>
          <w:szCs w:val="22"/>
          <w:lang w:eastAsia="en-US"/>
        </w:rPr>
        <w:t xml:space="preserve"> пенсионного возраста, которые уже начали или продолжают трудиться.</w:t>
      </w:r>
    </w:p>
    <w:p w:rsidR="00EB5034" w:rsidRPr="00EB5034" w:rsidRDefault="00EB5034" w:rsidP="00EB5034">
      <w:pPr>
        <w:suppressAutoHyphens w:val="0"/>
        <w:spacing w:line="276" w:lineRule="auto"/>
        <w:jc w:val="center"/>
        <w:rPr>
          <w:sz w:val="20"/>
          <w:szCs w:val="22"/>
          <w:lang w:eastAsia="en-US"/>
        </w:rPr>
      </w:pPr>
    </w:p>
    <w:p w:rsidR="00EB5034" w:rsidRPr="00EB5034" w:rsidRDefault="00EB5034" w:rsidP="00EB5034">
      <w:pPr>
        <w:suppressAutoHyphens w:val="0"/>
        <w:spacing w:line="276" w:lineRule="auto"/>
        <w:jc w:val="center"/>
        <w:rPr>
          <w:sz w:val="20"/>
          <w:szCs w:val="22"/>
          <w:lang w:eastAsia="en-US"/>
        </w:rPr>
      </w:pPr>
      <w:r w:rsidRPr="00EB5034">
        <w:rPr>
          <w:sz w:val="20"/>
          <w:szCs w:val="22"/>
          <w:lang w:eastAsia="en-US"/>
        </w:rPr>
        <w:t>Таблица 1 – Экономически активное население</w:t>
      </w:r>
    </w:p>
    <w:p w:rsidR="00EB5034" w:rsidRPr="00EB5034" w:rsidRDefault="00EB5034" w:rsidP="00EB5034">
      <w:pPr>
        <w:suppressAutoHyphens w:val="0"/>
        <w:spacing w:after="120" w:line="276" w:lineRule="auto"/>
        <w:jc w:val="center"/>
        <w:rPr>
          <w:sz w:val="20"/>
          <w:szCs w:val="22"/>
          <w:lang w:eastAsia="en-US"/>
        </w:rPr>
      </w:pPr>
      <w:r w:rsidRPr="00EB5034">
        <w:rPr>
          <w:sz w:val="20"/>
          <w:szCs w:val="22"/>
          <w:lang w:eastAsia="en-US"/>
        </w:rPr>
        <w:t>Белгородской области в возрасте 15-72 лет, тыс.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071"/>
        <w:gridCol w:w="728"/>
        <w:gridCol w:w="753"/>
        <w:gridCol w:w="1276"/>
        <w:gridCol w:w="850"/>
        <w:gridCol w:w="986"/>
      </w:tblGrid>
      <w:tr w:rsidR="00EB5034" w:rsidRPr="00EB5034" w:rsidTr="004946DB">
        <w:tc>
          <w:tcPr>
            <w:tcW w:w="675" w:type="dxa"/>
            <w:vMerge w:val="restart"/>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Год</w:t>
            </w:r>
          </w:p>
        </w:tc>
        <w:tc>
          <w:tcPr>
            <w:tcW w:w="1071" w:type="dxa"/>
            <w:vMerge w:val="restart"/>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Эконом. активное население</w:t>
            </w:r>
          </w:p>
        </w:tc>
        <w:tc>
          <w:tcPr>
            <w:tcW w:w="1481" w:type="dxa"/>
            <w:gridSpan w:val="2"/>
          </w:tcPr>
          <w:p w:rsidR="00EB5034" w:rsidRPr="00EB5034" w:rsidRDefault="00EB5034" w:rsidP="00EB5034">
            <w:pPr>
              <w:suppressAutoHyphens w:val="0"/>
              <w:jc w:val="center"/>
              <w:rPr>
                <w:sz w:val="20"/>
                <w:szCs w:val="20"/>
                <w:lang w:eastAsia="en-US"/>
              </w:rPr>
            </w:pPr>
            <w:r w:rsidRPr="00EB5034">
              <w:rPr>
                <w:sz w:val="20"/>
                <w:szCs w:val="20"/>
                <w:lang w:eastAsia="en-US"/>
              </w:rPr>
              <w:t>В том числе</w:t>
            </w:r>
          </w:p>
        </w:tc>
        <w:tc>
          <w:tcPr>
            <w:tcW w:w="1276" w:type="dxa"/>
            <w:vMerge w:val="restart"/>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Уровень эконом. активности населения, %</w:t>
            </w:r>
          </w:p>
        </w:tc>
        <w:tc>
          <w:tcPr>
            <w:tcW w:w="850" w:type="dxa"/>
            <w:vMerge w:val="restart"/>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Уровень занятости, %</w:t>
            </w:r>
          </w:p>
        </w:tc>
        <w:tc>
          <w:tcPr>
            <w:tcW w:w="986" w:type="dxa"/>
            <w:vMerge w:val="restart"/>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Уровень</w:t>
            </w:r>
          </w:p>
          <w:p w:rsidR="00EB5034" w:rsidRPr="00EB5034" w:rsidRDefault="00EB5034" w:rsidP="00EB5034">
            <w:pPr>
              <w:suppressAutoHyphens w:val="0"/>
              <w:ind w:left="113" w:right="113"/>
              <w:jc w:val="center"/>
              <w:rPr>
                <w:sz w:val="20"/>
                <w:szCs w:val="20"/>
                <w:lang w:eastAsia="en-US"/>
              </w:rPr>
            </w:pPr>
            <w:r w:rsidRPr="00EB5034">
              <w:rPr>
                <w:sz w:val="20"/>
                <w:szCs w:val="20"/>
                <w:lang w:eastAsia="en-US"/>
              </w:rPr>
              <w:t>безработицы, %</w:t>
            </w:r>
          </w:p>
        </w:tc>
      </w:tr>
      <w:tr w:rsidR="00EB5034" w:rsidRPr="00EB5034" w:rsidTr="004946DB">
        <w:trPr>
          <w:cantSplit/>
          <w:trHeight w:val="1490"/>
        </w:trPr>
        <w:tc>
          <w:tcPr>
            <w:tcW w:w="675" w:type="dxa"/>
            <w:vMerge/>
          </w:tcPr>
          <w:p w:rsidR="00EB5034" w:rsidRPr="00EB5034" w:rsidRDefault="00EB5034" w:rsidP="00EB5034">
            <w:pPr>
              <w:suppressAutoHyphens w:val="0"/>
              <w:jc w:val="both"/>
              <w:rPr>
                <w:sz w:val="18"/>
                <w:szCs w:val="18"/>
                <w:lang w:eastAsia="en-US"/>
              </w:rPr>
            </w:pPr>
          </w:p>
        </w:tc>
        <w:tc>
          <w:tcPr>
            <w:tcW w:w="1071" w:type="dxa"/>
            <w:vMerge/>
          </w:tcPr>
          <w:p w:rsidR="00EB5034" w:rsidRPr="00EB5034" w:rsidRDefault="00EB5034" w:rsidP="00EB5034">
            <w:pPr>
              <w:suppressAutoHyphens w:val="0"/>
              <w:jc w:val="both"/>
              <w:rPr>
                <w:sz w:val="18"/>
                <w:szCs w:val="18"/>
                <w:lang w:eastAsia="en-US"/>
              </w:rPr>
            </w:pPr>
          </w:p>
        </w:tc>
        <w:tc>
          <w:tcPr>
            <w:tcW w:w="728" w:type="dxa"/>
            <w:textDirection w:val="btLr"/>
            <w:vAlign w:val="center"/>
          </w:tcPr>
          <w:p w:rsidR="00EB5034" w:rsidRPr="00EB5034" w:rsidRDefault="00EB5034" w:rsidP="00EB5034">
            <w:pPr>
              <w:suppressAutoHyphens w:val="0"/>
              <w:ind w:left="-60" w:right="113"/>
              <w:jc w:val="center"/>
              <w:rPr>
                <w:sz w:val="20"/>
                <w:szCs w:val="20"/>
                <w:lang w:eastAsia="en-US"/>
              </w:rPr>
            </w:pPr>
            <w:r w:rsidRPr="00EB5034">
              <w:rPr>
                <w:sz w:val="20"/>
                <w:szCs w:val="20"/>
                <w:lang w:eastAsia="en-US"/>
              </w:rPr>
              <w:t>занятые</w:t>
            </w:r>
          </w:p>
        </w:tc>
        <w:tc>
          <w:tcPr>
            <w:tcW w:w="753" w:type="dxa"/>
            <w:textDirection w:val="btLr"/>
            <w:vAlign w:val="center"/>
          </w:tcPr>
          <w:p w:rsidR="00EB5034" w:rsidRPr="00EB5034" w:rsidRDefault="00EB5034" w:rsidP="00EB5034">
            <w:pPr>
              <w:suppressAutoHyphens w:val="0"/>
              <w:ind w:left="113" w:right="113"/>
              <w:jc w:val="center"/>
              <w:rPr>
                <w:sz w:val="20"/>
                <w:szCs w:val="20"/>
                <w:lang w:eastAsia="en-US"/>
              </w:rPr>
            </w:pPr>
            <w:r w:rsidRPr="00EB5034">
              <w:rPr>
                <w:sz w:val="20"/>
                <w:szCs w:val="20"/>
                <w:lang w:eastAsia="en-US"/>
              </w:rPr>
              <w:t>безработные</w:t>
            </w:r>
          </w:p>
        </w:tc>
        <w:tc>
          <w:tcPr>
            <w:tcW w:w="1276" w:type="dxa"/>
            <w:vMerge/>
          </w:tcPr>
          <w:p w:rsidR="00EB5034" w:rsidRPr="00EB5034" w:rsidRDefault="00EB5034" w:rsidP="00EB5034">
            <w:pPr>
              <w:suppressAutoHyphens w:val="0"/>
              <w:jc w:val="both"/>
              <w:rPr>
                <w:sz w:val="18"/>
                <w:szCs w:val="18"/>
                <w:lang w:eastAsia="en-US"/>
              </w:rPr>
            </w:pPr>
          </w:p>
        </w:tc>
        <w:tc>
          <w:tcPr>
            <w:tcW w:w="850" w:type="dxa"/>
            <w:vMerge/>
          </w:tcPr>
          <w:p w:rsidR="00EB5034" w:rsidRPr="00EB5034" w:rsidRDefault="00EB5034" w:rsidP="00EB5034">
            <w:pPr>
              <w:suppressAutoHyphens w:val="0"/>
              <w:jc w:val="both"/>
              <w:rPr>
                <w:sz w:val="18"/>
                <w:szCs w:val="18"/>
                <w:lang w:eastAsia="en-US"/>
              </w:rPr>
            </w:pPr>
          </w:p>
        </w:tc>
        <w:tc>
          <w:tcPr>
            <w:tcW w:w="986" w:type="dxa"/>
            <w:vMerge/>
          </w:tcPr>
          <w:p w:rsidR="00EB5034" w:rsidRPr="00EB5034" w:rsidRDefault="00EB5034" w:rsidP="00EB5034">
            <w:pPr>
              <w:suppressAutoHyphens w:val="0"/>
              <w:jc w:val="both"/>
              <w:rPr>
                <w:sz w:val="18"/>
                <w:szCs w:val="18"/>
                <w:lang w:eastAsia="en-US"/>
              </w:rPr>
            </w:pPr>
          </w:p>
        </w:tc>
      </w:tr>
      <w:tr w:rsidR="00EB5034" w:rsidRPr="00EB5034" w:rsidTr="004946DB">
        <w:tc>
          <w:tcPr>
            <w:tcW w:w="675"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 xml:space="preserve"> 2014</w:t>
            </w:r>
          </w:p>
        </w:tc>
        <w:tc>
          <w:tcPr>
            <w:tcW w:w="1071"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813,6</w:t>
            </w:r>
          </w:p>
        </w:tc>
        <w:tc>
          <w:tcPr>
            <w:tcW w:w="728"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780,4</w:t>
            </w:r>
          </w:p>
        </w:tc>
        <w:tc>
          <w:tcPr>
            <w:tcW w:w="753"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33,2</w:t>
            </w:r>
          </w:p>
        </w:tc>
        <w:tc>
          <w:tcPr>
            <w:tcW w:w="127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68,8</w:t>
            </w:r>
          </w:p>
        </w:tc>
        <w:tc>
          <w:tcPr>
            <w:tcW w:w="850"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66,0</w:t>
            </w:r>
          </w:p>
        </w:tc>
        <w:tc>
          <w:tcPr>
            <w:tcW w:w="98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4,1</w:t>
            </w:r>
          </w:p>
        </w:tc>
      </w:tr>
      <w:tr w:rsidR="00EB5034" w:rsidRPr="00EB5034" w:rsidTr="004946DB">
        <w:tc>
          <w:tcPr>
            <w:tcW w:w="675"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 xml:space="preserve"> 2015</w:t>
            </w:r>
          </w:p>
        </w:tc>
        <w:tc>
          <w:tcPr>
            <w:tcW w:w="1071"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815,5</w:t>
            </w:r>
          </w:p>
        </w:tc>
        <w:tc>
          <w:tcPr>
            <w:tcW w:w="728"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783,4</w:t>
            </w:r>
          </w:p>
        </w:tc>
        <w:tc>
          <w:tcPr>
            <w:tcW w:w="753"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32,1</w:t>
            </w:r>
          </w:p>
        </w:tc>
        <w:tc>
          <w:tcPr>
            <w:tcW w:w="127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69,3</w:t>
            </w:r>
          </w:p>
        </w:tc>
        <w:tc>
          <w:tcPr>
            <w:tcW w:w="850"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66,5</w:t>
            </w:r>
          </w:p>
        </w:tc>
        <w:tc>
          <w:tcPr>
            <w:tcW w:w="98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3,9</w:t>
            </w:r>
          </w:p>
        </w:tc>
      </w:tr>
      <w:tr w:rsidR="00EB5034" w:rsidRPr="00EB5034" w:rsidTr="004946DB">
        <w:tc>
          <w:tcPr>
            <w:tcW w:w="675"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 xml:space="preserve"> 2016</w:t>
            </w:r>
          </w:p>
        </w:tc>
        <w:tc>
          <w:tcPr>
            <w:tcW w:w="1071"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823,4</w:t>
            </w:r>
          </w:p>
        </w:tc>
        <w:tc>
          <w:tcPr>
            <w:tcW w:w="728"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791,3</w:t>
            </w:r>
          </w:p>
        </w:tc>
        <w:tc>
          <w:tcPr>
            <w:tcW w:w="753"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32,0</w:t>
            </w:r>
          </w:p>
        </w:tc>
        <w:tc>
          <w:tcPr>
            <w:tcW w:w="127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70,2</w:t>
            </w:r>
          </w:p>
        </w:tc>
        <w:tc>
          <w:tcPr>
            <w:tcW w:w="850"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67,4</w:t>
            </w:r>
          </w:p>
        </w:tc>
        <w:tc>
          <w:tcPr>
            <w:tcW w:w="986" w:type="dxa"/>
          </w:tcPr>
          <w:p w:rsidR="00EB5034" w:rsidRPr="00EB5034" w:rsidRDefault="00EB5034" w:rsidP="00EB5034">
            <w:pPr>
              <w:suppressAutoHyphens w:val="0"/>
              <w:ind w:left="-70"/>
              <w:jc w:val="center"/>
              <w:rPr>
                <w:sz w:val="20"/>
                <w:szCs w:val="20"/>
                <w:lang w:eastAsia="en-US"/>
              </w:rPr>
            </w:pPr>
            <w:r w:rsidRPr="00EB5034">
              <w:rPr>
                <w:sz w:val="20"/>
                <w:szCs w:val="20"/>
                <w:lang w:eastAsia="en-US"/>
              </w:rPr>
              <w:t>3,8</w:t>
            </w:r>
          </w:p>
        </w:tc>
      </w:tr>
    </w:tbl>
    <w:p w:rsidR="00EB5034" w:rsidRPr="00EB5034" w:rsidRDefault="00EB5034" w:rsidP="00EB5034">
      <w:pPr>
        <w:suppressAutoHyphens w:val="0"/>
        <w:ind w:firstLine="284"/>
        <w:jc w:val="both"/>
        <w:rPr>
          <w:sz w:val="20"/>
          <w:szCs w:val="22"/>
          <w:lang w:eastAsia="en-US"/>
        </w:rPr>
      </w:pP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Ситуация на рынке труда Белгородской области характеризуется устойчивым снижением числа безработных граждан, зарегистрированных в службе занятости. Эта тенденция наблюдается на протяжении нескольких последних лет. По основным параметрам область входит в десятку </w:t>
      </w:r>
      <w:r w:rsidRPr="00EB5034">
        <w:rPr>
          <w:bCs/>
          <w:sz w:val="20"/>
          <w:szCs w:val="22"/>
          <w:lang w:eastAsia="en-US"/>
        </w:rPr>
        <w:t xml:space="preserve">регионов РФ с самым высоким уровнем жизни населения, занимая в нем 6 место. </w:t>
      </w:r>
    </w:p>
    <w:p w:rsidR="00EB5034" w:rsidRPr="00EB5034" w:rsidRDefault="00EB5034" w:rsidP="00EB5034">
      <w:pPr>
        <w:suppressAutoHyphens w:val="0"/>
        <w:ind w:firstLine="284"/>
        <w:jc w:val="both"/>
        <w:rPr>
          <w:bCs/>
          <w:sz w:val="20"/>
          <w:szCs w:val="22"/>
          <w:lang w:eastAsia="en-US"/>
        </w:rPr>
      </w:pPr>
      <w:r w:rsidRPr="00EB5034">
        <w:rPr>
          <w:sz w:val="20"/>
          <w:szCs w:val="22"/>
          <w:lang w:eastAsia="en-US"/>
        </w:rPr>
        <w:t>В ходе реализации областной программы по с</w:t>
      </w:r>
      <w:r w:rsidRPr="00EB5034">
        <w:rPr>
          <w:bCs/>
          <w:sz w:val="20"/>
          <w:szCs w:val="22"/>
          <w:lang w:eastAsia="en-US"/>
        </w:rPr>
        <w:t xml:space="preserve">одействию занятости населения области на 2014-2020 гг. осуществляется тесное сотрудничество органов местного самоуправления с организациями и работодателями. В результате чего, при содействии органов службы </w:t>
      </w:r>
      <w:r w:rsidRPr="00EB5034">
        <w:rPr>
          <w:bCs/>
          <w:sz w:val="20"/>
          <w:szCs w:val="22"/>
          <w:lang w:eastAsia="en-US"/>
        </w:rPr>
        <w:lastRenderedPageBreak/>
        <w:t xml:space="preserve">занятости,  к 2016 г. численность трудоустроенных граждан составила примерно 27,8 тыс. человек, что на 6,9 тыс. больше, чем в 2014 году. </w:t>
      </w:r>
    </w:p>
    <w:p w:rsidR="00EB5034" w:rsidRPr="00EB5034" w:rsidRDefault="00EB5034" w:rsidP="00EB5034">
      <w:pPr>
        <w:suppressAutoHyphens w:val="0"/>
        <w:ind w:firstLine="284"/>
        <w:jc w:val="both"/>
        <w:rPr>
          <w:bCs/>
          <w:sz w:val="20"/>
          <w:szCs w:val="22"/>
          <w:lang w:eastAsia="en-US"/>
        </w:rPr>
      </w:pPr>
      <w:r w:rsidRPr="00EB5034">
        <w:rPr>
          <w:bCs/>
          <w:sz w:val="20"/>
          <w:szCs w:val="22"/>
          <w:lang w:eastAsia="en-US"/>
        </w:rPr>
        <w:t>В 2016 г. численность экономически активного населения составила 823.4 тыс. человек, или 70,2 % от общей численности населения области. В их числе 791,3 тыс. человек были заняты различными видами экономической деятельности, и 32,1 тыс. человек, не имели постоянного трудоустройства, и активно искали работу. Структуру экономически активного населения области за последние три года приведена в табл. 1.</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Прослеживая динамику численности экономически активного населения, можно увидеть, что с 2014 по 2016 гг. этот показатель стабильно увеличивался, а численность безработных снижалась.</w:t>
      </w:r>
    </w:p>
    <w:p w:rsidR="00EB5034" w:rsidRPr="00EB5034" w:rsidRDefault="00EB5034" w:rsidP="00EB5034">
      <w:pPr>
        <w:suppressAutoHyphens w:val="0"/>
        <w:spacing w:after="120"/>
        <w:ind w:firstLine="284"/>
        <w:jc w:val="both"/>
        <w:rPr>
          <w:sz w:val="20"/>
          <w:szCs w:val="22"/>
          <w:lang w:eastAsia="en-US"/>
        </w:rPr>
      </w:pPr>
      <w:r w:rsidRPr="00EB5034">
        <w:rPr>
          <w:sz w:val="20"/>
          <w:szCs w:val="22"/>
          <w:lang w:eastAsia="en-US"/>
        </w:rPr>
        <w:t>В общей численности занятых высшее или среднее профессиональное образование имеют 56,3 %. Среди женщин эта доля лиц, составляет 66,6 %, а среди мужчин – 46,5 %. Динамика численности населения по уровню образования в табл. 2.</w:t>
      </w:r>
    </w:p>
    <w:p w:rsidR="00EB5034" w:rsidRPr="00EB5034" w:rsidRDefault="00EB5034" w:rsidP="00EB5034">
      <w:pPr>
        <w:suppressAutoHyphens w:val="0"/>
        <w:ind w:firstLine="284"/>
        <w:jc w:val="center"/>
        <w:rPr>
          <w:sz w:val="20"/>
          <w:szCs w:val="22"/>
          <w:lang w:eastAsia="en-US"/>
        </w:rPr>
      </w:pPr>
      <w:r w:rsidRPr="00EB5034">
        <w:rPr>
          <w:sz w:val="20"/>
          <w:szCs w:val="22"/>
          <w:lang w:eastAsia="en-US"/>
        </w:rPr>
        <w:t xml:space="preserve">Таблица 2 – Динамика состава населения </w:t>
      </w:r>
    </w:p>
    <w:p w:rsidR="00EB5034" w:rsidRPr="00EB5034" w:rsidRDefault="00EB5034" w:rsidP="00EB5034">
      <w:pPr>
        <w:suppressAutoHyphens w:val="0"/>
        <w:spacing w:after="120"/>
        <w:ind w:firstLine="284"/>
        <w:jc w:val="center"/>
        <w:rPr>
          <w:sz w:val="20"/>
          <w:szCs w:val="22"/>
          <w:lang w:eastAsia="en-US"/>
        </w:rPr>
      </w:pPr>
      <w:r w:rsidRPr="00EB5034">
        <w:rPr>
          <w:sz w:val="20"/>
          <w:szCs w:val="22"/>
          <w:lang w:eastAsia="en-US"/>
        </w:rPr>
        <w:t>по уровню образования, в %</w:t>
      </w:r>
    </w:p>
    <w:tbl>
      <w:tblPr>
        <w:tblW w:w="6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5"/>
        <w:gridCol w:w="616"/>
        <w:gridCol w:w="616"/>
        <w:gridCol w:w="616"/>
        <w:gridCol w:w="616"/>
        <w:gridCol w:w="616"/>
        <w:gridCol w:w="616"/>
      </w:tblGrid>
      <w:tr w:rsidR="00EB5034" w:rsidRPr="00EB5034" w:rsidTr="004946DB">
        <w:trPr>
          <w:trHeight w:val="305"/>
        </w:trPr>
        <w:tc>
          <w:tcPr>
            <w:tcW w:w="0" w:type="auto"/>
            <w:vMerge w:val="restart"/>
            <w:tcBorders>
              <w:top w:val="single" w:sz="4" w:space="0" w:color="auto"/>
              <w:left w:val="single" w:sz="4" w:space="0" w:color="auto"/>
              <w:bottom w:val="single" w:sz="4" w:space="0" w:color="auto"/>
              <w:right w:val="single" w:sz="4" w:space="0" w:color="auto"/>
            </w:tcBorders>
          </w:tcPr>
          <w:p w:rsidR="00EB5034" w:rsidRPr="00EB5034" w:rsidRDefault="00EB5034" w:rsidP="00EB5034">
            <w:pPr>
              <w:suppressAutoHyphens w:val="0"/>
              <w:ind w:firstLine="708"/>
              <w:jc w:val="both"/>
              <w:rPr>
                <w:sz w:val="20"/>
                <w:szCs w:val="20"/>
                <w:lang w:eastAsia="en-US"/>
              </w:rPr>
            </w:pPr>
          </w:p>
        </w:tc>
        <w:tc>
          <w:tcPr>
            <w:tcW w:w="0" w:type="auto"/>
            <w:gridSpan w:val="2"/>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Всего</w:t>
            </w:r>
          </w:p>
        </w:tc>
        <w:tc>
          <w:tcPr>
            <w:tcW w:w="0" w:type="auto"/>
            <w:gridSpan w:val="2"/>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Женщины</w:t>
            </w:r>
          </w:p>
        </w:tc>
        <w:tc>
          <w:tcPr>
            <w:tcW w:w="0" w:type="auto"/>
            <w:gridSpan w:val="2"/>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Мужчины</w:t>
            </w:r>
          </w:p>
        </w:tc>
      </w:tr>
      <w:tr w:rsidR="00EB5034" w:rsidRPr="00EB5034" w:rsidTr="004946DB">
        <w:trPr>
          <w:trHeight w:val="1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2016</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2016</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2006</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2016</w:t>
            </w:r>
          </w:p>
        </w:tc>
      </w:tr>
      <w:tr w:rsidR="00EB5034" w:rsidRPr="00EB5034" w:rsidTr="004946DB">
        <w:trPr>
          <w:trHeight w:val="72"/>
        </w:trPr>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rPr>
                <w:sz w:val="20"/>
                <w:szCs w:val="20"/>
                <w:lang w:eastAsia="en-US"/>
              </w:rPr>
            </w:pPr>
            <w:r w:rsidRPr="00EB5034">
              <w:rPr>
                <w:sz w:val="20"/>
                <w:szCs w:val="20"/>
                <w:lang w:eastAsia="en-US"/>
              </w:rPr>
              <w:t>Всего</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100</w:t>
            </w:r>
          </w:p>
        </w:tc>
      </w:tr>
      <w:tr w:rsidR="00EB5034" w:rsidRPr="00EB5034" w:rsidTr="004946DB">
        <w:trPr>
          <w:trHeight w:val="239"/>
        </w:trPr>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rPr>
                <w:sz w:val="20"/>
                <w:szCs w:val="20"/>
                <w:lang w:eastAsia="en-US"/>
              </w:rPr>
            </w:pPr>
            <w:r w:rsidRPr="00EB5034">
              <w:rPr>
                <w:sz w:val="20"/>
                <w:szCs w:val="20"/>
                <w:lang w:eastAsia="en-US"/>
              </w:rPr>
              <w:t xml:space="preserve">Высшее </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20,6</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31,9</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18,7</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35,0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22,7</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25,1</w:t>
            </w:r>
          </w:p>
        </w:tc>
      </w:tr>
      <w:tr w:rsidR="00EB5034" w:rsidRPr="00EB5034" w:rsidTr="004946DB">
        <w:trPr>
          <w:trHeight w:val="190"/>
        </w:trPr>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tabs>
                <w:tab w:val="left" w:pos="227"/>
                <w:tab w:val="left" w:pos="454"/>
                <w:tab w:val="left" w:pos="680"/>
              </w:tabs>
              <w:suppressAutoHyphens w:val="0"/>
              <w:rPr>
                <w:rFonts w:eastAsia="Calibri"/>
                <w:sz w:val="20"/>
                <w:szCs w:val="20"/>
                <w:lang w:eastAsia="ru-RU"/>
              </w:rPr>
            </w:pPr>
            <w:r w:rsidRPr="00EB5034">
              <w:rPr>
                <w:rFonts w:eastAsia="Calibri"/>
                <w:sz w:val="20"/>
                <w:szCs w:val="20"/>
                <w:lang w:eastAsia="ru-RU"/>
              </w:rPr>
              <w:t>Среднее профессиональное</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25,2</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35,4</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24,2</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27,4</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36,5</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27,4</w:t>
            </w:r>
          </w:p>
        </w:tc>
      </w:tr>
      <w:tr w:rsidR="00EB5034" w:rsidRPr="00EB5034" w:rsidTr="004946DB">
        <w:trPr>
          <w:trHeight w:val="148"/>
        </w:trPr>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tabs>
                <w:tab w:val="left" w:pos="227"/>
                <w:tab w:val="left" w:pos="454"/>
                <w:tab w:val="left" w:pos="680"/>
              </w:tabs>
              <w:suppressAutoHyphens w:val="0"/>
              <w:rPr>
                <w:rFonts w:eastAsia="Calibri"/>
                <w:sz w:val="20"/>
                <w:szCs w:val="20"/>
                <w:lang w:eastAsia="ru-RU"/>
              </w:rPr>
            </w:pPr>
            <w:r w:rsidRPr="00EB5034">
              <w:rPr>
                <w:rFonts w:eastAsia="Calibri"/>
                <w:sz w:val="20"/>
                <w:szCs w:val="20"/>
                <w:lang w:eastAsia="ru-RU"/>
              </w:rPr>
              <w:t>Начальное профессиональное</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15,5</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15,7</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sz w:val="20"/>
                <w:szCs w:val="20"/>
                <w:lang w:eastAsia="en-US"/>
              </w:rPr>
            </w:pPr>
            <w:r w:rsidRPr="00EB5034">
              <w:rPr>
                <w:sz w:val="20"/>
                <w:szCs w:val="20"/>
                <w:lang w:eastAsia="en-US"/>
              </w:rPr>
              <w:t>20,4</w:t>
            </w:r>
          </w:p>
        </w:tc>
        <w:tc>
          <w:tcPr>
            <w:tcW w:w="0" w:type="auto"/>
            <w:tcBorders>
              <w:top w:val="single" w:sz="4" w:space="0" w:color="auto"/>
              <w:left w:val="single" w:sz="4" w:space="0" w:color="auto"/>
              <w:bottom w:val="single" w:sz="4" w:space="0" w:color="auto"/>
              <w:right w:val="single" w:sz="4" w:space="0" w:color="auto"/>
            </w:tcBorders>
            <w:vAlign w:val="center"/>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21,6</w:t>
            </w:r>
          </w:p>
        </w:tc>
      </w:tr>
      <w:tr w:rsidR="00EB5034" w:rsidRPr="00EB5034" w:rsidTr="004946DB">
        <w:trPr>
          <w:trHeight w:val="150"/>
        </w:trPr>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tabs>
                <w:tab w:val="left" w:pos="227"/>
                <w:tab w:val="left" w:pos="454"/>
                <w:tab w:val="left" w:pos="680"/>
              </w:tabs>
              <w:suppressAutoHyphens w:val="0"/>
              <w:rPr>
                <w:rFonts w:eastAsia="Calibri"/>
                <w:sz w:val="20"/>
                <w:szCs w:val="20"/>
                <w:lang w:eastAsia="ru-RU"/>
              </w:rPr>
            </w:pPr>
            <w:r w:rsidRPr="00EB5034">
              <w:rPr>
                <w:rFonts w:eastAsia="Calibri"/>
                <w:sz w:val="20"/>
                <w:szCs w:val="20"/>
                <w:lang w:eastAsia="ru-RU"/>
              </w:rPr>
              <w:t>Среднее (полное) общее</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25,3</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24,0</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29,0</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15,6</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21,3</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22,3</w:t>
            </w:r>
          </w:p>
        </w:tc>
      </w:tr>
      <w:tr w:rsidR="00EB5034" w:rsidRPr="00EB5034" w:rsidTr="004946DB">
        <w:trPr>
          <w:trHeight w:val="154"/>
        </w:trPr>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tabs>
                <w:tab w:val="left" w:pos="227"/>
                <w:tab w:val="left" w:pos="454"/>
                <w:tab w:val="left" w:pos="680"/>
              </w:tabs>
              <w:suppressAutoHyphens w:val="0"/>
              <w:rPr>
                <w:rFonts w:eastAsia="Calibri"/>
                <w:sz w:val="20"/>
                <w:szCs w:val="20"/>
                <w:lang w:eastAsia="ru-RU"/>
              </w:rPr>
            </w:pPr>
            <w:r w:rsidRPr="00EB5034">
              <w:rPr>
                <w:rFonts w:eastAsia="Calibri"/>
                <w:sz w:val="20"/>
                <w:szCs w:val="20"/>
                <w:lang w:eastAsia="ru-RU"/>
              </w:rPr>
              <w:t>Основное общее</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7,0</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2,3</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7,9</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2,1</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sz w:val="20"/>
                <w:szCs w:val="20"/>
                <w:lang w:eastAsia="en-US"/>
              </w:rPr>
            </w:pPr>
            <w:r w:rsidRPr="00EB5034">
              <w:rPr>
                <w:sz w:val="20"/>
                <w:szCs w:val="20"/>
                <w:lang w:eastAsia="en-US"/>
              </w:rPr>
              <w:t>5,9</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sz w:val="20"/>
                <w:szCs w:val="20"/>
                <w:lang w:eastAsia="en-US"/>
              </w:rPr>
              <w:t>2,5</w:t>
            </w:r>
          </w:p>
        </w:tc>
      </w:tr>
      <w:tr w:rsidR="00EB5034" w:rsidRPr="00EB5034" w:rsidTr="004946DB">
        <w:trPr>
          <w:trHeight w:val="154"/>
        </w:trPr>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tabs>
                <w:tab w:val="left" w:pos="227"/>
                <w:tab w:val="left" w:pos="454"/>
                <w:tab w:val="left" w:pos="680"/>
              </w:tabs>
              <w:suppressAutoHyphens w:val="0"/>
              <w:rPr>
                <w:rFonts w:eastAsia="Calibri"/>
                <w:sz w:val="20"/>
                <w:szCs w:val="20"/>
                <w:lang w:eastAsia="ru-RU"/>
              </w:rPr>
            </w:pPr>
            <w:r w:rsidRPr="00EB5034">
              <w:rPr>
                <w:rFonts w:eastAsia="Calibri"/>
                <w:sz w:val="20"/>
                <w:szCs w:val="20"/>
                <w:lang w:eastAsia="ru-RU"/>
              </w:rPr>
              <w:t>Не имеют основного общего</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0,4</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0,1</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0,9</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w:t>
            </w:r>
          </w:p>
        </w:tc>
        <w:tc>
          <w:tcPr>
            <w:tcW w:w="0" w:type="auto"/>
            <w:tcBorders>
              <w:top w:val="single" w:sz="4" w:space="0" w:color="auto"/>
              <w:left w:val="single" w:sz="4" w:space="0" w:color="auto"/>
              <w:bottom w:val="single" w:sz="4" w:space="0" w:color="auto"/>
              <w:right w:val="single" w:sz="4" w:space="0" w:color="auto"/>
            </w:tcBorders>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0,3</w:t>
            </w:r>
          </w:p>
        </w:tc>
        <w:tc>
          <w:tcPr>
            <w:tcW w:w="0" w:type="auto"/>
            <w:tcBorders>
              <w:top w:val="single" w:sz="4" w:space="0" w:color="auto"/>
              <w:left w:val="single" w:sz="4" w:space="0" w:color="auto"/>
              <w:bottom w:val="single" w:sz="4" w:space="0" w:color="auto"/>
              <w:right w:val="single" w:sz="4" w:space="0" w:color="auto"/>
            </w:tcBorders>
            <w:vAlign w:val="bottom"/>
            <w:hideMark/>
          </w:tcPr>
          <w:p w:rsidR="00EB5034" w:rsidRPr="00EB5034" w:rsidRDefault="00EB5034" w:rsidP="00EB5034">
            <w:pPr>
              <w:suppressAutoHyphens w:val="0"/>
              <w:jc w:val="center"/>
              <w:rPr>
                <w:color w:val="000000"/>
                <w:sz w:val="20"/>
                <w:szCs w:val="20"/>
                <w:lang w:eastAsia="en-US"/>
              </w:rPr>
            </w:pPr>
            <w:r w:rsidRPr="00EB5034">
              <w:rPr>
                <w:color w:val="000000"/>
                <w:sz w:val="20"/>
                <w:szCs w:val="20"/>
                <w:lang w:eastAsia="en-US"/>
              </w:rPr>
              <w:t>0,2</w:t>
            </w:r>
          </w:p>
        </w:tc>
      </w:tr>
    </w:tbl>
    <w:p w:rsidR="00EB5034" w:rsidRPr="00EB5034" w:rsidRDefault="00EB5034" w:rsidP="00EB5034">
      <w:pPr>
        <w:suppressAutoHyphens w:val="0"/>
        <w:ind w:firstLine="284"/>
        <w:jc w:val="both"/>
        <w:rPr>
          <w:b/>
          <w:sz w:val="20"/>
          <w:szCs w:val="22"/>
          <w:lang w:eastAsia="en-US"/>
        </w:rPr>
      </w:pP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Анализ рынка труда Белгородской области показывает, что сохраняется положительная тенденция постепенного увеличения уровня занятости и снижения роста общей безработицы, хоть и незначительное.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Реализация Программы содействия занятости населения Белгородской области на период до 2020 г. позволит создать условия, необходимые для функционирования рынка труда, увеличения спроса на рынке трудовых </w:t>
      </w:r>
      <w:r w:rsidRPr="00EB5034">
        <w:rPr>
          <w:sz w:val="20"/>
          <w:szCs w:val="20"/>
          <w:lang w:eastAsia="en-US"/>
        </w:rPr>
        <w:t>ресурсов,</w:t>
      </w:r>
      <w:r w:rsidRPr="00EB5034">
        <w:rPr>
          <w:color w:val="2D2D2D"/>
          <w:spacing w:val="2"/>
          <w:sz w:val="20"/>
          <w:szCs w:val="20"/>
          <w:shd w:val="clear" w:color="auto" w:fill="FFFFFF"/>
          <w:lang w:eastAsia="en-US"/>
        </w:rPr>
        <w:t xml:space="preserve"> позволит</w:t>
      </w:r>
      <w:r w:rsidRPr="00EB5034">
        <w:rPr>
          <w:rFonts w:ascii="Arial" w:hAnsi="Arial" w:cs="Arial"/>
          <w:color w:val="2D2D2D"/>
          <w:spacing w:val="2"/>
          <w:sz w:val="19"/>
          <w:szCs w:val="19"/>
          <w:shd w:val="clear" w:color="auto" w:fill="FFFFFF"/>
          <w:lang w:eastAsia="en-US"/>
        </w:rPr>
        <w:t xml:space="preserve"> </w:t>
      </w:r>
      <w:r w:rsidRPr="00EB5034">
        <w:rPr>
          <w:sz w:val="20"/>
          <w:szCs w:val="22"/>
          <w:lang w:eastAsia="en-US"/>
        </w:rPr>
        <w:t xml:space="preserve">повысить качество, комфортность и доступность государственных услуг.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В Программе ориентированной до 2020 г., планируется: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1. Повысить уровень занятости населения. Предполагается снижение уровня регистрируемой безработицы с 1,2 % в 2014 году до 1,1 % в 2020 году, коэффициента напряженности на рынке труда с 0,8 ед. в 2014 году </w:t>
      </w:r>
      <w:r w:rsidRPr="00EB5034">
        <w:rPr>
          <w:sz w:val="20"/>
          <w:szCs w:val="22"/>
          <w:lang w:eastAsia="en-US"/>
        </w:rPr>
        <w:lastRenderedPageBreak/>
        <w:t>до 0,7 ед. в 2020 году на 1 заявленную вакансию, процент трудоустроенных граждан достигнет значения 70.</w:t>
      </w:r>
    </w:p>
    <w:p w:rsidR="00EB5034" w:rsidRPr="00EB5034" w:rsidRDefault="00EB5034" w:rsidP="00EB5034">
      <w:pPr>
        <w:suppressAutoHyphens w:val="0"/>
        <w:ind w:firstLine="284"/>
        <w:jc w:val="both"/>
        <w:rPr>
          <w:b/>
          <w:sz w:val="20"/>
          <w:szCs w:val="22"/>
          <w:lang w:eastAsia="en-US"/>
        </w:rPr>
      </w:pPr>
      <w:r w:rsidRPr="00EB5034">
        <w:rPr>
          <w:sz w:val="20"/>
          <w:szCs w:val="22"/>
          <w:lang w:eastAsia="en-US"/>
        </w:rPr>
        <w:t>2. Создать рабочие места для временного трудоустройства безработных и ищущих работу граждан, в том числе сельских жителей, для несовершеннолетних граждан в возрасте от 14 до 18 лет в свободное от учебы время и ищущих работу впервые, безработных граждан, испытывающих трудности в поисках работы;</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3. Обеспечить улучшение качественного состава трудовых ресурсов за счет роста доли граждан с профессиональным образованием, повышения соответствия его профессионально-квалификационной структуры потребностям экономики Белгородской области. Увеличить долю востребованных на рынке труда вакансий до 55 %.</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4. Повысить уровень профессиональной и территориальной мобильности населения, оптимизировать привлечение иностранной рабочей силы в соответствии с потребностями экономики.</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5. В качественно новых экономических условиях будут реализованы меры в социально-трудовой сфере, позволяющие создать оптимальную структуру занятости, повысить ее эффективность путем повышения качества рабочих мест.</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 xml:space="preserve">Эти действия позволят сохранить, а при уже имеющейся динамике превысить достигнутый уровень показателей по всем направлениям работ государственных служб занятости. </w:t>
      </w:r>
    </w:p>
    <w:p w:rsidR="00EB5034" w:rsidRDefault="00EB5034" w:rsidP="00EB5034">
      <w:pPr>
        <w:suppressAutoHyphens w:val="0"/>
        <w:ind w:firstLine="284"/>
        <w:jc w:val="center"/>
        <w:rPr>
          <w:sz w:val="20"/>
          <w:szCs w:val="22"/>
          <w:lang w:eastAsia="en-US"/>
        </w:rPr>
      </w:pPr>
    </w:p>
    <w:p w:rsidR="00EB5034" w:rsidRPr="00EB5034" w:rsidRDefault="00EB5034" w:rsidP="00EB5034">
      <w:pPr>
        <w:suppressAutoHyphens w:val="0"/>
        <w:ind w:firstLine="284"/>
        <w:jc w:val="center"/>
        <w:rPr>
          <w:sz w:val="20"/>
          <w:szCs w:val="22"/>
          <w:lang w:eastAsia="en-US"/>
        </w:rPr>
      </w:pPr>
      <w:r w:rsidRPr="00EB5034">
        <w:rPr>
          <w:sz w:val="20"/>
          <w:szCs w:val="22"/>
          <w:lang w:eastAsia="en-US"/>
        </w:rPr>
        <w:t>СПИСОК ЛИТЕРАТУРЫ</w:t>
      </w:r>
    </w:p>
    <w:p w:rsidR="00EB5034" w:rsidRPr="002D2CA1" w:rsidRDefault="00EB5034" w:rsidP="00EB5034">
      <w:pPr>
        <w:numPr>
          <w:ilvl w:val="0"/>
          <w:numId w:val="1"/>
        </w:numPr>
        <w:shd w:val="clear" w:color="auto" w:fill="FFFFFF"/>
        <w:tabs>
          <w:tab w:val="clear" w:pos="432"/>
        </w:tabs>
        <w:suppressAutoHyphens w:val="0"/>
        <w:ind w:left="0" w:firstLine="284"/>
        <w:jc w:val="both"/>
        <w:outlineLvl w:val="2"/>
        <w:rPr>
          <w:rFonts w:eastAsia="Calibri"/>
          <w:sz w:val="20"/>
          <w:szCs w:val="20"/>
          <w:lang w:eastAsia="ru-RU"/>
        </w:rPr>
      </w:pPr>
      <w:r w:rsidRPr="00EB5034">
        <w:rPr>
          <w:rFonts w:eastAsia="Calibri"/>
          <w:bCs/>
          <w:sz w:val="20"/>
          <w:szCs w:val="20"/>
          <w:lang w:eastAsia="ru-RU"/>
        </w:rPr>
        <w:t>1. Об утверждении государственной программы Белгородской области «Содействие Занятости населения Белгородской области на 2014-2020 годы» (с изменениями на: 30.08.2016) [Электронный ресурс] // Электронный фонд.</w:t>
      </w:r>
      <w:hyperlink r:id="rId45" w:history="1">
        <w:r w:rsidRPr="00EB5034">
          <w:rPr>
            <w:rFonts w:eastAsia="Calibri"/>
            <w:bCs/>
            <w:sz w:val="20"/>
            <w:szCs w:val="20"/>
            <w:lang w:eastAsia="ru-RU"/>
          </w:rPr>
          <w:t xml:space="preserve"> </w:t>
        </w:r>
        <w:r w:rsidRPr="00EB5034">
          <w:rPr>
            <w:rFonts w:eastAsia="Calibri"/>
            <w:b/>
            <w:bCs/>
            <w:sz w:val="20"/>
            <w:szCs w:val="20"/>
            <w:lang w:eastAsia="ru-RU"/>
          </w:rPr>
          <w:t>–</w:t>
        </w:r>
        <w:r w:rsidRPr="00EB5034">
          <w:rPr>
            <w:rFonts w:eastAsia="Calibri"/>
            <w:bCs/>
            <w:sz w:val="20"/>
            <w:szCs w:val="20"/>
            <w:lang w:eastAsia="ru-RU"/>
          </w:rPr>
          <w:t xml:space="preserve"> </w:t>
        </w:r>
      </w:hyperlink>
      <w:r w:rsidRPr="00EB5034">
        <w:rPr>
          <w:rFonts w:eastAsia="Calibri"/>
          <w:sz w:val="20"/>
          <w:szCs w:val="20"/>
          <w:lang w:eastAsia="ru-RU"/>
        </w:rPr>
        <w:t xml:space="preserve">URL: </w:t>
      </w:r>
      <w:hyperlink r:id="rId46" w:history="1">
        <w:r w:rsidRPr="002D2CA1">
          <w:rPr>
            <w:rFonts w:eastAsia="Calibri"/>
            <w:sz w:val="20"/>
            <w:szCs w:val="20"/>
            <w:lang w:eastAsia="ru-RU"/>
          </w:rPr>
          <w:t>http://docs.cntd.ru/document/469027819</w:t>
        </w:r>
      </w:hyperlink>
      <w:r w:rsidRPr="002D2CA1">
        <w:rPr>
          <w:rFonts w:eastAsia="Calibri"/>
          <w:sz w:val="20"/>
          <w:szCs w:val="20"/>
          <w:lang w:eastAsia="ru-RU"/>
        </w:rPr>
        <w:t xml:space="preserve"> </w:t>
      </w:r>
      <w:r w:rsidRPr="002D2CA1">
        <w:rPr>
          <w:rFonts w:eastAsia="Calibri"/>
          <w:bCs/>
          <w:sz w:val="20"/>
          <w:szCs w:val="20"/>
          <w:lang w:eastAsia="ru-RU"/>
        </w:rPr>
        <w:t>(дата обращения: 07.11.2016).</w:t>
      </w:r>
    </w:p>
    <w:p w:rsidR="00EB5034" w:rsidRPr="002D2CA1" w:rsidRDefault="00EB5034" w:rsidP="00EB5034">
      <w:pPr>
        <w:numPr>
          <w:ilvl w:val="0"/>
          <w:numId w:val="1"/>
        </w:numPr>
        <w:shd w:val="clear" w:color="auto" w:fill="FFFFFF"/>
        <w:tabs>
          <w:tab w:val="clear" w:pos="432"/>
        </w:tabs>
        <w:suppressAutoHyphens w:val="0"/>
        <w:ind w:left="0" w:firstLine="284"/>
        <w:jc w:val="both"/>
        <w:outlineLvl w:val="2"/>
        <w:rPr>
          <w:rFonts w:eastAsia="Calibri"/>
          <w:sz w:val="20"/>
          <w:szCs w:val="20"/>
          <w:lang w:eastAsia="ru-RU"/>
        </w:rPr>
      </w:pPr>
      <w:r w:rsidRPr="002D2CA1">
        <w:rPr>
          <w:rFonts w:eastAsia="Calibri"/>
          <w:bCs/>
          <w:sz w:val="20"/>
          <w:szCs w:val="20"/>
          <w:lang w:eastAsia="ru-RU"/>
        </w:rPr>
        <w:t xml:space="preserve">2. Распоряжение Правительства РФ от 17.11.2008 N 1662-р (ред. от 08.08.2009) «О Концепции долгосрочного социально-экономического развития Российской Федерации на период до 2020 года» (вместе с «Концепцией долгосрочного социально-экономического развития Российской Федерации на период до 2020 года») [Электронный ресурс] // Информационно-правовой портал «Консультант». – URL: </w:t>
      </w:r>
      <w:hyperlink r:id="rId47" w:history="1">
        <w:r w:rsidRPr="002D2CA1">
          <w:rPr>
            <w:rFonts w:eastAsia="Calibri"/>
            <w:bCs/>
            <w:sz w:val="20"/>
            <w:szCs w:val="20"/>
            <w:lang w:eastAsia="ru-RU"/>
          </w:rPr>
          <w:t>http://www.consultant.ru/document/cons_doc_LAW_82134</w:t>
        </w:r>
      </w:hyperlink>
      <w:r w:rsidRPr="002D2CA1">
        <w:rPr>
          <w:rFonts w:eastAsia="Calibri"/>
          <w:bCs/>
          <w:sz w:val="20"/>
          <w:szCs w:val="20"/>
          <w:lang w:eastAsia="ru-RU"/>
        </w:rPr>
        <w:t xml:space="preserve"> (дата обращения: 09.11.2016).</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3. Радько С.Г. Трудовой потенциал как социально-экономическая категория. – СПб</w:t>
      </w:r>
      <w:proofErr w:type="gramStart"/>
      <w:r w:rsidRPr="00EB5034">
        <w:rPr>
          <w:sz w:val="20"/>
          <w:szCs w:val="22"/>
          <w:lang w:eastAsia="en-US"/>
        </w:rPr>
        <w:t xml:space="preserve">.: </w:t>
      </w:r>
      <w:proofErr w:type="gramEnd"/>
      <w:r w:rsidRPr="00EB5034">
        <w:rPr>
          <w:sz w:val="20"/>
          <w:szCs w:val="22"/>
          <w:lang w:eastAsia="en-US"/>
        </w:rPr>
        <w:t>филиал издательства «Просвещение», 2010.</w:t>
      </w:r>
    </w:p>
    <w:p w:rsidR="00EB5034" w:rsidRPr="00EB5034" w:rsidRDefault="00EB5034" w:rsidP="00EB5034">
      <w:pPr>
        <w:suppressAutoHyphens w:val="0"/>
        <w:ind w:firstLine="284"/>
        <w:jc w:val="both"/>
        <w:rPr>
          <w:sz w:val="20"/>
          <w:szCs w:val="22"/>
          <w:lang w:eastAsia="en-US"/>
        </w:rPr>
      </w:pPr>
      <w:r w:rsidRPr="00EB5034">
        <w:rPr>
          <w:sz w:val="20"/>
          <w:szCs w:val="22"/>
          <w:lang w:eastAsia="en-US"/>
        </w:rPr>
        <w:t>4. </w:t>
      </w:r>
      <w:proofErr w:type="spellStart"/>
      <w:r w:rsidRPr="00EB5034">
        <w:rPr>
          <w:sz w:val="20"/>
          <w:szCs w:val="22"/>
          <w:lang w:eastAsia="en-US"/>
        </w:rPr>
        <w:t>Хадасевич</w:t>
      </w:r>
      <w:proofErr w:type="spellEnd"/>
      <w:r w:rsidRPr="00EB5034">
        <w:rPr>
          <w:sz w:val="20"/>
          <w:szCs w:val="22"/>
          <w:lang w:eastAsia="en-US"/>
        </w:rPr>
        <w:t xml:space="preserve"> Н.Р. Трудовой потенциал региона: структура и содержание // Кадровик. – 2014. – №11.</w:t>
      </w:r>
    </w:p>
    <w:p w:rsidR="00EB5034" w:rsidRPr="00EB5034" w:rsidRDefault="00EB5034" w:rsidP="00EB5034">
      <w:pPr>
        <w:suppressAutoHyphens w:val="0"/>
        <w:spacing w:after="200" w:line="276" w:lineRule="auto"/>
        <w:rPr>
          <w:rFonts w:ascii="Calibri" w:hAnsi="Calibri"/>
          <w:sz w:val="22"/>
          <w:szCs w:val="22"/>
          <w:lang w:eastAsia="en-US"/>
        </w:rPr>
      </w:pPr>
    </w:p>
    <w:p w:rsidR="002D2CA1" w:rsidRDefault="002D2CA1" w:rsidP="002D2CA1">
      <w:pPr>
        <w:pBdr>
          <w:bottom w:val="single" w:sz="6" w:space="1" w:color="auto"/>
        </w:pBdr>
        <w:ind w:right="279"/>
        <w:jc w:val="center"/>
        <w:rPr>
          <w:b/>
          <w:sz w:val="20"/>
          <w:szCs w:val="20"/>
        </w:rPr>
      </w:pPr>
      <w:r w:rsidRPr="00D3224A">
        <w:rPr>
          <w:b/>
          <w:sz w:val="20"/>
          <w:szCs w:val="20"/>
        </w:rPr>
        <w:lastRenderedPageBreak/>
        <w:t>ПРОБЛЕМЫ, ТЕНДЕНЦИИ И ПЕРСПЕКТИВЫ РАЗВИТИЯ СОВРЕМЕННОГО МЕНЕДЖМЕНТА</w:t>
      </w:r>
    </w:p>
    <w:p w:rsidR="002D2CA1" w:rsidRDefault="002D2CA1" w:rsidP="002D2CA1">
      <w:pPr>
        <w:ind w:right="279" w:firstLine="284"/>
        <w:rPr>
          <w:b/>
          <w:sz w:val="20"/>
          <w:szCs w:val="20"/>
        </w:rPr>
      </w:pPr>
    </w:p>
    <w:p w:rsidR="002D2CA1" w:rsidRDefault="002D2CA1" w:rsidP="002D2CA1">
      <w:pPr>
        <w:ind w:right="279" w:firstLine="284"/>
        <w:rPr>
          <w:bCs/>
          <w:spacing w:val="-4"/>
          <w:sz w:val="20"/>
          <w:szCs w:val="20"/>
        </w:rPr>
      </w:pPr>
      <w:r w:rsidRPr="009F193B">
        <w:rPr>
          <w:b/>
          <w:sz w:val="20"/>
          <w:szCs w:val="20"/>
        </w:rPr>
        <w:t xml:space="preserve">А. Е. </w:t>
      </w:r>
      <w:proofErr w:type="spellStart"/>
      <w:r w:rsidRPr="009F193B">
        <w:rPr>
          <w:b/>
          <w:sz w:val="20"/>
          <w:szCs w:val="20"/>
        </w:rPr>
        <w:t>Фартушная</w:t>
      </w:r>
      <w:proofErr w:type="spellEnd"/>
      <w:r w:rsidRPr="009F193B">
        <w:rPr>
          <w:bCs/>
          <w:spacing w:val="-4"/>
          <w:sz w:val="20"/>
          <w:szCs w:val="20"/>
        </w:rPr>
        <w:t xml:space="preserve"> </w:t>
      </w:r>
    </w:p>
    <w:p w:rsidR="00B83408" w:rsidRPr="002D2CA1" w:rsidRDefault="002D2CA1" w:rsidP="002D2CA1">
      <w:pPr>
        <w:ind w:left="284" w:right="279"/>
        <w:rPr>
          <w:b/>
          <w:sz w:val="20"/>
          <w:szCs w:val="20"/>
          <w:highlight w:val="yellow"/>
        </w:rPr>
      </w:pPr>
      <w:r w:rsidRPr="002D2CA1">
        <w:rPr>
          <w:sz w:val="20"/>
          <w:szCs w:val="20"/>
        </w:rPr>
        <w:t>Научны</w:t>
      </w:r>
      <w:r>
        <w:rPr>
          <w:sz w:val="20"/>
          <w:szCs w:val="20"/>
        </w:rPr>
        <w:t>е</w:t>
      </w:r>
      <w:r w:rsidRPr="002D2CA1">
        <w:rPr>
          <w:sz w:val="20"/>
          <w:szCs w:val="20"/>
        </w:rPr>
        <w:t xml:space="preserve"> руководител</w:t>
      </w:r>
      <w:r>
        <w:rPr>
          <w:sz w:val="20"/>
          <w:szCs w:val="20"/>
        </w:rPr>
        <w:t>и</w:t>
      </w:r>
      <w:r w:rsidRPr="002D2CA1">
        <w:rPr>
          <w:sz w:val="20"/>
          <w:szCs w:val="20"/>
        </w:rPr>
        <w:t xml:space="preserve">: </w:t>
      </w:r>
      <w:r w:rsidRPr="002D2CA1">
        <w:rPr>
          <w:b/>
          <w:bCs/>
          <w:iCs/>
          <w:sz w:val="20"/>
          <w:szCs w:val="20"/>
        </w:rPr>
        <w:t>В. Ф. </w:t>
      </w:r>
      <w:proofErr w:type="spellStart"/>
      <w:r w:rsidRPr="002D2CA1">
        <w:rPr>
          <w:b/>
          <w:bCs/>
          <w:iCs/>
          <w:sz w:val="20"/>
          <w:szCs w:val="20"/>
        </w:rPr>
        <w:t>Номоконова</w:t>
      </w:r>
      <w:proofErr w:type="spellEnd"/>
      <w:r w:rsidRPr="002D2CA1">
        <w:rPr>
          <w:bCs/>
          <w:iCs/>
          <w:sz w:val="20"/>
          <w:szCs w:val="20"/>
        </w:rPr>
        <w:t xml:space="preserve">, </w:t>
      </w:r>
      <w:r w:rsidRPr="002D2CA1">
        <w:rPr>
          <w:b/>
          <w:bCs/>
          <w:iCs/>
          <w:sz w:val="20"/>
          <w:szCs w:val="20"/>
        </w:rPr>
        <w:t xml:space="preserve">Т. А. </w:t>
      </w:r>
      <w:proofErr w:type="spellStart"/>
      <w:r w:rsidRPr="002D2CA1">
        <w:rPr>
          <w:b/>
          <w:bCs/>
          <w:iCs/>
          <w:sz w:val="20"/>
          <w:szCs w:val="20"/>
        </w:rPr>
        <w:t>Клейн</w:t>
      </w:r>
      <w:r>
        <w:rPr>
          <w:b/>
          <w:bCs/>
          <w:iCs/>
          <w:sz w:val="20"/>
          <w:szCs w:val="20"/>
        </w:rPr>
        <w:t>осова</w:t>
      </w:r>
      <w:proofErr w:type="spellEnd"/>
      <w:r w:rsidRPr="002D2CA1">
        <w:rPr>
          <w:bCs/>
          <w:iCs/>
          <w:sz w:val="20"/>
          <w:szCs w:val="20"/>
        </w:rPr>
        <w:t xml:space="preserve"> </w:t>
      </w:r>
      <w:r w:rsidRPr="002D2CA1">
        <w:rPr>
          <w:color w:val="000000"/>
          <w:sz w:val="20"/>
          <w:szCs w:val="20"/>
        </w:rPr>
        <w:t>МБОУ «СОШ № 21»</w:t>
      </w:r>
    </w:p>
    <w:p w:rsidR="002D2CA1" w:rsidRDefault="002D2CA1" w:rsidP="002D2CA1">
      <w:pPr>
        <w:ind w:right="279" w:firstLine="284"/>
        <w:jc w:val="center"/>
        <w:rPr>
          <w:b/>
          <w:sz w:val="20"/>
          <w:szCs w:val="20"/>
          <w:highlight w:val="yellow"/>
        </w:rPr>
      </w:pPr>
    </w:p>
    <w:p w:rsidR="00B83408" w:rsidRPr="00542A84" w:rsidRDefault="00B83408" w:rsidP="002D2CA1">
      <w:pPr>
        <w:ind w:right="279" w:firstLine="284"/>
        <w:jc w:val="center"/>
        <w:rPr>
          <w:b/>
          <w:sz w:val="20"/>
          <w:szCs w:val="20"/>
        </w:rPr>
      </w:pPr>
      <w:r w:rsidRPr="002D2CA1">
        <w:rPr>
          <w:b/>
          <w:sz w:val="20"/>
          <w:szCs w:val="20"/>
        </w:rPr>
        <w:t>ПРОБЛЕМЫ МИГРАЦИИ В РОССИИ</w:t>
      </w:r>
    </w:p>
    <w:p w:rsidR="00B83408" w:rsidRPr="00542A84" w:rsidRDefault="00B83408" w:rsidP="002D2CA1">
      <w:pPr>
        <w:ind w:right="279" w:firstLine="284"/>
        <w:jc w:val="both"/>
        <w:rPr>
          <w:sz w:val="20"/>
          <w:szCs w:val="20"/>
        </w:rPr>
      </w:pPr>
    </w:p>
    <w:p w:rsidR="00B83408" w:rsidRPr="00542A84" w:rsidRDefault="00B83408" w:rsidP="002D2CA1">
      <w:pPr>
        <w:ind w:right="279" w:firstLine="284"/>
        <w:jc w:val="both"/>
        <w:rPr>
          <w:sz w:val="20"/>
          <w:szCs w:val="20"/>
        </w:rPr>
      </w:pPr>
      <w:r w:rsidRPr="00542A84">
        <w:rPr>
          <w:sz w:val="20"/>
          <w:szCs w:val="20"/>
        </w:rPr>
        <w:t>Аннотация: Рассматриваются основные проблемы миграции на современном этапе развития экономики России и бывших союзных республик, а также анализируют возможные пути решения наиболее острых вопросов.</w:t>
      </w:r>
    </w:p>
    <w:p w:rsidR="00B83408" w:rsidRPr="00542A84" w:rsidRDefault="00B83408" w:rsidP="002D2CA1">
      <w:pPr>
        <w:ind w:right="279" w:firstLine="284"/>
        <w:jc w:val="both"/>
        <w:rPr>
          <w:sz w:val="20"/>
          <w:szCs w:val="20"/>
        </w:rPr>
      </w:pPr>
      <w:r w:rsidRPr="00542A84">
        <w:rPr>
          <w:sz w:val="20"/>
          <w:szCs w:val="20"/>
        </w:rPr>
        <w:t>Ключевые слова: эмиграция, иммиграция, реэмиграция.</w:t>
      </w:r>
    </w:p>
    <w:p w:rsidR="002D2CA1" w:rsidRDefault="002D2CA1" w:rsidP="002D2CA1">
      <w:pPr>
        <w:ind w:right="279" w:firstLine="284"/>
        <w:jc w:val="both"/>
        <w:rPr>
          <w:sz w:val="20"/>
          <w:szCs w:val="20"/>
        </w:rPr>
      </w:pPr>
    </w:p>
    <w:p w:rsidR="00B83408" w:rsidRPr="001506EC" w:rsidRDefault="00B83408" w:rsidP="002D2CA1">
      <w:pPr>
        <w:ind w:right="279" w:firstLine="284"/>
        <w:jc w:val="both"/>
        <w:rPr>
          <w:b/>
          <w:sz w:val="40"/>
          <w:szCs w:val="40"/>
        </w:rPr>
      </w:pPr>
      <w:r>
        <w:rPr>
          <w:sz w:val="20"/>
          <w:szCs w:val="20"/>
        </w:rPr>
        <w:t>Актуальная проблема 21 века на наш взгля</w:t>
      </w:r>
      <w:proofErr w:type="gramStart"/>
      <w:r>
        <w:rPr>
          <w:sz w:val="20"/>
          <w:szCs w:val="20"/>
        </w:rPr>
        <w:t>д-</w:t>
      </w:r>
      <w:proofErr w:type="gramEnd"/>
      <w:r>
        <w:rPr>
          <w:sz w:val="20"/>
          <w:szCs w:val="20"/>
        </w:rPr>
        <w:t xml:space="preserve"> это проблема Европы и ближнего востока. Когда мы смотрим СМИ о том, что идет страшная миграция, то напряженная ситуация в этих странах и дает нам тему для размышлений. </w:t>
      </w:r>
      <w:r w:rsidRPr="00542A84">
        <w:rPr>
          <w:sz w:val="20"/>
          <w:szCs w:val="20"/>
        </w:rPr>
        <w:t>Как известно, миграция подразделяется на три основных вида: эмиграция (выезд россиян за рубеж); иммиграция (выезд иностранных граждан в Россию); реэмиграция (возвращения бывших россиян в Россию). Говоря о миграции, чаще всего, мы имеем в виду проблемы малоквалифицированных трудовых иммигрантов из ряда стран СНГ, таких, как Таджикистан, Киргизия, Узбекистан. Однако каждый упомянутый вид миграции сопровождается огромным количеством нерешенных и никем не решаемых проблем.</w:t>
      </w:r>
      <w:r>
        <w:t xml:space="preserve"> </w:t>
      </w:r>
      <w:r w:rsidRPr="00542A84">
        <w:rPr>
          <w:sz w:val="20"/>
          <w:szCs w:val="20"/>
        </w:rPr>
        <w:t>Причем проблем, имеющих колоссальное, социальное, экономическое (финансовое) и культурное значение для России, и ее будущего существования в целом.</w:t>
      </w:r>
    </w:p>
    <w:p w:rsidR="00B83408" w:rsidRPr="00271E8B" w:rsidRDefault="00B83408" w:rsidP="002D2CA1">
      <w:pPr>
        <w:ind w:right="279" w:firstLine="284"/>
        <w:jc w:val="both"/>
        <w:rPr>
          <w:sz w:val="20"/>
          <w:szCs w:val="20"/>
        </w:rPr>
      </w:pPr>
      <w:r>
        <w:rPr>
          <w:sz w:val="20"/>
          <w:szCs w:val="20"/>
        </w:rPr>
        <w:t>Например, эмиграция связана с вывозом гигантских по объ</w:t>
      </w:r>
      <w:r w:rsidRPr="00271E8B">
        <w:rPr>
          <w:sz w:val="20"/>
          <w:szCs w:val="20"/>
        </w:rPr>
        <w:t>ему капиталов, перетеканием бизнеса и инновац</w:t>
      </w:r>
      <w:r>
        <w:rPr>
          <w:sz w:val="20"/>
          <w:szCs w:val="20"/>
        </w:rPr>
        <w:t xml:space="preserve">ий за рубеж, отъездом детей (будущих поколений) и т.д. </w:t>
      </w:r>
      <w:r w:rsidRPr="00271E8B">
        <w:rPr>
          <w:sz w:val="20"/>
          <w:szCs w:val="20"/>
        </w:rPr>
        <w:t>Этот процесс никак не регулируется и не управляется государством. Хотя</w:t>
      </w:r>
      <w:r>
        <w:rPr>
          <w:sz w:val="20"/>
          <w:szCs w:val="20"/>
        </w:rPr>
        <w:t xml:space="preserve"> </w:t>
      </w:r>
      <w:r w:rsidRPr="00271E8B">
        <w:rPr>
          <w:sz w:val="20"/>
          <w:szCs w:val="20"/>
        </w:rPr>
        <w:t>может принести значительные соци</w:t>
      </w:r>
      <w:r>
        <w:rPr>
          <w:sz w:val="20"/>
          <w:szCs w:val="20"/>
        </w:rPr>
        <w:t xml:space="preserve">альные и финансовые дивиденды. К сожалению, с </w:t>
      </w:r>
      <w:r w:rsidRPr="00271E8B">
        <w:rPr>
          <w:sz w:val="20"/>
          <w:szCs w:val="20"/>
        </w:rPr>
        <w:t>эмигрантами государство</w:t>
      </w:r>
      <w:r>
        <w:rPr>
          <w:sz w:val="20"/>
          <w:szCs w:val="20"/>
        </w:rPr>
        <w:t>, как правило,</w:t>
      </w:r>
      <w:r w:rsidRPr="00271E8B">
        <w:rPr>
          <w:sz w:val="20"/>
          <w:szCs w:val="20"/>
        </w:rPr>
        <w:t xml:space="preserve"> полност</w:t>
      </w:r>
      <w:r>
        <w:rPr>
          <w:sz w:val="20"/>
          <w:szCs w:val="20"/>
        </w:rPr>
        <w:t>ью прерывает связи.</w:t>
      </w:r>
    </w:p>
    <w:p w:rsidR="00B83408" w:rsidRDefault="00B83408" w:rsidP="002D2CA1">
      <w:pPr>
        <w:ind w:right="279" w:firstLine="284"/>
        <w:jc w:val="both"/>
        <w:rPr>
          <w:sz w:val="20"/>
          <w:szCs w:val="20"/>
        </w:rPr>
      </w:pPr>
      <w:r w:rsidRPr="00271E8B">
        <w:rPr>
          <w:sz w:val="20"/>
          <w:szCs w:val="20"/>
        </w:rPr>
        <w:t>Говоря об иммиграции (не касаясь у</w:t>
      </w:r>
      <w:r>
        <w:rPr>
          <w:sz w:val="20"/>
          <w:szCs w:val="20"/>
        </w:rPr>
        <w:t>помянутой трудовой иммиграции из</w:t>
      </w:r>
      <w:r w:rsidRPr="00271E8B">
        <w:rPr>
          <w:sz w:val="20"/>
          <w:szCs w:val="20"/>
        </w:rPr>
        <w:t xml:space="preserve"> ряда</w:t>
      </w:r>
      <w:r>
        <w:rPr>
          <w:sz w:val="20"/>
          <w:szCs w:val="20"/>
        </w:rPr>
        <w:t xml:space="preserve"> </w:t>
      </w:r>
      <w:r w:rsidRPr="00271E8B">
        <w:rPr>
          <w:sz w:val="20"/>
          <w:szCs w:val="20"/>
        </w:rPr>
        <w:t>стран СНГ), мы почти не уделяем внимания политической иммиграции (наши</w:t>
      </w:r>
      <w:r>
        <w:rPr>
          <w:sz w:val="20"/>
          <w:szCs w:val="20"/>
        </w:rPr>
        <w:t xml:space="preserve"> </w:t>
      </w:r>
      <w:r w:rsidRPr="00271E8B">
        <w:rPr>
          <w:sz w:val="20"/>
          <w:szCs w:val="20"/>
        </w:rPr>
        <w:t>б</w:t>
      </w:r>
      <w:r>
        <w:rPr>
          <w:sz w:val="20"/>
          <w:szCs w:val="20"/>
        </w:rPr>
        <w:t>ывшие сторонники из Афганистана,</w:t>
      </w:r>
      <w:r w:rsidRPr="00271E8B">
        <w:rPr>
          <w:sz w:val="20"/>
          <w:szCs w:val="20"/>
        </w:rPr>
        <w:t xml:space="preserve"> Сирии, </w:t>
      </w:r>
      <w:r>
        <w:rPr>
          <w:sz w:val="20"/>
          <w:szCs w:val="20"/>
        </w:rPr>
        <w:t>Ливана, стран Африки, СНГ</w:t>
      </w:r>
      <w:r w:rsidRPr="00271E8B">
        <w:rPr>
          <w:sz w:val="20"/>
          <w:szCs w:val="20"/>
        </w:rPr>
        <w:t xml:space="preserve"> и т. д.), о</w:t>
      </w:r>
      <w:r>
        <w:rPr>
          <w:sz w:val="20"/>
          <w:szCs w:val="20"/>
        </w:rPr>
        <w:t xml:space="preserve"> маятниковой</w:t>
      </w:r>
      <w:r w:rsidRPr="00271E8B">
        <w:rPr>
          <w:sz w:val="20"/>
          <w:szCs w:val="20"/>
        </w:rPr>
        <w:t xml:space="preserve"> иммиграции, об иммиграции при</w:t>
      </w:r>
      <w:r>
        <w:rPr>
          <w:sz w:val="20"/>
          <w:szCs w:val="20"/>
        </w:rPr>
        <w:t xml:space="preserve"> вложении прямых иностранных ин</w:t>
      </w:r>
      <w:r w:rsidRPr="00271E8B">
        <w:rPr>
          <w:sz w:val="20"/>
          <w:szCs w:val="20"/>
        </w:rPr>
        <w:t>вестиций и захвате иностранцам</w:t>
      </w:r>
      <w:r>
        <w:rPr>
          <w:sz w:val="20"/>
          <w:szCs w:val="20"/>
        </w:rPr>
        <w:t xml:space="preserve">и российских предприятий и т.д. Отдельная важная проблема- экспорт </w:t>
      </w:r>
      <w:r w:rsidRPr="00271E8B">
        <w:rPr>
          <w:sz w:val="20"/>
          <w:szCs w:val="20"/>
        </w:rPr>
        <w:t>образовательных</w:t>
      </w:r>
      <w:r>
        <w:rPr>
          <w:sz w:val="20"/>
          <w:szCs w:val="20"/>
        </w:rPr>
        <w:t xml:space="preserve"> услуг. </w:t>
      </w:r>
      <w:r w:rsidRPr="00271E8B">
        <w:rPr>
          <w:sz w:val="20"/>
          <w:szCs w:val="20"/>
        </w:rPr>
        <w:t xml:space="preserve">Все </w:t>
      </w:r>
      <w:r>
        <w:rPr>
          <w:sz w:val="20"/>
          <w:szCs w:val="20"/>
        </w:rPr>
        <w:t xml:space="preserve">это- </w:t>
      </w:r>
      <w:r w:rsidRPr="00271E8B">
        <w:rPr>
          <w:sz w:val="20"/>
          <w:szCs w:val="20"/>
        </w:rPr>
        <w:t>неисполь</w:t>
      </w:r>
      <w:r>
        <w:rPr>
          <w:sz w:val="20"/>
          <w:szCs w:val="20"/>
        </w:rPr>
        <w:t xml:space="preserve">зованные </w:t>
      </w:r>
      <w:r w:rsidRPr="00271E8B">
        <w:rPr>
          <w:sz w:val="20"/>
          <w:szCs w:val="20"/>
        </w:rPr>
        <w:t xml:space="preserve">политические </w:t>
      </w:r>
      <w:r w:rsidRPr="00271E8B">
        <w:rPr>
          <w:sz w:val="20"/>
          <w:szCs w:val="20"/>
        </w:rPr>
        <w:lastRenderedPageBreak/>
        <w:t>аспекты в международны</w:t>
      </w:r>
      <w:r>
        <w:rPr>
          <w:sz w:val="20"/>
          <w:szCs w:val="20"/>
        </w:rPr>
        <w:t>х делах, потеря престижа страны, рост социальной напряженности, финансовые потери.</w:t>
      </w:r>
    </w:p>
    <w:p w:rsidR="00B83408" w:rsidRPr="001506EC" w:rsidRDefault="00B83408" w:rsidP="002D2CA1">
      <w:pPr>
        <w:ind w:right="279" w:firstLine="284"/>
        <w:jc w:val="both"/>
        <w:rPr>
          <w:sz w:val="20"/>
          <w:szCs w:val="20"/>
        </w:rPr>
      </w:pPr>
      <w:r>
        <w:rPr>
          <w:sz w:val="20"/>
          <w:szCs w:val="20"/>
        </w:rPr>
        <w:t xml:space="preserve">Реэмиграции, кроме призыва </w:t>
      </w:r>
      <w:proofErr w:type="spellStart"/>
      <w:r>
        <w:rPr>
          <w:sz w:val="20"/>
          <w:szCs w:val="20"/>
        </w:rPr>
        <w:t>В.В</w:t>
      </w:r>
      <w:r w:rsidRPr="001506EC">
        <w:rPr>
          <w:sz w:val="20"/>
          <w:szCs w:val="20"/>
        </w:rPr>
        <w:t>.Путина</w:t>
      </w:r>
      <w:proofErr w:type="spellEnd"/>
      <w:r w:rsidRPr="001506EC">
        <w:rPr>
          <w:sz w:val="20"/>
          <w:szCs w:val="20"/>
        </w:rPr>
        <w:t xml:space="preserve"> возвращаться на родину, вообще</w:t>
      </w:r>
      <w:r>
        <w:rPr>
          <w:sz w:val="20"/>
          <w:szCs w:val="20"/>
        </w:rPr>
        <w:t xml:space="preserve"> практически не уделяется внимании. </w:t>
      </w:r>
      <w:r w:rsidRPr="001506EC">
        <w:rPr>
          <w:sz w:val="20"/>
          <w:szCs w:val="20"/>
        </w:rPr>
        <w:t>А это нап</w:t>
      </w:r>
      <w:r>
        <w:rPr>
          <w:sz w:val="20"/>
          <w:szCs w:val="20"/>
        </w:rPr>
        <w:t>равление, может заменить, напри</w:t>
      </w:r>
      <w:r w:rsidRPr="001506EC">
        <w:rPr>
          <w:sz w:val="20"/>
          <w:szCs w:val="20"/>
        </w:rPr>
        <w:t>мер, приглашение высокооплачиваемых иност</w:t>
      </w:r>
      <w:r>
        <w:rPr>
          <w:sz w:val="20"/>
          <w:szCs w:val="20"/>
        </w:rPr>
        <w:t>ранных специалистов и консультантов, которым месяц</w:t>
      </w:r>
      <w:r w:rsidRPr="001506EC">
        <w:rPr>
          <w:sz w:val="20"/>
          <w:szCs w:val="20"/>
        </w:rPr>
        <w:t>ы, а то и годы требуются н</w:t>
      </w:r>
      <w:r>
        <w:rPr>
          <w:sz w:val="20"/>
          <w:szCs w:val="20"/>
        </w:rPr>
        <w:t>а освоение «российских особенносте</w:t>
      </w:r>
      <w:r w:rsidRPr="001506EC">
        <w:rPr>
          <w:sz w:val="20"/>
          <w:szCs w:val="20"/>
        </w:rPr>
        <w:t>й».</w:t>
      </w:r>
    </w:p>
    <w:p w:rsidR="00B83408" w:rsidRPr="001506EC" w:rsidRDefault="00B83408" w:rsidP="002D2CA1">
      <w:pPr>
        <w:ind w:right="279" w:firstLine="284"/>
        <w:rPr>
          <w:sz w:val="20"/>
          <w:szCs w:val="20"/>
        </w:rPr>
      </w:pPr>
      <w:r>
        <w:rPr>
          <w:sz w:val="20"/>
          <w:szCs w:val="20"/>
        </w:rPr>
        <w:t>Д</w:t>
      </w:r>
      <w:r w:rsidRPr="001506EC">
        <w:rPr>
          <w:sz w:val="20"/>
          <w:szCs w:val="20"/>
        </w:rPr>
        <w:t>аже приведенное краткое перечисление проблем миграции показывает, что</w:t>
      </w:r>
      <w:r>
        <w:rPr>
          <w:sz w:val="20"/>
          <w:szCs w:val="20"/>
        </w:rPr>
        <w:t xml:space="preserve"> </w:t>
      </w:r>
      <w:r w:rsidRPr="001506EC">
        <w:rPr>
          <w:sz w:val="20"/>
          <w:szCs w:val="20"/>
        </w:rPr>
        <w:t>данная тема не может быть решена принятием одного- двух законов.</w:t>
      </w:r>
    </w:p>
    <w:p w:rsidR="00B83408" w:rsidRPr="001506EC" w:rsidRDefault="00B83408" w:rsidP="002D2CA1">
      <w:pPr>
        <w:ind w:right="279" w:firstLine="284"/>
        <w:jc w:val="both"/>
        <w:rPr>
          <w:sz w:val="20"/>
          <w:szCs w:val="20"/>
        </w:rPr>
      </w:pPr>
      <w:r w:rsidRPr="001506EC">
        <w:rPr>
          <w:sz w:val="20"/>
          <w:szCs w:val="20"/>
        </w:rPr>
        <w:t>Нужна системная, многоэтапная исследоват</w:t>
      </w:r>
      <w:r>
        <w:rPr>
          <w:sz w:val="20"/>
          <w:szCs w:val="20"/>
        </w:rPr>
        <w:t>ельская, организационная и зако</w:t>
      </w:r>
      <w:r w:rsidRPr="001506EC">
        <w:rPr>
          <w:sz w:val="20"/>
          <w:szCs w:val="20"/>
        </w:rPr>
        <w:t>нодательная</w:t>
      </w:r>
      <w:r>
        <w:rPr>
          <w:sz w:val="20"/>
          <w:szCs w:val="20"/>
        </w:rPr>
        <w:t xml:space="preserve"> работа, охватывающая </w:t>
      </w:r>
      <w:r w:rsidRPr="001506EC">
        <w:rPr>
          <w:sz w:val="20"/>
          <w:szCs w:val="20"/>
        </w:rPr>
        <w:t xml:space="preserve"> весь к</w:t>
      </w:r>
      <w:r>
        <w:rPr>
          <w:sz w:val="20"/>
          <w:szCs w:val="20"/>
        </w:rPr>
        <w:t>руг вопросов и их взаимосвязи. Ч</w:t>
      </w:r>
      <w:r w:rsidRPr="001506EC">
        <w:rPr>
          <w:sz w:val="20"/>
          <w:szCs w:val="20"/>
        </w:rPr>
        <w:t>астное</w:t>
      </w:r>
      <w:r>
        <w:rPr>
          <w:sz w:val="20"/>
          <w:szCs w:val="20"/>
        </w:rPr>
        <w:t xml:space="preserve"> решение каком-</w:t>
      </w:r>
      <w:r w:rsidRPr="001506EC">
        <w:rPr>
          <w:sz w:val="20"/>
          <w:szCs w:val="20"/>
        </w:rPr>
        <w:t>то одной проблемы, без учета е</w:t>
      </w:r>
      <w:r>
        <w:rPr>
          <w:sz w:val="20"/>
          <w:szCs w:val="20"/>
        </w:rPr>
        <w:t>е взаимовлияния с остальными мо</w:t>
      </w:r>
      <w:r w:rsidRPr="001506EC">
        <w:rPr>
          <w:sz w:val="20"/>
          <w:szCs w:val="20"/>
        </w:rPr>
        <w:t>жет не только не дать ожидаемых результатов, но и ухудшить ситуацию.</w:t>
      </w:r>
    </w:p>
    <w:p w:rsidR="00B83408" w:rsidRPr="001506EC" w:rsidRDefault="00B83408" w:rsidP="002D2CA1">
      <w:pPr>
        <w:ind w:right="279" w:firstLine="284"/>
        <w:jc w:val="both"/>
        <w:rPr>
          <w:sz w:val="20"/>
          <w:szCs w:val="20"/>
        </w:rPr>
      </w:pPr>
      <w:r w:rsidRPr="001506EC">
        <w:rPr>
          <w:sz w:val="20"/>
          <w:szCs w:val="20"/>
        </w:rPr>
        <w:t>При этом подчеркнем, дальнейшее затягивание с началом такой работы уже</w:t>
      </w:r>
      <w:r>
        <w:rPr>
          <w:sz w:val="20"/>
          <w:szCs w:val="20"/>
        </w:rPr>
        <w:t xml:space="preserve"> </w:t>
      </w:r>
      <w:r w:rsidRPr="001506EC">
        <w:rPr>
          <w:sz w:val="20"/>
          <w:szCs w:val="20"/>
        </w:rPr>
        <w:t>грозит России катастрофическими, необратимыми последствиями</w:t>
      </w:r>
      <w:r>
        <w:rPr>
          <w:sz w:val="20"/>
          <w:szCs w:val="20"/>
        </w:rPr>
        <w:t>.</w:t>
      </w:r>
      <w:r w:rsidRPr="001506EC">
        <w:rPr>
          <w:sz w:val="20"/>
          <w:szCs w:val="20"/>
        </w:rPr>
        <w:t xml:space="preserve"> Связано это с</w:t>
      </w:r>
      <w:r>
        <w:rPr>
          <w:sz w:val="20"/>
          <w:szCs w:val="20"/>
        </w:rPr>
        <w:t xml:space="preserve"> </w:t>
      </w:r>
      <w:r w:rsidRPr="001506EC">
        <w:rPr>
          <w:sz w:val="20"/>
          <w:szCs w:val="20"/>
        </w:rPr>
        <w:t xml:space="preserve">тем, что все три вида миграции, оставаясь почти </w:t>
      </w:r>
      <w:r>
        <w:rPr>
          <w:sz w:val="20"/>
          <w:szCs w:val="20"/>
        </w:rPr>
        <w:t>бесконтрольными, приводят к раз</w:t>
      </w:r>
      <w:r w:rsidRPr="001506EC">
        <w:rPr>
          <w:sz w:val="20"/>
          <w:szCs w:val="20"/>
        </w:rPr>
        <w:t>витию целого ряда негативных последствий. Таких, как:</w:t>
      </w:r>
    </w:p>
    <w:p w:rsidR="00B83408" w:rsidRPr="001506EC" w:rsidRDefault="00B83408" w:rsidP="002D2CA1">
      <w:pPr>
        <w:ind w:right="279" w:firstLine="284"/>
        <w:jc w:val="both"/>
        <w:rPr>
          <w:sz w:val="20"/>
          <w:szCs w:val="20"/>
        </w:rPr>
      </w:pPr>
      <w:r>
        <w:rPr>
          <w:sz w:val="20"/>
          <w:szCs w:val="20"/>
        </w:rPr>
        <w:t>-</w:t>
      </w:r>
      <w:r w:rsidRPr="001506EC">
        <w:rPr>
          <w:sz w:val="20"/>
          <w:szCs w:val="20"/>
        </w:rPr>
        <w:t>рост влияния диаспор в решении воп</w:t>
      </w:r>
      <w:r>
        <w:rPr>
          <w:sz w:val="20"/>
          <w:szCs w:val="20"/>
        </w:rPr>
        <w:t>росов миграции и фактически бес</w:t>
      </w:r>
      <w:r w:rsidRPr="001506EC">
        <w:rPr>
          <w:sz w:val="20"/>
          <w:szCs w:val="20"/>
        </w:rPr>
        <w:t>контрольная (со стороны России) их</w:t>
      </w:r>
      <w:r>
        <w:rPr>
          <w:sz w:val="20"/>
          <w:szCs w:val="20"/>
        </w:rPr>
        <w:t xml:space="preserve"> деятельность на российской тер</w:t>
      </w:r>
      <w:r w:rsidRPr="001506EC">
        <w:rPr>
          <w:sz w:val="20"/>
          <w:szCs w:val="20"/>
        </w:rPr>
        <w:t>ритории; т.е. возникновение «государств в государстве» (узбекская,</w:t>
      </w:r>
    </w:p>
    <w:p w:rsidR="00B83408" w:rsidRPr="001506EC" w:rsidRDefault="00B83408" w:rsidP="002D2CA1">
      <w:pPr>
        <w:ind w:right="279" w:firstLine="284"/>
        <w:jc w:val="both"/>
        <w:rPr>
          <w:sz w:val="20"/>
          <w:szCs w:val="20"/>
        </w:rPr>
      </w:pPr>
      <w:r w:rsidRPr="001506EC">
        <w:rPr>
          <w:sz w:val="20"/>
          <w:szCs w:val="20"/>
        </w:rPr>
        <w:t>азербайджанская диаспоры в Москве и т. п.);</w:t>
      </w:r>
    </w:p>
    <w:p w:rsidR="00B83408" w:rsidRPr="001506EC" w:rsidRDefault="00B83408" w:rsidP="002D2CA1">
      <w:pPr>
        <w:ind w:right="279" w:firstLine="284"/>
        <w:jc w:val="both"/>
        <w:rPr>
          <w:sz w:val="20"/>
          <w:szCs w:val="20"/>
        </w:rPr>
      </w:pPr>
      <w:r>
        <w:rPr>
          <w:sz w:val="20"/>
          <w:szCs w:val="20"/>
        </w:rPr>
        <w:t>- прогрессирующее уменьше</w:t>
      </w:r>
      <w:r w:rsidRPr="001506EC">
        <w:rPr>
          <w:sz w:val="20"/>
          <w:szCs w:val="20"/>
        </w:rPr>
        <w:t>ние доли русского (русскоговорящего)</w:t>
      </w:r>
      <w:r>
        <w:rPr>
          <w:sz w:val="20"/>
          <w:szCs w:val="20"/>
        </w:rPr>
        <w:t xml:space="preserve"> населения, </w:t>
      </w:r>
      <w:r w:rsidRPr="001506EC">
        <w:rPr>
          <w:sz w:val="20"/>
          <w:szCs w:val="20"/>
        </w:rPr>
        <w:t>особенно в городах; в</w:t>
      </w:r>
      <w:r>
        <w:rPr>
          <w:sz w:val="20"/>
          <w:szCs w:val="20"/>
        </w:rPr>
        <w:t xml:space="preserve"> Москве, например, сегодня лишь</w:t>
      </w:r>
      <w:r w:rsidRPr="001506EC">
        <w:rPr>
          <w:sz w:val="20"/>
          <w:szCs w:val="20"/>
        </w:rPr>
        <w:t xml:space="preserve"> 30%</w:t>
      </w:r>
    </w:p>
    <w:p w:rsidR="00B83408" w:rsidRPr="001506EC" w:rsidRDefault="00B83408" w:rsidP="002D2CA1">
      <w:pPr>
        <w:ind w:right="279" w:firstLine="284"/>
        <w:jc w:val="both"/>
        <w:rPr>
          <w:sz w:val="20"/>
          <w:szCs w:val="20"/>
        </w:rPr>
      </w:pPr>
      <w:r w:rsidRPr="001506EC">
        <w:rPr>
          <w:sz w:val="20"/>
          <w:szCs w:val="20"/>
        </w:rPr>
        <w:t xml:space="preserve">жителей </w:t>
      </w:r>
      <w:r>
        <w:rPr>
          <w:sz w:val="20"/>
          <w:szCs w:val="20"/>
        </w:rPr>
        <w:t>— русские, остальные «москвичи»— бывшие или сегодняшние иммигранты. К</w:t>
      </w:r>
      <w:r w:rsidRPr="001506EC">
        <w:rPr>
          <w:sz w:val="20"/>
          <w:szCs w:val="20"/>
        </w:rPr>
        <w:t>ак следствие, в ближайшей перспективе возможно</w:t>
      </w:r>
      <w:r>
        <w:rPr>
          <w:sz w:val="20"/>
          <w:szCs w:val="20"/>
        </w:rPr>
        <w:t xml:space="preserve"> </w:t>
      </w:r>
      <w:r w:rsidRPr="001506EC">
        <w:rPr>
          <w:sz w:val="20"/>
          <w:szCs w:val="20"/>
        </w:rPr>
        <w:t>исчезновение (вытеснение) русских</w:t>
      </w:r>
      <w:r>
        <w:rPr>
          <w:sz w:val="20"/>
          <w:szCs w:val="20"/>
        </w:rPr>
        <w:t xml:space="preserve"> как нации и начнется «переписывание» российской истории</w:t>
      </w:r>
      <w:r w:rsidRPr="001506EC">
        <w:rPr>
          <w:sz w:val="20"/>
          <w:szCs w:val="20"/>
        </w:rPr>
        <w:t>;</w:t>
      </w:r>
    </w:p>
    <w:p w:rsidR="00B83408" w:rsidRDefault="00B83408" w:rsidP="002D2CA1">
      <w:pPr>
        <w:ind w:right="279" w:firstLine="284"/>
        <w:jc w:val="both"/>
        <w:rPr>
          <w:sz w:val="20"/>
          <w:szCs w:val="20"/>
        </w:rPr>
      </w:pPr>
      <w:r w:rsidRPr="001506EC">
        <w:rPr>
          <w:sz w:val="20"/>
          <w:szCs w:val="20"/>
        </w:rPr>
        <w:t>- религиозная экспансия ислама, буд</w:t>
      </w:r>
      <w:r>
        <w:rPr>
          <w:sz w:val="20"/>
          <w:szCs w:val="20"/>
        </w:rPr>
        <w:t>дизма, различных сект при сниже</w:t>
      </w:r>
      <w:r w:rsidRPr="001506EC">
        <w:rPr>
          <w:sz w:val="20"/>
          <w:szCs w:val="20"/>
        </w:rPr>
        <w:t>нии влияния христианства;</w:t>
      </w:r>
    </w:p>
    <w:p w:rsidR="00B83408" w:rsidRPr="001506EC" w:rsidRDefault="00B83408" w:rsidP="002D2CA1">
      <w:pPr>
        <w:ind w:right="279" w:firstLine="284"/>
        <w:jc w:val="both"/>
        <w:rPr>
          <w:sz w:val="20"/>
          <w:szCs w:val="20"/>
        </w:rPr>
      </w:pPr>
      <w:r>
        <w:rPr>
          <w:sz w:val="20"/>
          <w:szCs w:val="20"/>
        </w:rPr>
        <w:t>-</w:t>
      </w:r>
      <w:r w:rsidRPr="001506EC">
        <w:rPr>
          <w:sz w:val="20"/>
          <w:szCs w:val="20"/>
        </w:rPr>
        <w:t>снижение интеллектуального и ку</w:t>
      </w:r>
      <w:r>
        <w:rPr>
          <w:sz w:val="20"/>
          <w:szCs w:val="20"/>
        </w:rPr>
        <w:t>льтурного уровня россиян и т.д.</w:t>
      </w:r>
    </w:p>
    <w:p w:rsidR="00B83408" w:rsidRPr="001506EC" w:rsidRDefault="00B83408" w:rsidP="002D2CA1">
      <w:pPr>
        <w:ind w:right="279" w:firstLine="284"/>
        <w:jc w:val="both"/>
        <w:rPr>
          <w:sz w:val="20"/>
          <w:szCs w:val="20"/>
        </w:rPr>
      </w:pPr>
      <w:r>
        <w:rPr>
          <w:sz w:val="20"/>
          <w:szCs w:val="20"/>
        </w:rPr>
        <w:t xml:space="preserve">С </w:t>
      </w:r>
      <w:r w:rsidRPr="001506EC">
        <w:rPr>
          <w:sz w:val="20"/>
          <w:szCs w:val="20"/>
        </w:rPr>
        <w:t>чего начать решение проблем миграции в России?</w:t>
      </w:r>
    </w:p>
    <w:p w:rsidR="00B83408" w:rsidRPr="001506EC" w:rsidRDefault="00B83408" w:rsidP="002D2CA1">
      <w:pPr>
        <w:ind w:right="279" w:firstLine="284"/>
        <w:jc w:val="both"/>
        <w:rPr>
          <w:sz w:val="20"/>
          <w:szCs w:val="20"/>
        </w:rPr>
      </w:pPr>
      <w:r>
        <w:rPr>
          <w:sz w:val="20"/>
          <w:szCs w:val="20"/>
        </w:rPr>
        <w:t xml:space="preserve">1. С элементарных, на наш взгляд, </w:t>
      </w:r>
      <w:r w:rsidRPr="001506EC">
        <w:rPr>
          <w:sz w:val="20"/>
          <w:szCs w:val="20"/>
        </w:rPr>
        <w:t>но научно обоснованных математических</w:t>
      </w:r>
      <w:r>
        <w:rPr>
          <w:sz w:val="20"/>
          <w:szCs w:val="20"/>
        </w:rPr>
        <w:t xml:space="preserve"> </w:t>
      </w:r>
      <w:r w:rsidRPr="001506EC">
        <w:rPr>
          <w:sz w:val="20"/>
          <w:szCs w:val="20"/>
        </w:rPr>
        <w:t>расчетов доходов и расходов по видам и подвид</w:t>
      </w:r>
      <w:r>
        <w:rPr>
          <w:sz w:val="20"/>
          <w:szCs w:val="20"/>
        </w:rPr>
        <w:t>ам миграции. Именно на них долж</w:t>
      </w:r>
      <w:r w:rsidRPr="001506EC">
        <w:rPr>
          <w:sz w:val="20"/>
          <w:szCs w:val="20"/>
        </w:rPr>
        <w:t>ны основываться</w:t>
      </w:r>
      <w:r>
        <w:rPr>
          <w:sz w:val="20"/>
          <w:szCs w:val="20"/>
        </w:rPr>
        <w:t xml:space="preserve"> все законодательные акты и практические действия государ</w:t>
      </w:r>
      <w:r w:rsidRPr="001506EC">
        <w:rPr>
          <w:sz w:val="20"/>
          <w:szCs w:val="20"/>
        </w:rPr>
        <w:t>ственных органов.</w:t>
      </w:r>
    </w:p>
    <w:p w:rsidR="00B83408" w:rsidRDefault="00B83408" w:rsidP="002D2CA1">
      <w:pPr>
        <w:ind w:right="279" w:firstLine="284"/>
        <w:jc w:val="both"/>
        <w:rPr>
          <w:sz w:val="20"/>
          <w:szCs w:val="20"/>
        </w:rPr>
      </w:pPr>
      <w:r w:rsidRPr="001506EC">
        <w:rPr>
          <w:sz w:val="20"/>
          <w:szCs w:val="20"/>
        </w:rPr>
        <w:t>Поясним на условном пр</w:t>
      </w:r>
      <w:r>
        <w:rPr>
          <w:sz w:val="20"/>
          <w:szCs w:val="20"/>
        </w:rPr>
        <w:t>имере: в Москву приезжает 1 тыс. таджикских трудо</w:t>
      </w:r>
      <w:r w:rsidRPr="001506EC">
        <w:rPr>
          <w:sz w:val="20"/>
          <w:szCs w:val="20"/>
        </w:rPr>
        <w:t>вых иммигрантов. Получают среднюю месячную зарплату 40 тыс. руб., т. е. 40 млн.</w:t>
      </w:r>
      <w:r>
        <w:rPr>
          <w:sz w:val="20"/>
          <w:szCs w:val="20"/>
        </w:rPr>
        <w:t xml:space="preserve"> </w:t>
      </w:r>
      <w:r w:rsidRPr="001506EC">
        <w:rPr>
          <w:sz w:val="20"/>
          <w:szCs w:val="20"/>
        </w:rPr>
        <w:t>руб. Отсылают в Таджикистан— по 30 тыс. руб., т. е 30 млн. руб. Что получает</w:t>
      </w:r>
      <w:r>
        <w:rPr>
          <w:sz w:val="20"/>
          <w:szCs w:val="20"/>
        </w:rPr>
        <w:t xml:space="preserve"> </w:t>
      </w:r>
      <w:r w:rsidRPr="001506EC">
        <w:rPr>
          <w:sz w:val="20"/>
          <w:szCs w:val="20"/>
        </w:rPr>
        <w:t xml:space="preserve">Россия: в лучшем случае </w:t>
      </w:r>
      <w:r w:rsidRPr="001506EC">
        <w:rPr>
          <w:sz w:val="20"/>
          <w:szCs w:val="20"/>
        </w:rPr>
        <w:lastRenderedPageBreak/>
        <w:t>30% налогов на зарп</w:t>
      </w:r>
      <w:r>
        <w:rPr>
          <w:sz w:val="20"/>
          <w:szCs w:val="20"/>
        </w:rPr>
        <w:t>лату (если они полностью платятся) — это 12 млн. руб. Т.е. пропорция: Таджикистану— 58%, России — 23%. Д</w:t>
      </w:r>
      <w:r w:rsidRPr="001506EC">
        <w:rPr>
          <w:sz w:val="20"/>
          <w:szCs w:val="20"/>
        </w:rPr>
        <w:t>ля</w:t>
      </w:r>
      <w:r>
        <w:rPr>
          <w:sz w:val="20"/>
          <w:szCs w:val="20"/>
        </w:rPr>
        <w:t xml:space="preserve"> </w:t>
      </w:r>
      <w:r w:rsidRPr="00CC619C">
        <w:rPr>
          <w:sz w:val="20"/>
          <w:szCs w:val="20"/>
        </w:rPr>
        <w:t>простоты не учитываем остальную долю: подоходный налог, затраты на аренду</w:t>
      </w:r>
      <w:r>
        <w:rPr>
          <w:sz w:val="20"/>
          <w:szCs w:val="20"/>
        </w:rPr>
        <w:t xml:space="preserve"> жилья, </w:t>
      </w:r>
      <w:r w:rsidRPr="00CC619C">
        <w:rPr>
          <w:sz w:val="20"/>
          <w:szCs w:val="20"/>
        </w:rPr>
        <w:t xml:space="preserve">проживание и т. д. Если в Москву приезжает </w:t>
      </w:r>
      <w:r>
        <w:rPr>
          <w:sz w:val="20"/>
          <w:szCs w:val="20"/>
        </w:rPr>
        <w:t>10 тыс. мигрантов, то при со</w:t>
      </w:r>
      <w:r w:rsidRPr="00CC619C">
        <w:rPr>
          <w:sz w:val="20"/>
          <w:szCs w:val="20"/>
        </w:rPr>
        <w:t>хранении пропорции в Таджикистан</w:t>
      </w:r>
      <w:r>
        <w:rPr>
          <w:sz w:val="20"/>
          <w:szCs w:val="20"/>
        </w:rPr>
        <w:t xml:space="preserve"> уйдет </w:t>
      </w:r>
      <w:proofErr w:type="spellStart"/>
      <w:r>
        <w:rPr>
          <w:sz w:val="20"/>
          <w:szCs w:val="20"/>
        </w:rPr>
        <w:t>ужЕ</w:t>
      </w:r>
      <w:proofErr w:type="spellEnd"/>
      <w:r>
        <w:rPr>
          <w:sz w:val="20"/>
          <w:szCs w:val="20"/>
        </w:rPr>
        <w:t xml:space="preserve"> 300 млн., а Росси </w:t>
      </w:r>
      <w:r w:rsidRPr="00CC619C">
        <w:rPr>
          <w:sz w:val="20"/>
          <w:szCs w:val="20"/>
        </w:rPr>
        <w:t>достанется лишь</w:t>
      </w:r>
      <w:r>
        <w:rPr>
          <w:sz w:val="20"/>
          <w:szCs w:val="20"/>
        </w:rPr>
        <w:t xml:space="preserve"> </w:t>
      </w:r>
      <w:r w:rsidRPr="00CC619C">
        <w:rPr>
          <w:sz w:val="20"/>
          <w:szCs w:val="20"/>
        </w:rPr>
        <w:t>120. Фактически происходит: скрытое иностр</w:t>
      </w:r>
      <w:r>
        <w:rPr>
          <w:sz w:val="20"/>
          <w:szCs w:val="20"/>
        </w:rPr>
        <w:t>анное инвестирование чужой эконо</w:t>
      </w:r>
      <w:r w:rsidRPr="00CC619C">
        <w:rPr>
          <w:sz w:val="20"/>
          <w:szCs w:val="20"/>
        </w:rPr>
        <w:t>мики; бесплатное обучение малоквалифицированной рабочей силы из другой ст</w:t>
      </w:r>
      <w:r>
        <w:rPr>
          <w:sz w:val="20"/>
          <w:szCs w:val="20"/>
        </w:rPr>
        <w:t>раны.</w:t>
      </w:r>
    </w:p>
    <w:p w:rsidR="00B83408" w:rsidRPr="00CC619C" w:rsidRDefault="00B83408" w:rsidP="002D2CA1">
      <w:pPr>
        <w:ind w:right="279" w:firstLine="284"/>
        <w:jc w:val="both"/>
        <w:rPr>
          <w:sz w:val="20"/>
          <w:szCs w:val="20"/>
        </w:rPr>
      </w:pPr>
      <w:r>
        <w:rPr>
          <w:sz w:val="20"/>
          <w:szCs w:val="20"/>
        </w:rPr>
        <w:t>В ходе подготовки к данной работе нами были сделаны следующие вывод</w:t>
      </w:r>
      <w:r w:rsidRPr="00CC619C">
        <w:rPr>
          <w:sz w:val="20"/>
          <w:szCs w:val="20"/>
        </w:rPr>
        <w:t>: чем больше таджикских мигрантов, тем больше средств из</w:t>
      </w:r>
      <w:r>
        <w:rPr>
          <w:sz w:val="20"/>
          <w:szCs w:val="20"/>
        </w:rPr>
        <w:t xml:space="preserve"> </w:t>
      </w:r>
      <w:r w:rsidRPr="00CC619C">
        <w:rPr>
          <w:sz w:val="20"/>
          <w:szCs w:val="20"/>
        </w:rPr>
        <w:t>России получит государст</w:t>
      </w:r>
      <w:r>
        <w:rPr>
          <w:sz w:val="20"/>
          <w:szCs w:val="20"/>
        </w:rPr>
        <w:t>во Таджикистан на свое развитие. А Россия в абсолют</w:t>
      </w:r>
      <w:r w:rsidRPr="00CC619C">
        <w:rPr>
          <w:sz w:val="20"/>
          <w:szCs w:val="20"/>
        </w:rPr>
        <w:t>ных цифрах — лишь незначительную часть, плюс все социальные, криминальные,</w:t>
      </w:r>
      <w:r>
        <w:rPr>
          <w:sz w:val="20"/>
          <w:szCs w:val="20"/>
        </w:rPr>
        <w:t xml:space="preserve"> этнические, санитарно-</w:t>
      </w:r>
      <w:r w:rsidRPr="00CC619C">
        <w:rPr>
          <w:sz w:val="20"/>
          <w:szCs w:val="20"/>
        </w:rPr>
        <w:t>эпидемио</w:t>
      </w:r>
      <w:r>
        <w:rPr>
          <w:sz w:val="20"/>
          <w:szCs w:val="20"/>
        </w:rPr>
        <w:t>л</w:t>
      </w:r>
      <w:r w:rsidRPr="00CC619C">
        <w:rPr>
          <w:sz w:val="20"/>
          <w:szCs w:val="20"/>
        </w:rPr>
        <w:t>огические н</w:t>
      </w:r>
      <w:r>
        <w:rPr>
          <w:sz w:val="20"/>
          <w:szCs w:val="20"/>
        </w:rPr>
        <w:t>егативные последствия от присут</w:t>
      </w:r>
      <w:r w:rsidRPr="00CC619C">
        <w:rPr>
          <w:sz w:val="20"/>
          <w:szCs w:val="20"/>
        </w:rPr>
        <w:t>ствия иммигрантов. Очевидно, следует математически просчитать на какой цифре</w:t>
      </w:r>
      <w:r>
        <w:rPr>
          <w:sz w:val="20"/>
          <w:szCs w:val="20"/>
        </w:rPr>
        <w:t xml:space="preserve"> </w:t>
      </w:r>
      <w:r w:rsidRPr="00CC619C">
        <w:rPr>
          <w:sz w:val="20"/>
          <w:szCs w:val="20"/>
        </w:rPr>
        <w:t>иммигрантов из конкретной страны России це</w:t>
      </w:r>
      <w:r>
        <w:rPr>
          <w:sz w:val="20"/>
          <w:szCs w:val="20"/>
        </w:rPr>
        <w:t>лесообразно остановиться. Анало</w:t>
      </w:r>
      <w:r w:rsidRPr="00CC619C">
        <w:rPr>
          <w:sz w:val="20"/>
          <w:szCs w:val="20"/>
        </w:rPr>
        <w:t>гично и по всем другим видам и подвидам миграции</w:t>
      </w:r>
      <w:r>
        <w:rPr>
          <w:sz w:val="20"/>
          <w:szCs w:val="20"/>
        </w:rPr>
        <w:t>.</w:t>
      </w:r>
    </w:p>
    <w:p w:rsidR="00B83408" w:rsidRPr="00CC619C" w:rsidRDefault="00B83408" w:rsidP="002D2CA1">
      <w:pPr>
        <w:ind w:right="279" w:firstLine="284"/>
        <w:jc w:val="both"/>
        <w:rPr>
          <w:sz w:val="20"/>
          <w:szCs w:val="20"/>
        </w:rPr>
      </w:pPr>
      <w:r>
        <w:rPr>
          <w:sz w:val="20"/>
          <w:szCs w:val="20"/>
        </w:rPr>
        <w:t>2. Н</w:t>
      </w:r>
      <w:r w:rsidRPr="00CC619C">
        <w:rPr>
          <w:sz w:val="20"/>
          <w:szCs w:val="20"/>
        </w:rPr>
        <w:t>еобходимо, по нашему мнению, разработать, утвердить законодательно и</w:t>
      </w:r>
      <w:r>
        <w:rPr>
          <w:sz w:val="20"/>
          <w:szCs w:val="20"/>
        </w:rPr>
        <w:t xml:space="preserve"> выставить государствам-</w:t>
      </w:r>
      <w:r w:rsidRPr="00CC619C">
        <w:rPr>
          <w:sz w:val="20"/>
          <w:szCs w:val="20"/>
        </w:rPr>
        <w:t>поставщикам трудовых иммигрантов определенные требо</w:t>
      </w:r>
      <w:r>
        <w:rPr>
          <w:sz w:val="20"/>
          <w:szCs w:val="20"/>
        </w:rPr>
        <w:t>вания. Н</w:t>
      </w:r>
      <w:r w:rsidRPr="00CC619C">
        <w:rPr>
          <w:sz w:val="20"/>
          <w:szCs w:val="20"/>
        </w:rPr>
        <w:t>апример</w:t>
      </w:r>
      <w:r>
        <w:rPr>
          <w:sz w:val="20"/>
          <w:szCs w:val="20"/>
        </w:rPr>
        <w:t>:</w:t>
      </w:r>
      <w:r w:rsidRPr="00CC619C">
        <w:rPr>
          <w:sz w:val="20"/>
          <w:szCs w:val="20"/>
        </w:rPr>
        <w:t xml:space="preserve"> из одной тыс. прин</w:t>
      </w:r>
      <w:r>
        <w:rPr>
          <w:sz w:val="20"/>
          <w:szCs w:val="20"/>
        </w:rPr>
        <w:t>имаемых Россией иммигрантов 50%</w:t>
      </w:r>
      <w:r w:rsidRPr="00CC619C">
        <w:rPr>
          <w:sz w:val="20"/>
          <w:szCs w:val="20"/>
        </w:rPr>
        <w:t xml:space="preserve"> могут</w:t>
      </w:r>
      <w:r>
        <w:rPr>
          <w:sz w:val="20"/>
          <w:szCs w:val="20"/>
        </w:rPr>
        <w:t xml:space="preserve"> </w:t>
      </w:r>
      <w:r w:rsidRPr="00CC619C">
        <w:rPr>
          <w:sz w:val="20"/>
          <w:szCs w:val="20"/>
        </w:rPr>
        <w:t>б</w:t>
      </w:r>
      <w:r>
        <w:rPr>
          <w:sz w:val="20"/>
          <w:szCs w:val="20"/>
        </w:rPr>
        <w:t>ыть низко квалифицированными, 20</w:t>
      </w:r>
      <w:r w:rsidRPr="00CC619C">
        <w:rPr>
          <w:sz w:val="20"/>
          <w:szCs w:val="20"/>
        </w:rPr>
        <w:t>% должны про</w:t>
      </w:r>
      <w:r>
        <w:rPr>
          <w:sz w:val="20"/>
          <w:szCs w:val="20"/>
        </w:rPr>
        <w:t>йти начальную годичную про</w:t>
      </w:r>
      <w:r w:rsidRPr="00CC619C">
        <w:rPr>
          <w:sz w:val="20"/>
          <w:szCs w:val="20"/>
        </w:rPr>
        <w:t>фессиональную подготовку в</w:t>
      </w:r>
      <w:r>
        <w:rPr>
          <w:sz w:val="20"/>
          <w:szCs w:val="20"/>
        </w:rPr>
        <w:t xml:space="preserve"> России (платную за счет страны-поставщика), 20</w:t>
      </w:r>
      <w:r w:rsidRPr="00CC619C">
        <w:rPr>
          <w:sz w:val="20"/>
          <w:szCs w:val="20"/>
        </w:rPr>
        <w:t>%</w:t>
      </w:r>
      <w:r>
        <w:rPr>
          <w:sz w:val="20"/>
          <w:szCs w:val="20"/>
        </w:rPr>
        <w:t xml:space="preserve"> получить</w:t>
      </w:r>
      <w:r w:rsidRPr="00CC619C">
        <w:rPr>
          <w:sz w:val="20"/>
          <w:szCs w:val="20"/>
        </w:rPr>
        <w:t xml:space="preserve"> среднее специа</w:t>
      </w:r>
      <w:r>
        <w:rPr>
          <w:sz w:val="20"/>
          <w:szCs w:val="20"/>
        </w:rPr>
        <w:t>льное образование в России и 10% — высшее. Всё обу</w:t>
      </w:r>
      <w:r w:rsidRPr="00CC619C">
        <w:rPr>
          <w:sz w:val="20"/>
          <w:szCs w:val="20"/>
        </w:rPr>
        <w:t>чение (возможно, по заочной форме) и проживание должны оплатить государст</w:t>
      </w:r>
      <w:r>
        <w:rPr>
          <w:sz w:val="20"/>
          <w:szCs w:val="20"/>
        </w:rPr>
        <w:t xml:space="preserve">во поставщик </w:t>
      </w:r>
      <w:r w:rsidRPr="00CC619C">
        <w:rPr>
          <w:sz w:val="20"/>
          <w:szCs w:val="20"/>
        </w:rPr>
        <w:t>или сами потенциальные</w:t>
      </w:r>
      <w:r>
        <w:rPr>
          <w:sz w:val="20"/>
          <w:szCs w:val="20"/>
        </w:rPr>
        <w:t xml:space="preserve"> иммигранты. Это позволит разви</w:t>
      </w:r>
      <w:r w:rsidRPr="00CC619C">
        <w:rPr>
          <w:sz w:val="20"/>
          <w:szCs w:val="20"/>
        </w:rPr>
        <w:t>ва</w:t>
      </w:r>
      <w:r>
        <w:rPr>
          <w:sz w:val="20"/>
          <w:szCs w:val="20"/>
        </w:rPr>
        <w:t xml:space="preserve">ть образование именно в России, обеспечит </w:t>
      </w:r>
      <w:r w:rsidRPr="00CC619C">
        <w:rPr>
          <w:sz w:val="20"/>
          <w:szCs w:val="20"/>
        </w:rPr>
        <w:t>создание новых рабочих мест в сервисны</w:t>
      </w:r>
      <w:r>
        <w:rPr>
          <w:sz w:val="20"/>
          <w:szCs w:val="20"/>
        </w:rPr>
        <w:t>х отраслях (образовании, здраво</w:t>
      </w:r>
      <w:r w:rsidRPr="00CC619C">
        <w:rPr>
          <w:sz w:val="20"/>
          <w:szCs w:val="20"/>
        </w:rPr>
        <w:t>охранении, развлека</w:t>
      </w:r>
      <w:r>
        <w:rPr>
          <w:sz w:val="20"/>
          <w:szCs w:val="20"/>
        </w:rPr>
        <w:t>тельном бизнесе и т.д.</w:t>
      </w:r>
      <w:r w:rsidRPr="00CC619C">
        <w:rPr>
          <w:sz w:val="20"/>
          <w:szCs w:val="20"/>
        </w:rPr>
        <w:t>), реально адаптировать мигрантов в</w:t>
      </w:r>
    </w:p>
    <w:p w:rsidR="00B83408" w:rsidRPr="00CC619C" w:rsidRDefault="00B83408" w:rsidP="002D2CA1">
      <w:pPr>
        <w:ind w:right="279" w:firstLine="284"/>
        <w:jc w:val="both"/>
        <w:rPr>
          <w:sz w:val="20"/>
          <w:szCs w:val="20"/>
        </w:rPr>
      </w:pPr>
      <w:r w:rsidRPr="00CC619C">
        <w:rPr>
          <w:sz w:val="20"/>
          <w:szCs w:val="20"/>
        </w:rPr>
        <w:t xml:space="preserve">российский социум </w:t>
      </w:r>
      <w:r>
        <w:rPr>
          <w:sz w:val="20"/>
          <w:szCs w:val="20"/>
        </w:rPr>
        <w:t>и получить приток инвестиций.</w:t>
      </w:r>
    </w:p>
    <w:p w:rsidR="00B83408" w:rsidRPr="00CC619C" w:rsidRDefault="00B83408" w:rsidP="002D2CA1">
      <w:pPr>
        <w:ind w:right="279" w:firstLine="284"/>
        <w:jc w:val="both"/>
        <w:rPr>
          <w:sz w:val="20"/>
          <w:szCs w:val="20"/>
        </w:rPr>
      </w:pPr>
      <w:r>
        <w:rPr>
          <w:sz w:val="20"/>
          <w:szCs w:val="20"/>
        </w:rPr>
        <w:t>П</w:t>
      </w:r>
      <w:r w:rsidRPr="00CC619C">
        <w:rPr>
          <w:sz w:val="20"/>
          <w:szCs w:val="20"/>
        </w:rPr>
        <w:t>о аналогии с пунктами 1—2 можно разработать алгоритм решения проблем</w:t>
      </w:r>
      <w:r>
        <w:rPr>
          <w:sz w:val="20"/>
          <w:szCs w:val="20"/>
        </w:rPr>
        <w:t xml:space="preserve"> миграции для каждой ст</w:t>
      </w:r>
      <w:r w:rsidRPr="00CC619C">
        <w:rPr>
          <w:sz w:val="20"/>
          <w:szCs w:val="20"/>
        </w:rPr>
        <w:t>раны</w:t>
      </w:r>
      <w:r>
        <w:rPr>
          <w:sz w:val="20"/>
          <w:szCs w:val="20"/>
        </w:rPr>
        <w:t>-п</w:t>
      </w:r>
      <w:r w:rsidRPr="00CC619C">
        <w:rPr>
          <w:sz w:val="20"/>
          <w:szCs w:val="20"/>
        </w:rPr>
        <w:t>артнера.</w:t>
      </w:r>
    </w:p>
    <w:p w:rsidR="002D2CA1" w:rsidRDefault="002D2CA1" w:rsidP="002D2CA1">
      <w:pPr>
        <w:ind w:right="279" w:firstLine="284"/>
        <w:jc w:val="center"/>
        <w:rPr>
          <w:b/>
          <w:sz w:val="20"/>
          <w:szCs w:val="20"/>
        </w:rPr>
      </w:pPr>
    </w:p>
    <w:p w:rsidR="00B83408" w:rsidRPr="002D2CA1" w:rsidRDefault="00B83408" w:rsidP="002D2CA1">
      <w:pPr>
        <w:ind w:right="279" w:firstLine="284"/>
        <w:jc w:val="center"/>
        <w:rPr>
          <w:sz w:val="20"/>
          <w:szCs w:val="20"/>
        </w:rPr>
      </w:pPr>
      <w:r w:rsidRPr="002D2CA1">
        <w:rPr>
          <w:sz w:val="20"/>
          <w:szCs w:val="20"/>
        </w:rPr>
        <w:t>СПИСОК ЛИТЕРАТУРЫ</w:t>
      </w:r>
    </w:p>
    <w:p w:rsidR="00B83408" w:rsidRPr="00CC619C" w:rsidRDefault="00B83408" w:rsidP="002D2CA1">
      <w:pPr>
        <w:ind w:right="279" w:firstLine="284"/>
        <w:jc w:val="both"/>
        <w:rPr>
          <w:sz w:val="20"/>
          <w:szCs w:val="20"/>
        </w:rPr>
      </w:pPr>
      <w:r>
        <w:rPr>
          <w:sz w:val="20"/>
          <w:szCs w:val="20"/>
        </w:rPr>
        <w:t xml:space="preserve">1. Карпов С. А. </w:t>
      </w:r>
      <w:r w:rsidRPr="00CC619C">
        <w:rPr>
          <w:sz w:val="20"/>
          <w:szCs w:val="20"/>
        </w:rPr>
        <w:t>проблемы интер</w:t>
      </w:r>
      <w:r>
        <w:rPr>
          <w:sz w:val="20"/>
          <w:szCs w:val="20"/>
        </w:rPr>
        <w:t>национализации российского бизнеса // Предпринимательство. 2012. №4 с 28-</w:t>
      </w:r>
      <w:r w:rsidRPr="00CC619C">
        <w:rPr>
          <w:sz w:val="20"/>
          <w:szCs w:val="20"/>
        </w:rPr>
        <w:t>44</w:t>
      </w:r>
      <w:r>
        <w:rPr>
          <w:sz w:val="20"/>
          <w:szCs w:val="20"/>
        </w:rPr>
        <w:t>.</w:t>
      </w:r>
    </w:p>
    <w:p w:rsidR="00B83408" w:rsidRDefault="00B83408" w:rsidP="002D2CA1">
      <w:pPr>
        <w:ind w:right="279" w:firstLine="284"/>
        <w:jc w:val="both"/>
        <w:rPr>
          <w:sz w:val="20"/>
          <w:szCs w:val="20"/>
        </w:rPr>
      </w:pPr>
      <w:r>
        <w:rPr>
          <w:sz w:val="20"/>
          <w:szCs w:val="20"/>
        </w:rPr>
        <w:t>2. Карпов С.</w:t>
      </w:r>
      <w:r w:rsidRPr="00CC619C">
        <w:rPr>
          <w:sz w:val="20"/>
          <w:szCs w:val="20"/>
        </w:rPr>
        <w:t xml:space="preserve"> А</w:t>
      </w:r>
      <w:r>
        <w:rPr>
          <w:sz w:val="20"/>
          <w:szCs w:val="20"/>
        </w:rPr>
        <w:t>.</w:t>
      </w:r>
      <w:r w:rsidRPr="00CC619C">
        <w:rPr>
          <w:sz w:val="20"/>
          <w:szCs w:val="20"/>
        </w:rPr>
        <w:t xml:space="preserve"> экспорт</w:t>
      </w:r>
      <w:r>
        <w:rPr>
          <w:sz w:val="20"/>
          <w:szCs w:val="20"/>
        </w:rPr>
        <w:t xml:space="preserve"> образовательных услуг из россий</w:t>
      </w:r>
      <w:r w:rsidRPr="00CC619C">
        <w:rPr>
          <w:sz w:val="20"/>
          <w:szCs w:val="20"/>
        </w:rPr>
        <w:t>ских</w:t>
      </w:r>
      <w:r>
        <w:rPr>
          <w:sz w:val="20"/>
          <w:szCs w:val="20"/>
        </w:rPr>
        <w:t xml:space="preserve"> вузов // В</w:t>
      </w:r>
      <w:r w:rsidRPr="00CC619C">
        <w:rPr>
          <w:sz w:val="20"/>
          <w:szCs w:val="20"/>
        </w:rPr>
        <w:t>естник</w:t>
      </w:r>
      <w:r>
        <w:rPr>
          <w:sz w:val="20"/>
          <w:szCs w:val="20"/>
        </w:rPr>
        <w:t xml:space="preserve"> МГТУ </w:t>
      </w:r>
      <w:proofErr w:type="spellStart"/>
      <w:r>
        <w:rPr>
          <w:sz w:val="20"/>
          <w:szCs w:val="20"/>
        </w:rPr>
        <w:t>Станкин</w:t>
      </w:r>
      <w:proofErr w:type="spellEnd"/>
      <w:r>
        <w:rPr>
          <w:sz w:val="20"/>
          <w:szCs w:val="20"/>
        </w:rPr>
        <w:t>. 2011. №</w:t>
      </w:r>
      <w:r w:rsidRPr="00CC619C">
        <w:rPr>
          <w:sz w:val="20"/>
          <w:szCs w:val="20"/>
        </w:rPr>
        <w:t>2 с 93-101</w:t>
      </w:r>
      <w:r>
        <w:rPr>
          <w:sz w:val="20"/>
          <w:szCs w:val="20"/>
        </w:rPr>
        <w:t>.</w:t>
      </w:r>
    </w:p>
    <w:p w:rsidR="00B83408" w:rsidRPr="001011C6" w:rsidRDefault="00B83408" w:rsidP="002D2CA1">
      <w:pPr>
        <w:ind w:right="279" w:firstLine="284"/>
        <w:jc w:val="both"/>
        <w:rPr>
          <w:sz w:val="20"/>
          <w:szCs w:val="20"/>
        </w:rPr>
      </w:pPr>
      <w:r>
        <w:rPr>
          <w:sz w:val="20"/>
          <w:szCs w:val="20"/>
        </w:rPr>
        <w:t xml:space="preserve">3. </w:t>
      </w:r>
      <w:proofErr w:type="spellStart"/>
      <w:r>
        <w:rPr>
          <w:sz w:val="20"/>
          <w:szCs w:val="20"/>
        </w:rPr>
        <w:t>Чудинов</w:t>
      </w:r>
      <w:proofErr w:type="spellEnd"/>
      <w:r>
        <w:rPr>
          <w:sz w:val="20"/>
          <w:szCs w:val="20"/>
        </w:rPr>
        <w:t xml:space="preserve"> В. А.  причины и следствия нынешней историографии Руси // </w:t>
      </w:r>
      <w:r w:rsidRPr="001011C6">
        <w:rPr>
          <w:sz w:val="20"/>
          <w:szCs w:val="20"/>
        </w:rPr>
        <w:t>http://lazarev.org/ru/interesting/full_news/v.a._chudinov_-_prichiny_i_sledstviya_nyneshnej_istoriografii_rusi/</w:t>
      </w:r>
      <w:r>
        <w:rPr>
          <w:sz w:val="20"/>
          <w:szCs w:val="20"/>
        </w:rPr>
        <w:t xml:space="preserve"> </w:t>
      </w:r>
    </w:p>
    <w:p w:rsidR="00B83408" w:rsidRPr="00A906E7" w:rsidRDefault="00B83408" w:rsidP="002D2CA1">
      <w:pPr>
        <w:ind w:right="279" w:firstLine="284"/>
        <w:jc w:val="both"/>
        <w:rPr>
          <w:sz w:val="20"/>
          <w:szCs w:val="20"/>
        </w:rPr>
      </w:pPr>
      <w:r>
        <w:rPr>
          <w:sz w:val="20"/>
          <w:szCs w:val="20"/>
        </w:rPr>
        <w:lastRenderedPageBreak/>
        <w:t xml:space="preserve">4. </w:t>
      </w:r>
      <w:proofErr w:type="spellStart"/>
      <w:r>
        <w:rPr>
          <w:sz w:val="20"/>
          <w:szCs w:val="20"/>
        </w:rPr>
        <w:t>Лисагор</w:t>
      </w:r>
      <w:proofErr w:type="spellEnd"/>
      <w:r>
        <w:rPr>
          <w:sz w:val="20"/>
          <w:szCs w:val="20"/>
        </w:rPr>
        <w:t xml:space="preserve"> М. В., </w:t>
      </w:r>
      <w:proofErr w:type="spellStart"/>
      <w:r>
        <w:rPr>
          <w:sz w:val="20"/>
          <w:szCs w:val="20"/>
        </w:rPr>
        <w:t>Лунгун</w:t>
      </w:r>
      <w:proofErr w:type="spellEnd"/>
      <w:r>
        <w:rPr>
          <w:sz w:val="20"/>
          <w:szCs w:val="20"/>
        </w:rPr>
        <w:t xml:space="preserve"> К. Д. решение проблем миграции в России// Общественно-экономическая структура 3-я международная научная конференция 2014</w:t>
      </w:r>
    </w:p>
    <w:p w:rsidR="00B83408" w:rsidRPr="00CC619C" w:rsidRDefault="00B83408" w:rsidP="002D2CA1">
      <w:pPr>
        <w:ind w:right="279" w:firstLine="284"/>
        <w:jc w:val="both"/>
        <w:rPr>
          <w:sz w:val="20"/>
          <w:szCs w:val="20"/>
        </w:rPr>
      </w:pPr>
      <w:r>
        <w:rPr>
          <w:sz w:val="20"/>
          <w:szCs w:val="20"/>
        </w:rPr>
        <w:t>5. Плужник Е.В.</w:t>
      </w:r>
      <w:r w:rsidRPr="00CC619C">
        <w:rPr>
          <w:sz w:val="20"/>
          <w:szCs w:val="20"/>
        </w:rPr>
        <w:t xml:space="preserve"> к вопросу об </w:t>
      </w:r>
      <w:r>
        <w:rPr>
          <w:sz w:val="20"/>
          <w:szCs w:val="20"/>
        </w:rPr>
        <w:t>экспорте образовательных услуг // Образовательна</w:t>
      </w:r>
      <w:r w:rsidRPr="00CC619C">
        <w:rPr>
          <w:sz w:val="20"/>
          <w:szCs w:val="20"/>
        </w:rPr>
        <w:t>я</w:t>
      </w:r>
      <w:r>
        <w:rPr>
          <w:sz w:val="20"/>
          <w:szCs w:val="20"/>
        </w:rPr>
        <w:t xml:space="preserve"> среда сегодня и завтра. Сб. 8-ая м</w:t>
      </w:r>
      <w:r w:rsidRPr="00CC619C">
        <w:rPr>
          <w:sz w:val="20"/>
          <w:szCs w:val="20"/>
        </w:rPr>
        <w:t>ежд</w:t>
      </w:r>
      <w:r>
        <w:rPr>
          <w:sz w:val="20"/>
          <w:szCs w:val="20"/>
        </w:rPr>
        <w:t>ународная научная практическая конференция</w:t>
      </w:r>
      <w:proofErr w:type="gramStart"/>
      <w:r w:rsidRPr="00CC619C">
        <w:rPr>
          <w:sz w:val="20"/>
          <w:szCs w:val="20"/>
        </w:rPr>
        <w:t>.</w:t>
      </w:r>
      <w:r>
        <w:rPr>
          <w:sz w:val="20"/>
          <w:szCs w:val="20"/>
        </w:rPr>
        <w:t xml:space="preserve"> : </w:t>
      </w:r>
      <w:proofErr w:type="gramEnd"/>
      <w:r>
        <w:rPr>
          <w:sz w:val="20"/>
          <w:szCs w:val="20"/>
        </w:rPr>
        <w:t>МГИУ</w:t>
      </w:r>
      <w:r w:rsidRPr="00CC619C">
        <w:rPr>
          <w:sz w:val="20"/>
          <w:szCs w:val="20"/>
        </w:rPr>
        <w:t>.</w:t>
      </w:r>
      <w:r>
        <w:rPr>
          <w:sz w:val="20"/>
          <w:szCs w:val="20"/>
        </w:rPr>
        <w:t xml:space="preserve">  20</w:t>
      </w:r>
      <w:r w:rsidRPr="00CC619C">
        <w:rPr>
          <w:sz w:val="20"/>
          <w:szCs w:val="20"/>
        </w:rPr>
        <w:t>13.</w:t>
      </w:r>
      <w:r>
        <w:rPr>
          <w:sz w:val="20"/>
          <w:szCs w:val="20"/>
        </w:rPr>
        <w:t xml:space="preserve"> с.229-</w:t>
      </w:r>
      <w:r w:rsidRPr="00CC619C">
        <w:rPr>
          <w:sz w:val="20"/>
          <w:szCs w:val="20"/>
        </w:rPr>
        <w:t>232</w:t>
      </w:r>
    </w:p>
    <w:p w:rsidR="00B83408" w:rsidRDefault="00B83408" w:rsidP="00B83408"/>
    <w:p w:rsidR="00B83408" w:rsidRDefault="00B83408" w:rsidP="00B83408">
      <w:pPr>
        <w:ind w:left="-540" w:right="279" w:firstLine="540"/>
        <w:jc w:val="both"/>
        <w:rPr>
          <w:sz w:val="20"/>
          <w:szCs w:val="20"/>
        </w:rPr>
      </w:pPr>
    </w:p>
    <w:p w:rsidR="002D2CA1" w:rsidRDefault="002D2CA1" w:rsidP="00B83408">
      <w:pPr>
        <w:ind w:left="-540" w:right="279" w:firstLine="540"/>
        <w:jc w:val="both"/>
        <w:rPr>
          <w:sz w:val="20"/>
          <w:szCs w:val="20"/>
        </w:rPr>
      </w:pPr>
    </w:p>
    <w:p w:rsidR="00D34182" w:rsidRPr="00231909" w:rsidRDefault="00D34182" w:rsidP="00D34182">
      <w:pPr>
        <w:ind w:firstLine="284"/>
        <w:jc w:val="both"/>
        <w:rPr>
          <w:b/>
          <w:sz w:val="20"/>
          <w:szCs w:val="20"/>
        </w:rPr>
      </w:pPr>
      <w:r>
        <w:rPr>
          <w:b/>
          <w:sz w:val="20"/>
          <w:szCs w:val="20"/>
        </w:rPr>
        <w:t>Е.</w:t>
      </w:r>
      <w:r w:rsidR="002D2CA1">
        <w:rPr>
          <w:b/>
          <w:sz w:val="20"/>
          <w:szCs w:val="20"/>
        </w:rPr>
        <w:t xml:space="preserve"> </w:t>
      </w:r>
      <w:r>
        <w:rPr>
          <w:b/>
          <w:sz w:val="20"/>
          <w:szCs w:val="20"/>
        </w:rPr>
        <w:t xml:space="preserve">Е. </w:t>
      </w:r>
      <w:proofErr w:type="spellStart"/>
      <w:r>
        <w:rPr>
          <w:b/>
          <w:sz w:val="20"/>
          <w:szCs w:val="20"/>
        </w:rPr>
        <w:t>Романеко</w:t>
      </w:r>
      <w:proofErr w:type="spellEnd"/>
    </w:p>
    <w:p w:rsidR="00D34182" w:rsidRDefault="00D34182" w:rsidP="00D34182">
      <w:pPr>
        <w:ind w:firstLine="284"/>
        <w:jc w:val="both"/>
        <w:rPr>
          <w:sz w:val="20"/>
          <w:szCs w:val="20"/>
        </w:rPr>
      </w:pPr>
      <w:r w:rsidRPr="007D2323">
        <w:rPr>
          <w:sz w:val="20"/>
          <w:szCs w:val="20"/>
        </w:rPr>
        <w:t>Научные руководители</w:t>
      </w:r>
      <w:r>
        <w:rPr>
          <w:b/>
          <w:sz w:val="20"/>
          <w:szCs w:val="20"/>
        </w:rPr>
        <w:t xml:space="preserve">: Т. С. Некрасова, </w:t>
      </w:r>
      <w:r w:rsidRPr="007D2323">
        <w:rPr>
          <w:sz w:val="20"/>
          <w:szCs w:val="20"/>
        </w:rPr>
        <w:t xml:space="preserve">учитель русского языка и литературы, </w:t>
      </w:r>
      <w:r>
        <w:rPr>
          <w:b/>
          <w:sz w:val="20"/>
          <w:szCs w:val="20"/>
        </w:rPr>
        <w:t>Л.</w:t>
      </w:r>
      <w:r w:rsidR="002D2CA1">
        <w:rPr>
          <w:b/>
          <w:sz w:val="20"/>
          <w:szCs w:val="20"/>
        </w:rPr>
        <w:t xml:space="preserve"> </w:t>
      </w:r>
      <w:r>
        <w:rPr>
          <w:b/>
          <w:sz w:val="20"/>
          <w:szCs w:val="20"/>
        </w:rPr>
        <w:t xml:space="preserve">В. </w:t>
      </w:r>
      <w:proofErr w:type="spellStart"/>
      <w:r>
        <w:rPr>
          <w:b/>
          <w:sz w:val="20"/>
          <w:szCs w:val="20"/>
        </w:rPr>
        <w:t>Ференчук</w:t>
      </w:r>
      <w:proofErr w:type="spellEnd"/>
      <w:r>
        <w:rPr>
          <w:b/>
          <w:sz w:val="20"/>
          <w:szCs w:val="20"/>
        </w:rPr>
        <w:t xml:space="preserve">, </w:t>
      </w:r>
      <w:r w:rsidRPr="007D2323">
        <w:rPr>
          <w:sz w:val="20"/>
          <w:szCs w:val="20"/>
        </w:rPr>
        <w:t>учитель математики, МБОУ «СОШ №12 с УИОП», г. Старый Оскол</w:t>
      </w:r>
    </w:p>
    <w:p w:rsidR="00D34182" w:rsidRDefault="00D34182" w:rsidP="00D34182">
      <w:pPr>
        <w:ind w:firstLine="284"/>
        <w:jc w:val="both"/>
        <w:rPr>
          <w:sz w:val="20"/>
          <w:szCs w:val="20"/>
        </w:rPr>
      </w:pPr>
    </w:p>
    <w:p w:rsidR="00D34182" w:rsidRPr="003C200E" w:rsidRDefault="00D34182" w:rsidP="00D34182">
      <w:pPr>
        <w:ind w:firstLine="284"/>
        <w:jc w:val="center"/>
        <w:rPr>
          <w:b/>
          <w:sz w:val="20"/>
          <w:szCs w:val="20"/>
        </w:rPr>
      </w:pPr>
      <w:r w:rsidRPr="00D34182">
        <w:rPr>
          <w:b/>
          <w:sz w:val="20"/>
          <w:szCs w:val="20"/>
        </w:rPr>
        <w:t xml:space="preserve">ЗАШЁЛ В ТРАМВАЙ, А ТАМ </w:t>
      </w:r>
      <w:r w:rsidRPr="00D34182">
        <w:rPr>
          <w:b/>
          <w:sz w:val="20"/>
          <w:szCs w:val="20"/>
          <w:lang w:val="en-US"/>
        </w:rPr>
        <w:t>WI</w:t>
      </w:r>
      <w:r w:rsidRPr="00D34182">
        <w:rPr>
          <w:b/>
          <w:sz w:val="20"/>
          <w:szCs w:val="20"/>
        </w:rPr>
        <w:t>-</w:t>
      </w:r>
      <w:r w:rsidRPr="00D34182">
        <w:rPr>
          <w:b/>
          <w:sz w:val="20"/>
          <w:szCs w:val="20"/>
          <w:lang w:val="en-US"/>
        </w:rPr>
        <w:t>FI</w:t>
      </w:r>
    </w:p>
    <w:p w:rsidR="00D34182" w:rsidRPr="00D34182" w:rsidRDefault="00D34182" w:rsidP="00D34182">
      <w:pPr>
        <w:ind w:firstLine="284"/>
        <w:jc w:val="center"/>
        <w:rPr>
          <w:b/>
          <w:sz w:val="20"/>
          <w:szCs w:val="20"/>
        </w:rPr>
      </w:pPr>
    </w:p>
    <w:p w:rsidR="00D34182" w:rsidRDefault="002D2CA1" w:rsidP="00D34182">
      <w:pPr>
        <w:ind w:firstLine="284"/>
        <w:jc w:val="both"/>
        <w:rPr>
          <w:sz w:val="20"/>
          <w:szCs w:val="20"/>
        </w:rPr>
      </w:pPr>
      <w:r>
        <w:rPr>
          <w:sz w:val="20"/>
          <w:szCs w:val="20"/>
        </w:rPr>
        <w:t>Аннотация</w:t>
      </w:r>
      <w:r w:rsidR="00D34182" w:rsidRPr="00F901CC">
        <w:rPr>
          <w:sz w:val="20"/>
          <w:szCs w:val="20"/>
        </w:rPr>
        <w:t xml:space="preserve">. </w:t>
      </w:r>
      <w:r w:rsidR="00D34182">
        <w:rPr>
          <w:sz w:val="20"/>
          <w:szCs w:val="20"/>
        </w:rPr>
        <w:t>Н</w:t>
      </w:r>
      <w:r w:rsidR="00D34182" w:rsidRPr="00F901CC">
        <w:rPr>
          <w:sz w:val="20"/>
          <w:szCs w:val="20"/>
        </w:rPr>
        <w:t xml:space="preserve">а сегодняшний день самым популярным видом транспорта является маршрутное такси, но оно не всегда удобно, а пользоваться трамваем, как постоянным транспортом, хотят не все, считая, что это не модно, медленно и неудобно. Из-за чего происходит большой перегруз маршруток, когда трамваи тем временем ходят практически пустые (за исключением час пик, когда работники ОЭМК едут на работу или обратно). </w:t>
      </w:r>
      <w:r w:rsidR="00D34182">
        <w:rPr>
          <w:sz w:val="20"/>
          <w:szCs w:val="20"/>
        </w:rPr>
        <w:t>Е</w:t>
      </w:r>
      <w:r w:rsidR="00D34182" w:rsidRPr="00F901CC">
        <w:rPr>
          <w:sz w:val="20"/>
          <w:szCs w:val="20"/>
        </w:rPr>
        <w:t xml:space="preserve">сли установить </w:t>
      </w:r>
      <w:proofErr w:type="spellStart"/>
      <w:r w:rsidR="00D34182" w:rsidRPr="00F901CC">
        <w:rPr>
          <w:sz w:val="20"/>
          <w:szCs w:val="20"/>
        </w:rPr>
        <w:t>Wi-Fi</w:t>
      </w:r>
      <w:proofErr w:type="spellEnd"/>
      <w:r w:rsidR="00D34182" w:rsidRPr="00F901CC">
        <w:rPr>
          <w:sz w:val="20"/>
          <w:szCs w:val="20"/>
        </w:rPr>
        <w:t xml:space="preserve"> роутер в трамвае, то данным видом транспорта будет пользоваться больш</w:t>
      </w:r>
      <w:r w:rsidR="00D34182">
        <w:rPr>
          <w:sz w:val="20"/>
          <w:szCs w:val="20"/>
        </w:rPr>
        <w:t>е</w:t>
      </w:r>
      <w:r w:rsidR="00D34182" w:rsidRPr="00F901CC">
        <w:rPr>
          <w:sz w:val="20"/>
          <w:szCs w:val="20"/>
        </w:rPr>
        <w:t>е количество людей, что повысит потребность в данном виде транспорта, разгрузит маршрутное такси</w:t>
      </w:r>
    </w:p>
    <w:p w:rsidR="00D34182" w:rsidRDefault="00D34182" w:rsidP="00D34182">
      <w:pPr>
        <w:ind w:firstLine="284"/>
        <w:jc w:val="both"/>
        <w:rPr>
          <w:sz w:val="20"/>
          <w:szCs w:val="20"/>
        </w:rPr>
      </w:pPr>
      <w:r w:rsidRPr="00231909">
        <w:rPr>
          <w:sz w:val="20"/>
          <w:szCs w:val="20"/>
        </w:rPr>
        <w:t xml:space="preserve">Ключевые слова: </w:t>
      </w:r>
      <w:proofErr w:type="spellStart"/>
      <w:r w:rsidRPr="00FB2732">
        <w:rPr>
          <w:sz w:val="20"/>
          <w:szCs w:val="20"/>
        </w:rPr>
        <w:t>Wi-Fi</w:t>
      </w:r>
      <w:proofErr w:type="spellEnd"/>
      <w:r>
        <w:rPr>
          <w:sz w:val="20"/>
          <w:szCs w:val="20"/>
        </w:rPr>
        <w:t>, трамвай, мобильность.</w:t>
      </w:r>
    </w:p>
    <w:p w:rsidR="00D34182" w:rsidRPr="006850A3" w:rsidRDefault="00D34182" w:rsidP="00D34182">
      <w:pPr>
        <w:ind w:firstLine="284"/>
        <w:jc w:val="both"/>
        <w:rPr>
          <w:sz w:val="20"/>
          <w:szCs w:val="20"/>
        </w:rPr>
      </w:pPr>
    </w:p>
    <w:p w:rsidR="00D34182" w:rsidRPr="00FB2732" w:rsidRDefault="00D34182" w:rsidP="00D34182">
      <w:pPr>
        <w:ind w:firstLine="284"/>
        <w:jc w:val="both"/>
        <w:rPr>
          <w:sz w:val="20"/>
          <w:szCs w:val="20"/>
        </w:rPr>
      </w:pPr>
      <w:r w:rsidRPr="00FB2732">
        <w:rPr>
          <w:sz w:val="20"/>
          <w:szCs w:val="20"/>
        </w:rPr>
        <w:t xml:space="preserve">В Москве уже не первый год в системе метро действует беспроводная связь. Реализация подобной программы вынашивается и во многих других больших городах России. В каждом поезде дальнего следования, самолетах «Аэрофлота», городском транспорте планируется работа беспроводных сетей, причем в самое ближайшее время. Кроме того, планируется оснастить </w:t>
      </w:r>
      <w:proofErr w:type="spellStart"/>
      <w:r w:rsidRPr="00FB2732">
        <w:rPr>
          <w:sz w:val="20"/>
          <w:szCs w:val="20"/>
        </w:rPr>
        <w:t>Wi-Fi</w:t>
      </w:r>
      <w:proofErr w:type="spellEnd"/>
      <w:r w:rsidRPr="00FB2732">
        <w:rPr>
          <w:sz w:val="20"/>
          <w:szCs w:val="20"/>
        </w:rPr>
        <w:t xml:space="preserve"> крупные городские парки и зоны отдыха, и даже студенческие общежития. </w:t>
      </w:r>
    </w:p>
    <w:p w:rsidR="00D34182" w:rsidRPr="00FB2732" w:rsidRDefault="00D34182" w:rsidP="00D34182">
      <w:pPr>
        <w:ind w:firstLine="284"/>
        <w:jc w:val="both"/>
        <w:rPr>
          <w:sz w:val="20"/>
          <w:szCs w:val="20"/>
        </w:rPr>
      </w:pPr>
      <w:r>
        <w:rPr>
          <w:sz w:val="20"/>
          <w:szCs w:val="20"/>
        </w:rPr>
        <w:t>Н</w:t>
      </w:r>
      <w:r w:rsidRPr="00FB2732">
        <w:rPr>
          <w:sz w:val="20"/>
          <w:szCs w:val="20"/>
        </w:rPr>
        <w:t>а сегодняшний день самым популярным видом транспорта является маршрутное такси, но оно не всегда удобно, а пользоваться трамваем, как постоянным транспортом, хотят не все, в основном считая, что это не модно, медленно и неудобно. Из-за чего происходит большой перегруз маршруток, когда трамваи тем временем ходят практически пустые (за исключением час пик, когда работники ОЭМК едут на работу или обратно).</w:t>
      </w:r>
    </w:p>
    <w:p w:rsidR="00D34182" w:rsidRPr="00FB2732" w:rsidRDefault="00D34182" w:rsidP="00D34182">
      <w:pPr>
        <w:ind w:firstLine="284"/>
        <w:jc w:val="both"/>
        <w:rPr>
          <w:sz w:val="20"/>
          <w:szCs w:val="20"/>
        </w:rPr>
      </w:pPr>
      <w:r w:rsidRPr="00FB2732">
        <w:rPr>
          <w:sz w:val="20"/>
          <w:szCs w:val="20"/>
        </w:rPr>
        <w:lastRenderedPageBreak/>
        <w:t xml:space="preserve">Чтобы вызвать к трамваю наибольший интерес, выясним, является ли трамвай более удобным видом транспорта, нежели маршрутное такси. </w:t>
      </w:r>
    </w:p>
    <w:p w:rsidR="00D34182" w:rsidRPr="00FB2732" w:rsidRDefault="00D34182" w:rsidP="00D34182">
      <w:pPr>
        <w:ind w:firstLine="284"/>
        <w:jc w:val="both"/>
        <w:rPr>
          <w:sz w:val="20"/>
          <w:szCs w:val="20"/>
        </w:rPr>
      </w:pPr>
      <w:r w:rsidRPr="00FB2732">
        <w:rPr>
          <w:sz w:val="20"/>
          <w:szCs w:val="20"/>
        </w:rPr>
        <w:t>Рассмотрим недостатки пользования трамваем:</w:t>
      </w:r>
    </w:p>
    <w:p w:rsidR="00D34182" w:rsidRPr="00FB2732" w:rsidRDefault="00D34182" w:rsidP="00D34182">
      <w:pPr>
        <w:ind w:firstLine="284"/>
        <w:jc w:val="both"/>
        <w:rPr>
          <w:sz w:val="20"/>
          <w:szCs w:val="20"/>
        </w:rPr>
      </w:pPr>
      <w:r w:rsidRPr="00FB2732">
        <w:rPr>
          <w:sz w:val="20"/>
          <w:szCs w:val="20"/>
        </w:rPr>
        <w:t>•</w:t>
      </w:r>
      <w:r w:rsidRPr="00FB2732">
        <w:rPr>
          <w:sz w:val="20"/>
          <w:szCs w:val="20"/>
        </w:rPr>
        <w:tab/>
        <w:t>Скорость передвижения меньше, чем у маршрутки.</w:t>
      </w:r>
    </w:p>
    <w:p w:rsidR="00D34182" w:rsidRPr="00FB2732" w:rsidRDefault="00D34182" w:rsidP="00D34182">
      <w:pPr>
        <w:ind w:firstLine="284"/>
        <w:jc w:val="both"/>
        <w:rPr>
          <w:sz w:val="20"/>
          <w:szCs w:val="20"/>
        </w:rPr>
      </w:pPr>
      <w:r w:rsidRPr="00FB2732">
        <w:rPr>
          <w:sz w:val="20"/>
          <w:szCs w:val="20"/>
        </w:rPr>
        <w:t>•</w:t>
      </w:r>
      <w:r w:rsidRPr="00FB2732">
        <w:rPr>
          <w:sz w:val="20"/>
          <w:szCs w:val="20"/>
        </w:rPr>
        <w:tab/>
      </w:r>
      <w:proofErr w:type="spellStart"/>
      <w:r w:rsidRPr="00FB2732">
        <w:rPr>
          <w:sz w:val="20"/>
          <w:szCs w:val="20"/>
        </w:rPr>
        <w:t>Дискомфортность</w:t>
      </w:r>
      <w:proofErr w:type="spellEnd"/>
      <w:r w:rsidRPr="00FB2732">
        <w:rPr>
          <w:sz w:val="20"/>
          <w:szCs w:val="20"/>
        </w:rPr>
        <w:t xml:space="preserve">. Зимой в трамвае очень холодно, так как на каждой остановке открываются две крайние двери, </w:t>
      </w:r>
      <w:r>
        <w:rPr>
          <w:sz w:val="20"/>
          <w:szCs w:val="20"/>
        </w:rPr>
        <w:t>а л</w:t>
      </w:r>
      <w:r w:rsidRPr="00FB2732">
        <w:rPr>
          <w:sz w:val="20"/>
          <w:szCs w:val="20"/>
        </w:rPr>
        <w:t xml:space="preserve">етом же из-за высоких температур в вагоне трамвая становится невыносимо жарко. </w:t>
      </w:r>
    </w:p>
    <w:p w:rsidR="00D34182" w:rsidRPr="00FB2732" w:rsidRDefault="00D34182" w:rsidP="00D34182">
      <w:pPr>
        <w:ind w:firstLine="284"/>
        <w:jc w:val="both"/>
        <w:rPr>
          <w:sz w:val="20"/>
          <w:szCs w:val="20"/>
        </w:rPr>
      </w:pPr>
      <w:r w:rsidRPr="00FB2732">
        <w:rPr>
          <w:sz w:val="20"/>
          <w:szCs w:val="20"/>
        </w:rPr>
        <w:t>•</w:t>
      </w:r>
      <w:r w:rsidRPr="00FB2732">
        <w:rPr>
          <w:sz w:val="20"/>
          <w:szCs w:val="20"/>
        </w:rPr>
        <w:tab/>
        <w:t xml:space="preserve">Очень шумно, в связи с тем, что колеса на стыках рельс издают ударный эффект. </w:t>
      </w:r>
    </w:p>
    <w:p w:rsidR="00D34182" w:rsidRPr="00FB2732" w:rsidRDefault="00D34182" w:rsidP="00D34182">
      <w:pPr>
        <w:ind w:firstLine="284"/>
        <w:jc w:val="both"/>
        <w:rPr>
          <w:sz w:val="20"/>
          <w:szCs w:val="20"/>
        </w:rPr>
      </w:pPr>
      <w:r w:rsidRPr="00FB2732">
        <w:rPr>
          <w:sz w:val="20"/>
          <w:szCs w:val="20"/>
        </w:rPr>
        <w:t>Рассмотрим достоинства пользования трамваем:</w:t>
      </w:r>
    </w:p>
    <w:p w:rsidR="00D34182" w:rsidRPr="00FB2732" w:rsidRDefault="00D34182" w:rsidP="00D34182">
      <w:pPr>
        <w:ind w:firstLine="284"/>
        <w:jc w:val="both"/>
        <w:rPr>
          <w:sz w:val="20"/>
          <w:szCs w:val="20"/>
        </w:rPr>
      </w:pPr>
      <w:r w:rsidRPr="00FB2732">
        <w:rPr>
          <w:sz w:val="20"/>
          <w:szCs w:val="20"/>
        </w:rPr>
        <w:t xml:space="preserve"> Во-первых, стоимость одной поездки на маршрутке составляет 15 рублей для всех категорий населения, максимальная стоимость проезда в трамвае равна 15 рублям по малому проезду, 23 – полный проезд от Старого Оскола до ОЭМК. Существуют льготные билеты для пенсионеров при передаче кондуктору специального талона</w:t>
      </w:r>
      <w:r>
        <w:rPr>
          <w:sz w:val="20"/>
          <w:szCs w:val="20"/>
        </w:rPr>
        <w:t xml:space="preserve">. </w:t>
      </w:r>
      <w:r w:rsidRPr="00FB2732">
        <w:rPr>
          <w:sz w:val="20"/>
          <w:szCs w:val="20"/>
        </w:rPr>
        <w:t xml:space="preserve">Проездные билеты работников ОЭМК и ССТ выдаются по месту работы и их стоимость вычитается из зарплаты (416 рублей в месяц). Разрешена передача проездных билетов детям работников для оплаты.  </w:t>
      </w:r>
    </w:p>
    <w:p w:rsidR="00D34182" w:rsidRPr="00FB2732" w:rsidRDefault="00D34182" w:rsidP="00D34182">
      <w:pPr>
        <w:ind w:firstLine="284"/>
        <w:jc w:val="both"/>
        <w:rPr>
          <w:sz w:val="20"/>
          <w:szCs w:val="20"/>
        </w:rPr>
      </w:pPr>
      <w:r w:rsidRPr="00FB2732">
        <w:rPr>
          <w:sz w:val="20"/>
          <w:szCs w:val="20"/>
        </w:rPr>
        <w:t>Таким образом, люди могут экономить свои затраты на транспорт.</w:t>
      </w:r>
    </w:p>
    <w:p w:rsidR="00D34182" w:rsidRPr="00FB2732" w:rsidRDefault="00D34182" w:rsidP="00D34182">
      <w:pPr>
        <w:ind w:firstLine="284"/>
        <w:jc w:val="both"/>
        <w:rPr>
          <w:sz w:val="20"/>
          <w:szCs w:val="20"/>
        </w:rPr>
      </w:pPr>
      <w:r w:rsidRPr="00FB2732">
        <w:rPr>
          <w:sz w:val="20"/>
          <w:szCs w:val="20"/>
        </w:rPr>
        <w:t xml:space="preserve">Во-вторых, удобство оплаты. В трамвае можно расплатиться во время следования можно расплатиться с кондуктором, пока ты находишься в пути. </w:t>
      </w:r>
    </w:p>
    <w:p w:rsidR="00D34182" w:rsidRPr="00FB2732" w:rsidRDefault="00D34182" w:rsidP="00D34182">
      <w:pPr>
        <w:ind w:firstLine="284"/>
        <w:jc w:val="both"/>
        <w:rPr>
          <w:sz w:val="20"/>
          <w:szCs w:val="20"/>
        </w:rPr>
      </w:pPr>
      <w:r w:rsidRPr="00FB2732">
        <w:rPr>
          <w:sz w:val="20"/>
          <w:szCs w:val="20"/>
        </w:rPr>
        <w:t xml:space="preserve"> В-третьих, четкий установленный график. Каждый трамвай прибывает на остановку в определенное время, и те люди, которые следят за временем, могут не беспокоиться, что они не прибудут в нужное время к нужному месту. </w:t>
      </w:r>
    </w:p>
    <w:p w:rsidR="00D34182" w:rsidRPr="00FB2732" w:rsidRDefault="00D34182" w:rsidP="00D34182">
      <w:pPr>
        <w:ind w:firstLine="284"/>
        <w:jc w:val="both"/>
        <w:rPr>
          <w:sz w:val="20"/>
          <w:szCs w:val="20"/>
        </w:rPr>
      </w:pPr>
      <w:r w:rsidRPr="00FB2732">
        <w:rPr>
          <w:sz w:val="20"/>
          <w:szCs w:val="20"/>
        </w:rPr>
        <w:t xml:space="preserve"> Трамвай имеет 24 сидячих места, а также может вместить огромное количество стоящих людей</w:t>
      </w:r>
      <w:r>
        <w:rPr>
          <w:sz w:val="20"/>
          <w:szCs w:val="20"/>
        </w:rPr>
        <w:t xml:space="preserve">. </w:t>
      </w:r>
      <w:r w:rsidRPr="00FB2732">
        <w:rPr>
          <w:sz w:val="20"/>
          <w:szCs w:val="20"/>
        </w:rPr>
        <w:t>Помимо большого количества пассажиров, он может перевозить и груз (например, коляски, большие сумки, лыжи, велосипеды и т. п.)</w:t>
      </w:r>
    </w:p>
    <w:p w:rsidR="00D34182" w:rsidRPr="00FB2732" w:rsidRDefault="00D34182" w:rsidP="00D34182">
      <w:pPr>
        <w:ind w:firstLine="284"/>
        <w:jc w:val="both"/>
        <w:rPr>
          <w:sz w:val="20"/>
          <w:szCs w:val="20"/>
        </w:rPr>
      </w:pPr>
      <w:r w:rsidRPr="00FB2732">
        <w:rPr>
          <w:sz w:val="20"/>
          <w:szCs w:val="20"/>
        </w:rPr>
        <w:t>Трамвай является более экологически чистым видом транспорта</w:t>
      </w:r>
      <w:r>
        <w:rPr>
          <w:sz w:val="20"/>
          <w:szCs w:val="20"/>
        </w:rPr>
        <w:t>.</w:t>
      </w:r>
      <w:r w:rsidRPr="00FB2732">
        <w:rPr>
          <w:sz w:val="20"/>
          <w:szCs w:val="20"/>
        </w:rPr>
        <w:t xml:space="preserve"> Маршрутное такси, как и любой другой вид транспорта, работающий на бензине или газе, оставляет после себя большое облако копоти, что, как мы знаем из курса биологии, очень плохо влияет на работу наших органов, особенно легких.</w:t>
      </w:r>
    </w:p>
    <w:p w:rsidR="00D34182" w:rsidRPr="00FB2732" w:rsidRDefault="00D34182" w:rsidP="00D34182">
      <w:pPr>
        <w:ind w:firstLine="284"/>
        <w:jc w:val="both"/>
        <w:rPr>
          <w:sz w:val="20"/>
          <w:szCs w:val="20"/>
        </w:rPr>
      </w:pPr>
      <w:r w:rsidRPr="00FB2732">
        <w:rPr>
          <w:sz w:val="20"/>
          <w:szCs w:val="20"/>
        </w:rPr>
        <w:t>Мы провели анкетирование среди разных возрастных категорий людей, проживающих в северо-восточной части города.</w:t>
      </w:r>
    </w:p>
    <w:p w:rsidR="00D34182" w:rsidRPr="00FB2732" w:rsidRDefault="00D34182" w:rsidP="00D34182">
      <w:pPr>
        <w:ind w:firstLine="284"/>
        <w:jc w:val="both"/>
        <w:rPr>
          <w:sz w:val="20"/>
          <w:szCs w:val="20"/>
        </w:rPr>
      </w:pPr>
      <w:r w:rsidRPr="00FB2732">
        <w:rPr>
          <w:sz w:val="20"/>
          <w:szCs w:val="20"/>
        </w:rPr>
        <w:t xml:space="preserve">Результаты </w:t>
      </w:r>
      <w:r>
        <w:rPr>
          <w:sz w:val="20"/>
          <w:szCs w:val="20"/>
        </w:rPr>
        <w:t xml:space="preserve">таковы. </w:t>
      </w:r>
      <w:r w:rsidRPr="00FB2732">
        <w:rPr>
          <w:sz w:val="20"/>
          <w:szCs w:val="20"/>
        </w:rPr>
        <w:t xml:space="preserve">Трамвай не является популярным видом транспорта среди молодежи. Лишь 12% опрошенных пользуются данным видом транспорта часто. 18% молодежи используют трамвай, как средство передвижения редко. И 70% не пользуются вообще. У взрослого населения процент частого пользования трамваем вырос до 62.  24% пользуются редко и 14% не пользуются вообще.  Среди пенсионеров </w:t>
      </w:r>
      <w:r w:rsidRPr="00FB2732">
        <w:rPr>
          <w:sz w:val="20"/>
          <w:szCs w:val="20"/>
        </w:rPr>
        <w:lastRenderedPageBreak/>
        <w:t>трамвай является самым часто используемым видом транспорта.  56% данной категории пользуются трамваем регулярно (добираются до дачи), 26% пользуются редко и 18% не пользуются совсем.</w:t>
      </w:r>
    </w:p>
    <w:p w:rsidR="00D34182" w:rsidRPr="00FB2732" w:rsidRDefault="00D34182" w:rsidP="00D34182">
      <w:pPr>
        <w:ind w:firstLine="284"/>
        <w:jc w:val="both"/>
        <w:rPr>
          <w:sz w:val="20"/>
          <w:szCs w:val="20"/>
        </w:rPr>
      </w:pPr>
      <w:r w:rsidRPr="00FB2732">
        <w:rPr>
          <w:sz w:val="20"/>
          <w:szCs w:val="20"/>
        </w:rPr>
        <w:t xml:space="preserve">Трамвай в Старом Осколе </w:t>
      </w:r>
      <w:r>
        <w:rPr>
          <w:sz w:val="20"/>
          <w:szCs w:val="20"/>
        </w:rPr>
        <w:t xml:space="preserve">появился </w:t>
      </w:r>
      <w:r w:rsidRPr="00FB2732">
        <w:rPr>
          <w:sz w:val="20"/>
          <w:szCs w:val="20"/>
        </w:rPr>
        <w:t xml:space="preserve">в 1981 году, хотя первые вагоны начали поставляться с 1977 года. Сеть изначально строилась как скоростной трамвай, необходимый как </w:t>
      </w:r>
      <w:proofErr w:type="spellStart"/>
      <w:r w:rsidRPr="00FB2732">
        <w:rPr>
          <w:sz w:val="20"/>
          <w:szCs w:val="20"/>
        </w:rPr>
        <w:t>высокопровозной</w:t>
      </w:r>
      <w:proofErr w:type="spellEnd"/>
      <w:r w:rsidRPr="00FB2732">
        <w:rPr>
          <w:sz w:val="20"/>
          <w:szCs w:val="20"/>
        </w:rPr>
        <w:t xml:space="preserve"> транспорт между жилыми кварталами Северо-Восточного района города и вновь сооружённой удалённой </w:t>
      </w:r>
      <w:proofErr w:type="spellStart"/>
      <w:r w:rsidRPr="00FB2732">
        <w:rPr>
          <w:sz w:val="20"/>
          <w:szCs w:val="20"/>
        </w:rPr>
        <w:t>промзоной</w:t>
      </w:r>
      <w:proofErr w:type="spellEnd"/>
      <w:r w:rsidRPr="00FB2732">
        <w:rPr>
          <w:sz w:val="20"/>
          <w:szCs w:val="20"/>
        </w:rPr>
        <w:t>.</w:t>
      </w:r>
    </w:p>
    <w:p w:rsidR="00D34182" w:rsidRPr="00FB2732" w:rsidRDefault="00D34182" w:rsidP="00D34182">
      <w:pPr>
        <w:ind w:firstLine="284"/>
        <w:jc w:val="both"/>
        <w:rPr>
          <w:sz w:val="20"/>
          <w:szCs w:val="20"/>
        </w:rPr>
      </w:pPr>
      <w:r w:rsidRPr="00FB2732">
        <w:rPr>
          <w:sz w:val="20"/>
          <w:szCs w:val="20"/>
        </w:rPr>
        <w:t xml:space="preserve">Как показало анкетирование, самыми частыми причинами, по которым люди отказываются ездить на трамваях являются: «Там скучно», «Медленно едет». Поскольку с причиной «Медленно едет» мы не в силах справиться, то с причиной «Там скучно» еще не все потеряно.  С проблемой пользования трамваем сталкиваются огромное количество городов по всей России. Но большинство городов, с целью привлечь как можно больше людей в трамвай, в них стали устанавливать </w:t>
      </w:r>
      <w:proofErr w:type="spellStart"/>
      <w:r w:rsidRPr="00FB2732">
        <w:rPr>
          <w:sz w:val="20"/>
          <w:szCs w:val="20"/>
        </w:rPr>
        <w:t>Wi-Fi</w:t>
      </w:r>
      <w:proofErr w:type="spellEnd"/>
      <w:r w:rsidRPr="00FB2732">
        <w:rPr>
          <w:sz w:val="20"/>
          <w:szCs w:val="20"/>
        </w:rPr>
        <w:t xml:space="preserve"> роутеры, и позволили совершенно бесплатно выходить в интернет. </w:t>
      </w:r>
    </w:p>
    <w:p w:rsidR="00D34182" w:rsidRPr="00FB2732" w:rsidRDefault="00D34182" w:rsidP="00D34182">
      <w:pPr>
        <w:ind w:firstLine="284"/>
        <w:jc w:val="both"/>
        <w:rPr>
          <w:sz w:val="20"/>
          <w:szCs w:val="20"/>
        </w:rPr>
      </w:pPr>
      <w:r>
        <w:rPr>
          <w:sz w:val="20"/>
          <w:szCs w:val="20"/>
        </w:rPr>
        <w:t>О</w:t>
      </w:r>
      <w:r w:rsidRPr="00FB2732">
        <w:rPr>
          <w:sz w:val="20"/>
          <w:szCs w:val="20"/>
        </w:rPr>
        <w:t xml:space="preserve">чень большой процент людей используют интернет.  Вполне вероятно то, что люди будут пользоваться трамваем, если в нем будет установлен бесплатный доступ для выхода в интернет.  </w:t>
      </w:r>
    </w:p>
    <w:p w:rsidR="00D34182" w:rsidRPr="00FB2732" w:rsidRDefault="00D34182" w:rsidP="00D34182">
      <w:pPr>
        <w:ind w:firstLine="284"/>
        <w:jc w:val="both"/>
        <w:rPr>
          <w:sz w:val="20"/>
          <w:szCs w:val="20"/>
        </w:rPr>
      </w:pPr>
      <w:r w:rsidRPr="00FB2732">
        <w:rPr>
          <w:sz w:val="20"/>
          <w:szCs w:val="20"/>
        </w:rPr>
        <w:t xml:space="preserve">Воплотим данную идею в жизнь. Для начала разберем понятие, принцип работы </w:t>
      </w:r>
      <w:proofErr w:type="spellStart"/>
      <w:r w:rsidRPr="00FB2732">
        <w:rPr>
          <w:sz w:val="20"/>
          <w:szCs w:val="20"/>
        </w:rPr>
        <w:t>Wi-Fi</w:t>
      </w:r>
      <w:proofErr w:type="spellEnd"/>
      <w:r w:rsidRPr="00FB2732">
        <w:rPr>
          <w:sz w:val="20"/>
          <w:szCs w:val="20"/>
        </w:rPr>
        <w:t>, а также стоимость данного устройства.</w:t>
      </w:r>
    </w:p>
    <w:p w:rsidR="00D34182" w:rsidRPr="00FB2732" w:rsidRDefault="00D34182" w:rsidP="00D34182">
      <w:pPr>
        <w:ind w:firstLine="284"/>
        <w:jc w:val="both"/>
        <w:rPr>
          <w:sz w:val="20"/>
          <w:szCs w:val="20"/>
        </w:rPr>
      </w:pPr>
      <w:r w:rsidRPr="00FB2732">
        <w:rPr>
          <w:sz w:val="20"/>
          <w:szCs w:val="20"/>
        </w:rPr>
        <w:t xml:space="preserve">Под аббревиатурой </w:t>
      </w:r>
      <w:proofErr w:type="spellStart"/>
      <w:r w:rsidRPr="00FB2732">
        <w:rPr>
          <w:sz w:val="20"/>
          <w:szCs w:val="20"/>
        </w:rPr>
        <w:t>Wi-Fi</w:t>
      </w:r>
      <w:proofErr w:type="spellEnd"/>
      <w:r w:rsidRPr="00FB2732">
        <w:rPr>
          <w:sz w:val="20"/>
          <w:szCs w:val="20"/>
        </w:rPr>
        <w:t xml:space="preserve"> (от английского словосочетания </w:t>
      </w:r>
      <w:proofErr w:type="spellStart"/>
      <w:r w:rsidRPr="00FB2732">
        <w:rPr>
          <w:sz w:val="20"/>
          <w:szCs w:val="20"/>
        </w:rPr>
        <w:t>Wireless</w:t>
      </w:r>
      <w:proofErr w:type="spellEnd"/>
      <w:r w:rsidRPr="00FB2732">
        <w:rPr>
          <w:sz w:val="20"/>
          <w:szCs w:val="20"/>
        </w:rPr>
        <w:t xml:space="preserve"> </w:t>
      </w:r>
      <w:proofErr w:type="spellStart"/>
      <w:r w:rsidRPr="00FB2732">
        <w:rPr>
          <w:sz w:val="20"/>
          <w:szCs w:val="20"/>
        </w:rPr>
        <w:t>Fidelity</w:t>
      </w:r>
      <w:proofErr w:type="spellEnd"/>
      <w:r w:rsidRPr="00FB2732">
        <w:rPr>
          <w:sz w:val="20"/>
          <w:szCs w:val="20"/>
        </w:rPr>
        <w:t>, которое можно дословно перевести как «высокая точность беспроводной передачи данных») в настоящее время развивается целое семейство стандартов передачи цифровых потоков данных по радиоканалам.</w:t>
      </w:r>
    </w:p>
    <w:p w:rsidR="00D34182" w:rsidRDefault="00D34182" w:rsidP="00D34182">
      <w:pPr>
        <w:ind w:firstLine="284"/>
        <w:jc w:val="both"/>
        <w:rPr>
          <w:sz w:val="20"/>
          <w:szCs w:val="20"/>
        </w:rPr>
      </w:pPr>
      <w:r w:rsidRPr="00FB2732">
        <w:rPr>
          <w:sz w:val="20"/>
          <w:szCs w:val="20"/>
        </w:rPr>
        <w:t xml:space="preserve">Беспроводной Интернет позволяет развернуть сеть без прокладки кабеля, что может уменьшить стоимость развёртывания и/или расширения сети. </w:t>
      </w:r>
    </w:p>
    <w:p w:rsidR="00D34182" w:rsidRPr="00FB2732" w:rsidRDefault="00D34182" w:rsidP="00D34182">
      <w:pPr>
        <w:ind w:firstLine="284"/>
        <w:jc w:val="both"/>
        <w:rPr>
          <w:sz w:val="20"/>
          <w:szCs w:val="20"/>
        </w:rPr>
      </w:pPr>
      <w:r w:rsidRPr="00FB2732">
        <w:rPr>
          <w:sz w:val="20"/>
          <w:szCs w:val="20"/>
        </w:rPr>
        <w:t xml:space="preserve">Позволяет иметь доступ к сети мобильным устройствам. </w:t>
      </w:r>
      <w:proofErr w:type="spellStart"/>
      <w:r w:rsidRPr="00FB2732">
        <w:rPr>
          <w:sz w:val="20"/>
          <w:szCs w:val="20"/>
        </w:rPr>
        <w:t>Wi-Fi</w:t>
      </w:r>
      <w:proofErr w:type="spellEnd"/>
      <w:r w:rsidRPr="00FB2732">
        <w:rPr>
          <w:sz w:val="20"/>
          <w:szCs w:val="20"/>
        </w:rPr>
        <w:t xml:space="preserve"> устройства широко распространены на рынке. Гарантируется совместимость оборудования благодаря обязательной сертификации оборудования с логотипом </w:t>
      </w:r>
      <w:proofErr w:type="spellStart"/>
      <w:r w:rsidRPr="00FB2732">
        <w:rPr>
          <w:sz w:val="20"/>
          <w:szCs w:val="20"/>
        </w:rPr>
        <w:t>Wi-Fi</w:t>
      </w:r>
      <w:proofErr w:type="spellEnd"/>
      <w:r w:rsidRPr="00FB2732">
        <w:rPr>
          <w:sz w:val="20"/>
          <w:szCs w:val="20"/>
        </w:rPr>
        <w:t>.</w:t>
      </w:r>
    </w:p>
    <w:p w:rsidR="00D34182" w:rsidRPr="00FB2732" w:rsidRDefault="00D34182" w:rsidP="00D34182">
      <w:pPr>
        <w:ind w:firstLine="284"/>
        <w:jc w:val="both"/>
        <w:rPr>
          <w:sz w:val="20"/>
          <w:szCs w:val="20"/>
        </w:rPr>
      </w:pPr>
      <w:r w:rsidRPr="00FB2732">
        <w:rPr>
          <w:sz w:val="20"/>
          <w:szCs w:val="20"/>
        </w:rPr>
        <w:t>Мобильность. Вы больше не привязаны к одному месту и можете пользоваться Интернетом в комфортной для вас обстановке.</w:t>
      </w:r>
    </w:p>
    <w:p w:rsidR="00D34182" w:rsidRPr="00FB2732" w:rsidRDefault="00D34182" w:rsidP="00D34182">
      <w:pPr>
        <w:ind w:firstLine="284"/>
        <w:jc w:val="both"/>
        <w:rPr>
          <w:sz w:val="20"/>
          <w:szCs w:val="20"/>
        </w:rPr>
      </w:pPr>
      <w:r w:rsidRPr="00FB2732">
        <w:rPr>
          <w:sz w:val="20"/>
          <w:szCs w:val="20"/>
        </w:rPr>
        <w:t xml:space="preserve">В пределах </w:t>
      </w:r>
      <w:proofErr w:type="spellStart"/>
      <w:r w:rsidRPr="00FB2732">
        <w:rPr>
          <w:sz w:val="20"/>
          <w:szCs w:val="20"/>
        </w:rPr>
        <w:t>Wi-Fi</w:t>
      </w:r>
      <w:proofErr w:type="spellEnd"/>
      <w:r w:rsidRPr="00FB2732">
        <w:rPr>
          <w:sz w:val="20"/>
          <w:szCs w:val="20"/>
        </w:rPr>
        <w:t xml:space="preserve"> зоны в сеть Интернет могут выходить несколько пользователей с компьютеров, ноутбуков, телефонов и т. д.</w:t>
      </w:r>
    </w:p>
    <w:p w:rsidR="00D34182" w:rsidRPr="00FB2732" w:rsidRDefault="00D34182" w:rsidP="00D34182">
      <w:pPr>
        <w:ind w:firstLine="284"/>
        <w:jc w:val="both"/>
        <w:rPr>
          <w:sz w:val="20"/>
          <w:szCs w:val="20"/>
        </w:rPr>
      </w:pPr>
      <w:r w:rsidRPr="00FB2732">
        <w:rPr>
          <w:sz w:val="20"/>
          <w:szCs w:val="20"/>
        </w:rPr>
        <w:t>Мы постарались узнать, как можно реализовать проект у нас в городе и получили следующие результаты.</w:t>
      </w:r>
    </w:p>
    <w:p w:rsidR="00D34182" w:rsidRPr="00FB2732" w:rsidRDefault="00D34182" w:rsidP="00D34182">
      <w:pPr>
        <w:ind w:firstLine="284"/>
        <w:jc w:val="both"/>
        <w:rPr>
          <w:sz w:val="20"/>
          <w:szCs w:val="20"/>
        </w:rPr>
      </w:pPr>
      <w:r w:rsidRPr="00FB2732">
        <w:rPr>
          <w:sz w:val="20"/>
          <w:szCs w:val="20"/>
        </w:rPr>
        <w:t xml:space="preserve">Во-первых, выберем подходящий роутер. Основываясь на данных, полученных от интернета – магазина «skol.shop.netbynet.ru», являющимся самым востребованным магазином города, а также почитав отзывы в </w:t>
      </w:r>
      <w:r w:rsidRPr="00FB2732">
        <w:rPr>
          <w:sz w:val="20"/>
          <w:szCs w:val="20"/>
        </w:rPr>
        <w:lastRenderedPageBreak/>
        <w:t>интернете, мы подобрали 3 оптимально подходящих роутера и сравнили их.</w:t>
      </w:r>
    </w:p>
    <w:p w:rsidR="00D34182" w:rsidRPr="00FB2732" w:rsidRDefault="00D34182" w:rsidP="00D34182">
      <w:pPr>
        <w:ind w:firstLine="284"/>
        <w:jc w:val="both"/>
        <w:rPr>
          <w:sz w:val="20"/>
          <w:szCs w:val="20"/>
        </w:rPr>
      </w:pPr>
      <w:r>
        <w:rPr>
          <w:sz w:val="20"/>
          <w:szCs w:val="20"/>
        </w:rPr>
        <w:t>Мы выяснили</w:t>
      </w:r>
      <w:r w:rsidRPr="00FB2732">
        <w:rPr>
          <w:sz w:val="20"/>
          <w:szCs w:val="20"/>
        </w:rPr>
        <w:t>, что существенных отличий</w:t>
      </w:r>
      <w:r>
        <w:rPr>
          <w:sz w:val="20"/>
          <w:szCs w:val="20"/>
        </w:rPr>
        <w:t xml:space="preserve"> в представленных в магазине роутерах</w:t>
      </w:r>
      <w:r w:rsidRPr="00FB2732">
        <w:rPr>
          <w:sz w:val="20"/>
          <w:szCs w:val="20"/>
        </w:rPr>
        <w:t xml:space="preserve"> нет, но D-LINK DIR-620 имеет две антенны, нежели TP-LINK TL-MR3220, что обеспечивает более устойчивый сигнал и большую зону охвата.  </w:t>
      </w:r>
      <w:proofErr w:type="spellStart"/>
      <w:r w:rsidRPr="00FB2732">
        <w:rPr>
          <w:sz w:val="20"/>
          <w:szCs w:val="20"/>
        </w:rPr>
        <w:t>Upvel</w:t>
      </w:r>
      <w:proofErr w:type="spellEnd"/>
      <w:r w:rsidRPr="00FB2732">
        <w:rPr>
          <w:sz w:val="20"/>
          <w:szCs w:val="20"/>
        </w:rPr>
        <w:t xml:space="preserve"> UR-702N3G умеет также работать в сетях 4G. Исходя из этого, более целесообразно будет выбрать D-LINK DIR-620. Он подходит по всем техническим характеристикам, и приемлем по цене. </w:t>
      </w:r>
    </w:p>
    <w:p w:rsidR="00D34182" w:rsidRPr="00FB2732" w:rsidRDefault="00D34182" w:rsidP="00D34182">
      <w:pPr>
        <w:ind w:firstLine="284"/>
        <w:jc w:val="both"/>
        <w:rPr>
          <w:sz w:val="20"/>
          <w:szCs w:val="20"/>
        </w:rPr>
      </w:pPr>
      <w:r w:rsidRPr="00FB2732">
        <w:rPr>
          <w:sz w:val="20"/>
          <w:szCs w:val="20"/>
        </w:rPr>
        <w:t xml:space="preserve">Теперь нужно выбрать подходящего оператора. </w:t>
      </w:r>
    </w:p>
    <w:p w:rsidR="00D34182" w:rsidRPr="00FB2732" w:rsidRDefault="00D34182" w:rsidP="00D34182">
      <w:pPr>
        <w:ind w:firstLine="284"/>
        <w:jc w:val="both"/>
        <w:rPr>
          <w:sz w:val="20"/>
          <w:szCs w:val="20"/>
        </w:rPr>
      </w:pPr>
      <w:r w:rsidRPr="00FB2732">
        <w:rPr>
          <w:sz w:val="20"/>
          <w:szCs w:val="20"/>
        </w:rPr>
        <w:t xml:space="preserve">У каждого оператора стоимость </w:t>
      </w:r>
      <w:proofErr w:type="spellStart"/>
      <w:r w:rsidRPr="00FB2732">
        <w:rPr>
          <w:sz w:val="20"/>
          <w:szCs w:val="20"/>
        </w:rPr>
        <w:t>usb</w:t>
      </w:r>
      <w:proofErr w:type="spellEnd"/>
      <w:r w:rsidRPr="00FB2732">
        <w:rPr>
          <w:sz w:val="20"/>
          <w:szCs w:val="20"/>
        </w:rPr>
        <w:t>-модема составила 800 - 900 рублей.</w:t>
      </w:r>
    </w:p>
    <w:p w:rsidR="00D34182" w:rsidRPr="00FB2732" w:rsidRDefault="00D34182" w:rsidP="00D34182">
      <w:pPr>
        <w:ind w:firstLine="284"/>
        <w:jc w:val="both"/>
        <w:rPr>
          <w:sz w:val="20"/>
          <w:szCs w:val="20"/>
        </w:rPr>
      </w:pPr>
      <w:r w:rsidRPr="00FB2732">
        <w:rPr>
          <w:sz w:val="20"/>
          <w:szCs w:val="20"/>
        </w:rPr>
        <w:t>В городе Старый Оскол все провайдеры могут предоставить модем.</w:t>
      </w:r>
    </w:p>
    <w:p w:rsidR="00D34182" w:rsidRPr="00FB2732" w:rsidRDefault="00D34182" w:rsidP="00D34182">
      <w:pPr>
        <w:ind w:firstLine="284"/>
        <w:jc w:val="both"/>
        <w:rPr>
          <w:sz w:val="20"/>
          <w:szCs w:val="20"/>
        </w:rPr>
      </w:pPr>
      <w:r w:rsidRPr="00FB2732">
        <w:rPr>
          <w:sz w:val="20"/>
          <w:szCs w:val="20"/>
        </w:rPr>
        <w:t>По функциям они абсолютно одинаковые:</w:t>
      </w:r>
    </w:p>
    <w:p w:rsidR="00D34182" w:rsidRPr="00FB2732" w:rsidRDefault="002D2CA1" w:rsidP="00D34182">
      <w:pPr>
        <w:ind w:firstLine="284"/>
        <w:jc w:val="both"/>
        <w:rPr>
          <w:sz w:val="20"/>
          <w:szCs w:val="20"/>
        </w:rPr>
      </w:pPr>
      <w:r>
        <w:rPr>
          <w:sz w:val="20"/>
          <w:szCs w:val="20"/>
        </w:rPr>
        <w:t xml:space="preserve">- </w:t>
      </w:r>
      <w:r w:rsidR="00D34182" w:rsidRPr="00FB2732">
        <w:rPr>
          <w:sz w:val="20"/>
          <w:szCs w:val="20"/>
        </w:rPr>
        <w:t xml:space="preserve">Без ограничения скорости </w:t>
      </w:r>
    </w:p>
    <w:p w:rsidR="00D34182" w:rsidRPr="00FB2732" w:rsidRDefault="002D2CA1" w:rsidP="00D34182">
      <w:pPr>
        <w:ind w:firstLine="284"/>
        <w:jc w:val="both"/>
        <w:rPr>
          <w:sz w:val="20"/>
          <w:szCs w:val="20"/>
        </w:rPr>
      </w:pPr>
      <w:r>
        <w:rPr>
          <w:sz w:val="20"/>
          <w:szCs w:val="20"/>
        </w:rPr>
        <w:t xml:space="preserve">- </w:t>
      </w:r>
      <w:r w:rsidR="00D34182" w:rsidRPr="00FB2732">
        <w:rPr>
          <w:sz w:val="20"/>
          <w:szCs w:val="20"/>
        </w:rPr>
        <w:t xml:space="preserve">Объём трафика на максимальной скорости 15Гб. </w:t>
      </w:r>
    </w:p>
    <w:p w:rsidR="00D34182" w:rsidRPr="00FB2732" w:rsidRDefault="002D2CA1" w:rsidP="00D34182">
      <w:pPr>
        <w:ind w:firstLine="284"/>
        <w:jc w:val="both"/>
        <w:rPr>
          <w:sz w:val="20"/>
          <w:szCs w:val="20"/>
        </w:rPr>
      </w:pPr>
      <w:r>
        <w:rPr>
          <w:sz w:val="20"/>
          <w:szCs w:val="20"/>
        </w:rPr>
        <w:t xml:space="preserve">- </w:t>
      </w:r>
      <w:r w:rsidR="00D34182" w:rsidRPr="00FB2732">
        <w:rPr>
          <w:sz w:val="20"/>
          <w:szCs w:val="20"/>
        </w:rPr>
        <w:t xml:space="preserve">Единственное отличие - это цена тарифа. </w:t>
      </w:r>
    </w:p>
    <w:p w:rsidR="00D34182" w:rsidRPr="00FB2732" w:rsidRDefault="00D34182" w:rsidP="00D34182">
      <w:pPr>
        <w:ind w:firstLine="284"/>
        <w:jc w:val="both"/>
        <w:rPr>
          <w:sz w:val="20"/>
          <w:szCs w:val="20"/>
        </w:rPr>
      </w:pPr>
      <w:r w:rsidRPr="00FB2732">
        <w:rPr>
          <w:sz w:val="20"/>
          <w:szCs w:val="20"/>
        </w:rPr>
        <w:t>МТС- 800 рублей/месяц</w:t>
      </w:r>
    </w:p>
    <w:p w:rsidR="00D34182" w:rsidRPr="00FB2732" w:rsidRDefault="00D34182" w:rsidP="00D34182">
      <w:pPr>
        <w:ind w:firstLine="284"/>
        <w:jc w:val="both"/>
        <w:rPr>
          <w:sz w:val="20"/>
          <w:szCs w:val="20"/>
        </w:rPr>
      </w:pPr>
      <w:r w:rsidRPr="00FB2732">
        <w:rPr>
          <w:sz w:val="20"/>
          <w:szCs w:val="20"/>
        </w:rPr>
        <w:t>Билайн - 950 рублей/месяц</w:t>
      </w:r>
    </w:p>
    <w:p w:rsidR="00D34182" w:rsidRPr="00FB2732" w:rsidRDefault="00D34182" w:rsidP="00D34182">
      <w:pPr>
        <w:ind w:firstLine="284"/>
        <w:jc w:val="both"/>
        <w:rPr>
          <w:sz w:val="20"/>
          <w:szCs w:val="20"/>
        </w:rPr>
      </w:pPr>
      <w:r w:rsidRPr="00FB2732">
        <w:rPr>
          <w:sz w:val="20"/>
          <w:szCs w:val="20"/>
        </w:rPr>
        <w:t>Мегафон – 880 рублей/месяц</w:t>
      </w:r>
    </w:p>
    <w:p w:rsidR="00D34182" w:rsidRPr="00FB2732" w:rsidRDefault="00D34182" w:rsidP="00D34182">
      <w:pPr>
        <w:ind w:firstLine="284"/>
        <w:jc w:val="both"/>
        <w:rPr>
          <w:sz w:val="20"/>
          <w:szCs w:val="20"/>
        </w:rPr>
      </w:pPr>
      <w:r>
        <w:rPr>
          <w:sz w:val="20"/>
          <w:szCs w:val="20"/>
        </w:rPr>
        <w:t xml:space="preserve">Но по цене наиболее </w:t>
      </w:r>
      <w:r w:rsidRPr="00FB2732">
        <w:rPr>
          <w:sz w:val="20"/>
          <w:szCs w:val="20"/>
        </w:rPr>
        <w:t>выгодн</w:t>
      </w:r>
      <w:r>
        <w:rPr>
          <w:sz w:val="20"/>
          <w:szCs w:val="20"/>
        </w:rPr>
        <w:t>о</w:t>
      </w:r>
      <w:r w:rsidRPr="00FB2732">
        <w:rPr>
          <w:sz w:val="20"/>
          <w:szCs w:val="20"/>
        </w:rPr>
        <w:t xml:space="preserve"> использовать тариф МТС.</w:t>
      </w:r>
    </w:p>
    <w:p w:rsidR="00D34182" w:rsidRPr="00FB2732" w:rsidRDefault="00D34182" w:rsidP="00D34182">
      <w:pPr>
        <w:ind w:firstLine="284"/>
        <w:jc w:val="both"/>
        <w:rPr>
          <w:sz w:val="20"/>
          <w:szCs w:val="20"/>
        </w:rPr>
      </w:pPr>
      <w:r w:rsidRPr="00FB2732">
        <w:rPr>
          <w:sz w:val="20"/>
          <w:szCs w:val="20"/>
        </w:rPr>
        <w:t xml:space="preserve">Подсчитаем итоговую сумму </w:t>
      </w:r>
      <w:r w:rsidR="005C2045">
        <w:rPr>
          <w:sz w:val="20"/>
          <w:szCs w:val="20"/>
        </w:rPr>
        <w:t xml:space="preserve">для подключения WI-FI в трамвае: </w:t>
      </w:r>
      <w:r w:rsidRPr="00FB2732">
        <w:rPr>
          <w:sz w:val="20"/>
          <w:szCs w:val="20"/>
        </w:rPr>
        <w:t xml:space="preserve">2320 + 800 + 800=3920 – такую сумму нужно потратить, чтобы обеспечить </w:t>
      </w:r>
      <w:proofErr w:type="gramStart"/>
      <w:r w:rsidRPr="00FB2732">
        <w:rPr>
          <w:sz w:val="20"/>
          <w:szCs w:val="20"/>
        </w:rPr>
        <w:t>беспроводной</w:t>
      </w:r>
      <w:proofErr w:type="gramEnd"/>
      <w:r w:rsidRPr="00FB2732">
        <w:rPr>
          <w:sz w:val="20"/>
          <w:szCs w:val="20"/>
        </w:rPr>
        <w:t xml:space="preserve"> интернет в одном трамвае.</w:t>
      </w:r>
    </w:p>
    <w:p w:rsidR="00D34182" w:rsidRPr="00FB2732" w:rsidRDefault="00D34182" w:rsidP="00D34182">
      <w:pPr>
        <w:ind w:firstLine="284"/>
        <w:jc w:val="both"/>
        <w:rPr>
          <w:sz w:val="20"/>
          <w:szCs w:val="20"/>
        </w:rPr>
      </w:pPr>
      <w:r w:rsidRPr="00FB2732">
        <w:rPr>
          <w:sz w:val="20"/>
          <w:szCs w:val="20"/>
        </w:rPr>
        <w:t>Если учесть, что всего для перевозки пассажиров в городе используют 71 вагон, то чтобы интернет был в каждом трамвае нужно потратить 3920*71=278320 рублей.</w:t>
      </w:r>
    </w:p>
    <w:p w:rsidR="00D34182" w:rsidRPr="00FB2732" w:rsidRDefault="00D34182" w:rsidP="00D34182">
      <w:pPr>
        <w:ind w:firstLine="284"/>
        <w:jc w:val="both"/>
        <w:rPr>
          <w:sz w:val="20"/>
          <w:szCs w:val="20"/>
        </w:rPr>
      </w:pPr>
      <w:r w:rsidRPr="00FB2732">
        <w:rPr>
          <w:sz w:val="20"/>
          <w:szCs w:val="20"/>
        </w:rPr>
        <w:t>Абонентская плата в последующие месяцы составит 800*71=56800рублей.</w:t>
      </w:r>
    </w:p>
    <w:p w:rsidR="00D34182" w:rsidRDefault="00D34182" w:rsidP="00D34182">
      <w:pPr>
        <w:ind w:firstLine="284"/>
        <w:jc w:val="both"/>
        <w:rPr>
          <w:sz w:val="20"/>
          <w:szCs w:val="20"/>
        </w:rPr>
      </w:pPr>
      <w:r w:rsidRPr="00FB2732">
        <w:rPr>
          <w:sz w:val="20"/>
          <w:szCs w:val="20"/>
        </w:rPr>
        <w:t xml:space="preserve">Если в трамвае будет </w:t>
      </w:r>
      <w:proofErr w:type="spellStart"/>
      <w:r w:rsidRPr="00FB2732">
        <w:rPr>
          <w:sz w:val="20"/>
          <w:szCs w:val="20"/>
        </w:rPr>
        <w:t>Wi-Fi</w:t>
      </w:r>
      <w:proofErr w:type="spellEnd"/>
      <w:r w:rsidRPr="00FB2732">
        <w:rPr>
          <w:sz w:val="20"/>
          <w:szCs w:val="20"/>
        </w:rPr>
        <w:t xml:space="preserve">, это увеличит количество пассажиров и увеличит прибыль, следовательно, буквально через год, оборудование окупится. И даже не придется повышать цены не проезд. </w:t>
      </w:r>
    </w:p>
    <w:p w:rsidR="00D34182" w:rsidRDefault="00D34182" w:rsidP="00D34182">
      <w:pPr>
        <w:ind w:firstLine="284"/>
        <w:jc w:val="both"/>
        <w:rPr>
          <w:sz w:val="20"/>
          <w:szCs w:val="20"/>
        </w:rPr>
      </w:pPr>
    </w:p>
    <w:p w:rsidR="00D34182" w:rsidRDefault="00D34182" w:rsidP="00D34182">
      <w:pPr>
        <w:ind w:firstLine="284"/>
        <w:jc w:val="both"/>
        <w:rPr>
          <w:sz w:val="20"/>
          <w:szCs w:val="20"/>
        </w:rPr>
      </w:pPr>
    </w:p>
    <w:p w:rsidR="00D34182" w:rsidRDefault="00D34182" w:rsidP="005C2045">
      <w:pPr>
        <w:ind w:firstLine="284"/>
        <w:jc w:val="center"/>
        <w:rPr>
          <w:sz w:val="20"/>
          <w:szCs w:val="20"/>
        </w:rPr>
      </w:pPr>
      <w:r>
        <w:rPr>
          <w:sz w:val="20"/>
          <w:szCs w:val="20"/>
        </w:rPr>
        <w:t xml:space="preserve">СПИСОК </w:t>
      </w:r>
      <w:r w:rsidR="005C2045">
        <w:rPr>
          <w:sz w:val="20"/>
          <w:szCs w:val="20"/>
        </w:rPr>
        <w:t>ЛИТЕРАТУРЫ</w:t>
      </w:r>
    </w:p>
    <w:p w:rsidR="00D34182" w:rsidRPr="005C2045" w:rsidRDefault="00D34182" w:rsidP="00D34182">
      <w:pPr>
        <w:ind w:firstLine="284"/>
        <w:jc w:val="both"/>
        <w:rPr>
          <w:sz w:val="20"/>
          <w:szCs w:val="20"/>
        </w:rPr>
      </w:pPr>
      <w:r w:rsidRPr="00F901CC">
        <w:rPr>
          <w:sz w:val="20"/>
          <w:szCs w:val="20"/>
        </w:rPr>
        <w:t>1.</w:t>
      </w:r>
      <w:r w:rsidRPr="00F901CC">
        <w:rPr>
          <w:sz w:val="20"/>
          <w:szCs w:val="20"/>
        </w:rPr>
        <w:tab/>
      </w:r>
      <w:r w:rsidRPr="005C2045">
        <w:rPr>
          <w:sz w:val="20"/>
          <w:szCs w:val="20"/>
        </w:rPr>
        <w:t xml:space="preserve">http://gradoteka.ru/city/staryy-oskol/info </w:t>
      </w:r>
    </w:p>
    <w:p w:rsidR="00D34182" w:rsidRPr="005C2045" w:rsidRDefault="00D34182" w:rsidP="00D34182">
      <w:pPr>
        <w:ind w:firstLine="284"/>
        <w:jc w:val="both"/>
        <w:rPr>
          <w:sz w:val="20"/>
          <w:szCs w:val="20"/>
        </w:rPr>
      </w:pPr>
      <w:r w:rsidRPr="005C2045">
        <w:rPr>
          <w:sz w:val="20"/>
          <w:szCs w:val="20"/>
        </w:rPr>
        <w:t>2.</w:t>
      </w:r>
      <w:r w:rsidRPr="005C2045">
        <w:rPr>
          <w:sz w:val="20"/>
          <w:szCs w:val="20"/>
        </w:rPr>
        <w:tab/>
        <w:t xml:space="preserve">http://st-tramvay.ru/letopis/s-chego-nachinalsya-tramvay.html </w:t>
      </w:r>
    </w:p>
    <w:p w:rsidR="00D34182" w:rsidRPr="005C2045" w:rsidRDefault="00D34182" w:rsidP="00D34182">
      <w:pPr>
        <w:ind w:firstLine="284"/>
        <w:jc w:val="both"/>
        <w:rPr>
          <w:sz w:val="20"/>
          <w:szCs w:val="20"/>
        </w:rPr>
      </w:pPr>
      <w:r w:rsidRPr="005C2045">
        <w:rPr>
          <w:sz w:val="20"/>
          <w:szCs w:val="20"/>
        </w:rPr>
        <w:t>3.</w:t>
      </w:r>
      <w:r w:rsidRPr="005C2045">
        <w:rPr>
          <w:sz w:val="20"/>
          <w:szCs w:val="20"/>
        </w:rPr>
        <w:tab/>
        <w:t>http://zet-news.ru/news/WiFi-v-tramvae</w:t>
      </w:r>
    </w:p>
    <w:p w:rsidR="00D34182" w:rsidRPr="005C2045" w:rsidRDefault="00D34182" w:rsidP="00D34182">
      <w:pPr>
        <w:ind w:firstLine="284"/>
        <w:jc w:val="both"/>
        <w:rPr>
          <w:sz w:val="20"/>
          <w:szCs w:val="20"/>
        </w:rPr>
      </w:pPr>
      <w:r w:rsidRPr="005C2045">
        <w:rPr>
          <w:sz w:val="20"/>
          <w:szCs w:val="20"/>
        </w:rPr>
        <w:t>4.</w:t>
      </w:r>
      <w:r w:rsidRPr="005C2045">
        <w:rPr>
          <w:sz w:val="20"/>
          <w:szCs w:val="20"/>
        </w:rPr>
        <w:tab/>
      </w:r>
      <w:hyperlink r:id="rId48" w:history="1">
        <w:r w:rsidRPr="005C2045">
          <w:rPr>
            <w:rStyle w:val="a7"/>
            <w:color w:val="auto"/>
            <w:sz w:val="20"/>
            <w:szCs w:val="20"/>
            <w:u w:val="none"/>
          </w:rPr>
          <w:t>http://www.ul.aif.ru/society/article/19606</w:t>
        </w:r>
      </w:hyperlink>
    </w:p>
    <w:p w:rsidR="00D34182" w:rsidRDefault="00D34182" w:rsidP="00D34182">
      <w:pPr>
        <w:ind w:firstLine="284"/>
        <w:jc w:val="both"/>
        <w:rPr>
          <w:sz w:val="20"/>
          <w:szCs w:val="20"/>
        </w:rPr>
      </w:pPr>
    </w:p>
    <w:p w:rsidR="006A793A" w:rsidRDefault="006A793A" w:rsidP="00D34182">
      <w:pPr>
        <w:ind w:firstLine="284"/>
        <w:jc w:val="both"/>
        <w:rPr>
          <w:sz w:val="20"/>
          <w:szCs w:val="20"/>
        </w:rPr>
      </w:pPr>
    </w:p>
    <w:p w:rsidR="006A793A" w:rsidRDefault="006A793A" w:rsidP="00D34182">
      <w:pPr>
        <w:ind w:firstLine="284"/>
        <w:jc w:val="both"/>
        <w:rPr>
          <w:sz w:val="20"/>
          <w:szCs w:val="20"/>
        </w:rPr>
      </w:pPr>
    </w:p>
    <w:p w:rsidR="006A793A" w:rsidRDefault="006A793A" w:rsidP="00D34182">
      <w:pPr>
        <w:ind w:firstLine="284"/>
        <w:jc w:val="both"/>
        <w:rPr>
          <w:sz w:val="20"/>
          <w:szCs w:val="20"/>
        </w:rPr>
      </w:pPr>
    </w:p>
    <w:p w:rsidR="006A793A" w:rsidRDefault="006A793A" w:rsidP="00D34182">
      <w:pPr>
        <w:ind w:firstLine="284"/>
        <w:jc w:val="both"/>
        <w:rPr>
          <w:sz w:val="20"/>
          <w:szCs w:val="20"/>
        </w:rPr>
      </w:pPr>
    </w:p>
    <w:p w:rsidR="00BF0A1F" w:rsidRDefault="00D34182" w:rsidP="00D34182">
      <w:pPr>
        <w:ind w:right="279" w:firstLine="284"/>
        <w:jc w:val="center"/>
        <w:rPr>
          <w:b/>
          <w:sz w:val="20"/>
          <w:szCs w:val="20"/>
        </w:rPr>
      </w:pPr>
      <w:r w:rsidRPr="00D34182">
        <w:rPr>
          <w:b/>
          <w:sz w:val="20"/>
          <w:szCs w:val="20"/>
        </w:rPr>
        <w:t>СОЦИ</w:t>
      </w:r>
      <w:r w:rsidR="00BF0A1F">
        <w:rPr>
          <w:b/>
          <w:sz w:val="20"/>
          <w:szCs w:val="20"/>
        </w:rPr>
        <w:t>АЛЬНО-ПСИХОЛОГИЧЕСКИЕ ПРОБЛЕМЫ</w:t>
      </w:r>
    </w:p>
    <w:p w:rsidR="00D34182" w:rsidRDefault="00D34182" w:rsidP="00D34182">
      <w:pPr>
        <w:pBdr>
          <w:bottom w:val="single" w:sz="6" w:space="1" w:color="auto"/>
        </w:pBdr>
        <w:ind w:right="279" w:firstLine="284"/>
        <w:jc w:val="center"/>
        <w:rPr>
          <w:b/>
          <w:sz w:val="20"/>
          <w:szCs w:val="20"/>
        </w:rPr>
      </w:pPr>
      <w:r w:rsidRPr="00D34182">
        <w:rPr>
          <w:b/>
          <w:sz w:val="20"/>
          <w:szCs w:val="20"/>
        </w:rPr>
        <w:t>ЛИЧНОСТИ В СОВРЕМЕННОМ МИРЕ</w:t>
      </w:r>
    </w:p>
    <w:p w:rsidR="005C2045" w:rsidRDefault="005C2045" w:rsidP="00D34182">
      <w:pPr>
        <w:ind w:right="279" w:firstLine="284"/>
        <w:jc w:val="center"/>
        <w:rPr>
          <w:b/>
          <w:sz w:val="20"/>
          <w:szCs w:val="20"/>
        </w:rPr>
      </w:pPr>
    </w:p>
    <w:p w:rsidR="00D34182" w:rsidRPr="00D34182" w:rsidRDefault="00D34182" w:rsidP="00D34182">
      <w:pPr>
        <w:pStyle w:val="af4"/>
        <w:spacing w:before="0" w:after="0"/>
        <w:ind w:firstLine="284"/>
        <w:contextualSpacing/>
        <w:jc w:val="both"/>
        <w:rPr>
          <w:rFonts w:ascii="Times New Roman" w:hAnsi="Times New Roman" w:cs="Times New Roman"/>
          <w:b/>
          <w:sz w:val="20"/>
        </w:rPr>
      </w:pPr>
      <w:r w:rsidRPr="00D34182">
        <w:rPr>
          <w:rFonts w:ascii="Times New Roman" w:hAnsi="Times New Roman" w:cs="Times New Roman"/>
          <w:b/>
          <w:sz w:val="20"/>
        </w:rPr>
        <w:t xml:space="preserve">А.А. </w:t>
      </w:r>
      <w:proofErr w:type="spellStart"/>
      <w:r w:rsidRPr="00D34182">
        <w:rPr>
          <w:rFonts w:ascii="Times New Roman" w:hAnsi="Times New Roman" w:cs="Times New Roman"/>
          <w:b/>
          <w:sz w:val="20"/>
        </w:rPr>
        <w:t>Бажинова</w:t>
      </w:r>
      <w:proofErr w:type="spellEnd"/>
    </w:p>
    <w:p w:rsidR="00D34182" w:rsidRPr="00D34182" w:rsidRDefault="00D34182" w:rsidP="00D34182">
      <w:pPr>
        <w:pStyle w:val="af4"/>
        <w:spacing w:before="0" w:after="0"/>
        <w:ind w:firstLine="284"/>
        <w:contextualSpacing/>
        <w:jc w:val="both"/>
        <w:rPr>
          <w:rFonts w:ascii="Times New Roman" w:hAnsi="Times New Roman" w:cs="Times New Roman"/>
          <w:sz w:val="20"/>
        </w:rPr>
      </w:pPr>
      <w:r w:rsidRPr="00D34182">
        <w:rPr>
          <w:rFonts w:ascii="Times New Roman" w:hAnsi="Times New Roman" w:cs="Times New Roman"/>
          <w:sz w:val="20"/>
        </w:rPr>
        <w:t>Филиал АНОО ВО «ВЭПИ», г. Старый Оскол</w:t>
      </w:r>
    </w:p>
    <w:p w:rsidR="00D34182" w:rsidRPr="00D34182" w:rsidRDefault="00D34182" w:rsidP="00D34182">
      <w:pPr>
        <w:pStyle w:val="af4"/>
        <w:spacing w:before="0" w:after="0"/>
        <w:ind w:firstLine="284"/>
        <w:contextualSpacing/>
        <w:jc w:val="both"/>
        <w:rPr>
          <w:rFonts w:ascii="Times New Roman" w:hAnsi="Times New Roman" w:cs="Times New Roman"/>
          <w:sz w:val="20"/>
        </w:rPr>
      </w:pPr>
      <w:r w:rsidRPr="00D34182">
        <w:rPr>
          <w:rFonts w:ascii="Times New Roman" w:hAnsi="Times New Roman" w:cs="Times New Roman"/>
          <w:sz w:val="20"/>
        </w:rPr>
        <w:t xml:space="preserve">Научный руководитель: </w:t>
      </w:r>
      <w:r w:rsidRPr="00D34182">
        <w:rPr>
          <w:rFonts w:ascii="Times New Roman" w:hAnsi="Times New Roman" w:cs="Times New Roman"/>
          <w:b/>
          <w:sz w:val="20"/>
        </w:rPr>
        <w:t>А.</w:t>
      </w:r>
      <w:r w:rsidR="005C2045">
        <w:rPr>
          <w:rFonts w:ascii="Times New Roman" w:hAnsi="Times New Roman" w:cs="Times New Roman"/>
          <w:b/>
          <w:sz w:val="20"/>
        </w:rPr>
        <w:t xml:space="preserve"> </w:t>
      </w:r>
      <w:r w:rsidRPr="00D34182">
        <w:rPr>
          <w:rFonts w:ascii="Times New Roman" w:hAnsi="Times New Roman" w:cs="Times New Roman"/>
          <w:b/>
          <w:sz w:val="20"/>
        </w:rPr>
        <w:t>В. Озерова</w:t>
      </w:r>
      <w:r w:rsidRPr="00D34182">
        <w:rPr>
          <w:rFonts w:ascii="Times New Roman" w:hAnsi="Times New Roman" w:cs="Times New Roman"/>
          <w:sz w:val="20"/>
        </w:rPr>
        <w:t>, канд</w:t>
      </w:r>
      <w:r w:rsidR="005C2045">
        <w:rPr>
          <w:rFonts w:ascii="Times New Roman" w:hAnsi="Times New Roman" w:cs="Times New Roman"/>
          <w:sz w:val="20"/>
        </w:rPr>
        <w:t>.</w:t>
      </w:r>
      <w:r w:rsidRPr="00D34182">
        <w:rPr>
          <w:rFonts w:ascii="Times New Roman" w:hAnsi="Times New Roman" w:cs="Times New Roman"/>
          <w:sz w:val="20"/>
        </w:rPr>
        <w:t xml:space="preserve"> </w:t>
      </w:r>
      <w:proofErr w:type="spellStart"/>
      <w:r w:rsidRPr="00D34182">
        <w:rPr>
          <w:rFonts w:ascii="Times New Roman" w:hAnsi="Times New Roman" w:cs="Times New Roman"/>
          <w:sz w:val="20"/>
        </w:rPr>
        <w:t>пед</w:t>
      </w:r>
      <w:proofErr w:type="spellEnd"/>
      <w:r w:rsidR="005C2045">
        <w:rPr>
          <w:rFonts w:ascii="Times New Roman" w:hAnsi="Times New Roman" w:cs="Times New Roman"/>
          <w:sz w:val="20"/>
        </w:rPr>
        <w:t>.</w:t>
      </w:r>
      <w:r w:rsidRPr="00D34182">
        <w:rPr>
          <w:rFonts w:ascii="Times New Roman" w:hAnsi="Times New Roman" w:cs="Times New Roman"/>
          <w:sz w:val="20"/>
        </w:rPr>
        <w:t xml:space="preserve"> наук, доцент</w:t>
      </w:r>
    </w:p>
    <w:p w:rsidR="00D34182" w:rsidRPr="00D34182" w:rsidRDefault="00D34182" w:rsidP="00D34182">
      <w:pPr>
        <w:pStyle w:val="af4"/>
        <w:spacing w:before="0" w:after="0"/>
        <w:ind w:firstLine="284"/>
        <w:contextualSpacing/>
        <w:jc w:val="both"/>
        <w:rPr>
          <w:rFonts w:ascii="Times New Roman" w:hAnsi="Times New Roman" w:cs="Times New Roman"/>
          <w:sz w:val="20"/>
        </w:rPr>
      </w:pPr>
      <w:r w:rsidRPr="00D34182">
        <w:rPr>
          <w:rFonts w:ascii="Times New Roman" w:hAnsi="Times New Roman" w:cs="Times New Roman"/>
          <w:sz w:val="20"/>
        </w:rPr>
        <w:t>Филиал АНОО ВО «ВЭПИ», г. Старый Оскол</w:t>
      </w:r>
    </w:p>
    <w:p w:rsidR="00D34182" w:rsidRPr="00D34182" w:rsidRDefault="00D34182" w:rsidP="00D34182">
      <w:pPr>
        <w:ind w:firstLine="708"/>
        <w:rPr>
          <w:sz w:val="20"/>
          <w:szCs w:val="20"/>
        </w:rPr>
      </w:pPr>
    </w:p>
    <w:p w:rsidR="00D34182" w:rsidRPr="00D34182" w:rsidRDefault="00D34182" w:rsidP="00D34182">
      <w:pPr>
        <w:jc w:val="center"/>
        <w:rPr>
          <w:b/>
          <w:sz w:val="20"/>
          <w:szCs w:val="20"/>
        </w:rPr>
      </w:pPr>
      <w:r w:rsidRPr="00D34182">
        <w:rPr>
          <w:b/>
          <w:sz w:val="20"/>
          <w:szCs w:val="20"/>
        </w:rPr>
        <w:t>ОСОБЕННОСТИ КОММУНИКАТИВНОЙ КОМПЕТЕНТНОСТИ СТУДЕНТОВ ВУЗА</w:t>
      </w:r>
    </w:p>
    <w:p w:rsidR="00D34182" w:rsidRPr="00D34182" w:rsidRDefault="00D34182" w:rsidP="00D34182">
      <w:pPr>
        <w:jc w:val="center"/>
        <w:rPr>
          <w:b/>
          <w:sz w:val="20"/>
          <w:szCs w:val="20"/>
        </w:rPr>
      </w:pPr>
    </w:p>
    <w:p w:rsidR="00D34182" w:rsidRPr="00D34182" w:rsidRDefault="00D34182" w:rsidP="00D34182">
      <w:pPr>
        <w:ind w:firstLine="284"/>
        <w:jc w:val="both"/>
        <w:rPr>
          <w:sz w:val="20"/>
          <w:szCs w:val="20"/>
        </w:rPr>
      </w:pPr>
      <w:r w:rsidRPr="00D34182">
        <w:rPr>
          <w:sz w:val="20"/>
          <w:szCs w:val="20"/>
        </w:rPr>
        <w:t xml:space="preserve">Аннотация: в статье проанализированы особенности коммуникативной компетентности в общении. </w:t>
      </w:r>
    </w:p>
    <w:p w:rsidR="00D34182" w:rsidRPr="00D34182" w:rsidRDefault="00D34182" w:rsidP="00D34182">
      <w:pPr>
        <w:ind w:firstLine="284"/>
        <w:jc w:val="both"/>
        <w:rPr>
          <w:sz w:val="20"/>
          <w:szCs w:val="20"/>
        </w:rPr>
      </w:pPr>
      <w:r w:rsidRPr="00D34182">
        <w:rPr>
          <w:sz w:val="20"/>
          <w:szCs w:val="20"/>
        </w:rPr>
        <w:t>Ключевые слова: общение, компетентность, коммуникативная компетентность.</w:t>
      </w:r>
    </w:p>
    <w:p w:rsidR="005C2045" w:rsidRDefault="005C2045" w:rsidP="00D34182">
      <w:pPr>
        <w:ind w:firstLine="284"/>
        <w:jc w:val="both"/>
        <w:rPr>
          <w:sz w:val="20"/>
          <w:szCs w:val="20"/>
        </w:rPr>
      </w:pPr>
    </w:p>
    <w:p w:rsidR="00D34182" w:rsidRPr="00D34182" w:rsidRDefault="00D34182" w:rsidP="00D34182">
      <w:pPr>
        <w:ind w:firstLine="284"/>
        <w:jc w:val="both"/>
        <w:rPr>
          <w:sz w:val="20"/>
          <w:szCs w:val="20"/>
        </w:rPr>
      </w:pPr>
      <w:r w:rsidRPr="00D34182">
        <w:rPr>
          <w:sz w:val="20"/>
          <w:szCs w:val="20"/>
        </w:rPr>
        <w:t>В современном мире формирование коммуникативной компетентности человека является одной из главных проблем социальной психологии. Общение выступает необходимым условием бытия людей, без которого невозможно полноценное формирование не только отдельных психических функций, процессов и свойств человека, но и личности в целом. В связи с этим интерес к этой проблеме возрастает с каждым годом, так как общение позволяет организовать общественную деятельность и обогатить её новыми связями и отношениями между людьми.</w:t>
      </w:r>
    </w:p>
    <w:p w:rsidR="00D34182" w:rsidRPr="00D34182" w:rsidRDefault="00D34182" w:rsidP="00D34182">
      <w:pPr>
        <w:ind w:firstLine="284"/>
        <w:jc w:val="both"/>
        <w:rPr>
          <w:color w:val="000000"/>
          <w:sz w:val="20"/>
          <w:szCs w:val="20"/>
          <w:shd w:val="clear" w:color="auto" w:fill="FFFFFF"/>
        </w:rPr>
      </w:pPr>
      <w:r w:rsidRPr="00D34182">
        <w:rPr>
          <w:color w:val="000000"/>
          <w:sz w:val="20"/>
          <w:szCs w:val="20"/>
        </w:rPr>
        <w:t xml:space="preserve">Общение – это </w:t>
      </w:r>
      <w:r w:rsidRPr="00D34182">
        <w:rPr>
          <w:color w:val="000000"/>
          <w:sz w:val="20"/>
          <w:szCs w:val="20"/>
          <w:shd w:val="clear" w:color="auto" w:fill="FFFFFF"/>
        </w:rPr>
        <w:t>сложный, многоплановый процесс установления и развития контактов между людьми, порождаемый потребностями в деятельности совместной; включает в себя обмен информацией, выработку единой стратегии взаимодействия, восприятие и понимание партнера [2].</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Г. М. Андреева, Б. Г. Ананьев, Б. Ф. Ломов и др. рассматривают общение как самостоятельный вид деятельности со своими специфическими мотивами, действиями и операциями, как сложную систему, включающую в себя на правах подсистемы другие деятельности. В общении большую роль играет коммуникативная компетентность. Компетентность в общении предполагает готовность и умение строить контакт на разной психологической дистанции – и отстранённой и близкой.</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 xml:space="preserve">Трудности порой могут быть связаны с инерционностью позиции – владением какой-либо одной из них и её реализацией повсеместно, независимо от характера партнёра и своеобразия ситуации. В целом компетентность в общении обычно связана с овладением не какой-либо </w:t>
      </w:r>
      <w:r w:rsidRPr="00D34182">
        <w:rPr>
          <w:rFonts w:ascii="Times New Roman" w:hAnsi="Times New Roman" w:cs="Times New Roman"/>
          <w:sz w:val="20"/>
        </w:rPr>
        <w:lastRenderedPageBreak/>
        <w:t>одной позицией в качестве наилучшей, а с адекватным приобщением к их спектру. Гибкость в адекватной смене психологических позиций – один из существенных показателей компетентного общения [1].</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Компетентность во всех видах общения заключается в достижении трёх уровней адекватности партнёров – коммуникативной, интерактивной и перцептивной. Следовательно, можно говорить о различных видах компетентности в общении. Личность должна быть направлена на обретение богатой многообразной палитры психологических позиций, средств, которые помогают полноте самовыражения партнёров, всем граням их адекватности – перцептивной, коммуникативной, интерактивной.</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Реализация личностью своей субъективности в общении связана с наличием у неё необходимого уровня коммуникативной компетентности, которая складывается из способностей: давать социально-психологический прогноз коммуникативной ситуации, в которой предстоит общаться; социально-психологически программировать процесс общения, опираясь на своеобразие коммуникативной ситуации; осуществлять социально-психологическое управление процессами общения в коммуникативной ситуации.</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Коммуникативная компетентность как знание норм и правил общения, владения его технологией, является составной частью более широкого понятия «коммуникативный потенциал личности».</w:t>
      </w:r>
    </w:p>
    <w:p w:rsidR="00D34182" w:rsidRPr="00D34182" w:rsidRDefault="00D34182" w:rsidP="00D34182">
      <w:pPr>
        <w:ind w:firstLine="284"/>
        <w:jc w:val="both"/>
        <w:rPr>
          <w:color w:val="000000"/>
          <w:sz w:val="20"/>
          <w:szCs w:val="20"/>
        </w:rPr>
      </w:pPr>
      <w:r w:rsidRPr="00D34182">
        <w:rPr>
          <w:color w:val="000000"/>
          <w:sz w:val="20"/>
          <w:szCs w:val="20"/>
        </w:rPr>
        <w:t>Коммуникативная компетентность рассматривается как система внутренних ресурсов, необходимых для построения эффективного коммуникативного действия в определённом круге ситуаций межличностного взаимодействия. Как и всякое действие, коммуникативный акт включает в себя анализ и оценку ситуации, формирование цели и состава действия, реализацию плана или его коррекцию, оценку эффективности. Коммуникативную компетентность целесообразно рассматривать как систему внутренних средств регуляции коммуникативных действий, выделяя в последней ориентирующую и исполнительную составляющие [3].</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 xml:space="preserve"> Коммуникативный потенциал – это характеристика возможностей человека, которые и определяют качество его общения. Он включает на ряду с компетентностью в общении ещё две составляющие: коммуникативные свойства личности, которые характеризуют развитие потребности в общении, отношение к способу общения и коммуникативные способности – способность владеть инициативой в общении, способность проявить активность, эмоционально откликаться на состояние партнёров общения, сформулировать и реализовать собственную индивидуальную программу общения, способность к </w:t>
      </w:r>
      <w:proofErr w:type="spellStart"/>
      <w:r w:rsidRPr="00D34182">
        <w:rPr>
          <w:rFonts w:ascii="Times New Roman" w:hAnsi="Times New Roman" w:cs="Times New Roman"/>
          <w:sz w:val="20"/>
        </w:rPr>
        <w:t>самостимуляции</w:t>
      </w:r>
      <w:proofErr w:type="spellEnd"/>
      <w:r w:rsidRPr="00D34182">
        <w:rPr>
          <w:rFonts w:ascii="Times New Roman" w:hAnsi="Times New Roman" w:cs="Times New Roman"/>
          <w:sz w:val="20"/>
        </w:rPr>
        <w:t xml:space="preserve"> и к взаимной стимуляции в общении. Целью данного </w:t>
      </w:r>
      <w:r w:rsidRPr="00D34182">
        <w:rPr>
          <w:rFonts w:ascii="Times New Roman" w:hAnsi="Times New Roman" w:cs="Times New Roman"/>
          <w:sz w:val="20"/>
        </w:rPr>
        <w:lastRenderedPageBreak/>
        <w:t xml:space="preserve">исследования является изучение особенностей коммуникативной компетентности в общении. </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В связи с этим нами выдвинута гипотеза исследования -  компетентность в общении предполагает развитие адекватной ориентации человека в самом себе – собственном психологическом потенциале, потенциале партнера, в ситуации и задаче.</w:t>
      </w:r>
    </w:p>
    <w:p w:rsidR="00D34182" w:rsidRPr="00D34182" w:rsidRDefault="00D34182" w:rsidP="00D34182">
      <w:pPr>
        <w:pStyle w:val="af4"/>
        <w:spacing w:before="0" w:after="0"/>
        <w:ind w:firstLine="284"/>
        <w:jc w:val="both"/>
        <w:rPr>
          <w:rFonts w:ascii="Times New Roman" w:hAnsi="Times New Roman" w:cs="Times New Roman"/>
          <w:sz w:val="20"/>
        </w:rPr>
      </w:pPr>
      <w:r w:rsidRPr="00D34182">
        <w:rPr>
          <w:rFonts w:ascii="Times New Roman" w:hAnsi="Times New Roman" w:cs="Times New Roman"/>
          <w:sz w:val="20"/>
        </w:rPr>
        <w:t xml:space="preserve">На базе АНОО ВО «ВЭПИ» филиал </w:t>
      </w:r>
      <w:proofErr w:type="spellStart"/>
      <w:r w:rsidRPr="00D34182">
        <w:rPr>
          <w:rFonts w:ascii="Times New Roman" w:hAnsi="Times New Roman" w:cs="Times New Roman"/>
          <w:sz w:val="20"/>
        </w:rPr>
        <w:t>г.Старый</w:t>
      </w:r>
      <w:proofErr w:type="spellEnd"/>
      <w:r w:rsidRPr="00D34182">
        <w:rPr>
          <w:rFonts w:ascii="Times New Roman" w:hAnsi="Times New Roman" w:cs="Times New Roman"/>
          <w:sz w:val="20"/>
        </w:rPr>
        <w:t xml:space="preserve"> Оскол было проведено исследование, в котором приняли участие студенты 1 курса, по направлению подготовки «Юриспруденция» и «Менеджмент», в количестве 30 человек. Методикой данного исследования выступил «Тест коммуникативный умений» Л. Михельсона.</w:t>
      </w:r>
    </w:p>
    <w:p w:rsidR="00D34182" w:rsidRPr="00D34182" w:rsidRDefault="00D34182" w:rsidP="00D34182">
      <w:pPr>
        <w:tabs>
          <w:tab w:val="left" w:pos="540"/>
        </w:tabs>
        <w:ind w:firstLine="284"/>
        <w:jc w:val="both"/>
        <w:rPr>
          <w:sz w:val="20"/>
          <w:szCs w:val="20"/>
        </w:rPr>
      </w:pPr>
      <w:r w:rsidRPr="00D34182">
        <w:rPr>
          <w:sz w:val="20"/>
          <w:szCs w:val="20"/>
        </w:rPr>
        <w:t>Анализ результатов, полученных с помощью теста Л. Михельсона, позволил сделать выводы: по шкале «Умение оказывать и принимать знаки внимания» - 70 % опрошенных доминирует компетентные умения,  17 % - зависимые умения, 10 % студентов – компетентно – агрессивные умения.  10 % опрошенных результат не определен. По  шкале «Реагирование на справедливую критику» - 27 % студентов имеют зависимо – компетентные умения, 23 % - компетентные умения, 20 %  студенто</w:t>
      </w:r>
      <w:proofErr w:type="gramStart"/>
      <w:r w:rsidRPr="00D34182">
        <w:rPr>
          <w:sz w:val="20"/>
          <w:szCs w:val="20"/>
        </w:rPr>
        <w:t>в-</w:t>
      </w:r>
      <w:proofErr w:type="gramEnd"/>
      <w:r w:rsidRPr="00D34182">
        <w:rPr>
          <w:sz w:val="20"/>
          <w:szCs w:val="20"/>
        </w:rPr>
        <w:t xml:space="preserve"> агрессивные и 20 % компетентно – агрессивные умения, 7 % опрошенных доминирует зависимые умения, 3 % - неопределенный результат. По 3 шкале «Реагирование на несправедливую критику» 27 % опрошенных доминирует зависимо компетентные умения, 20 % студентов – зависимые, компетентные и компетентно-агрессивные умения, 3 % - агрессивные умения. У 10 % опрошенных результат не определен. По 4 шкале «Реагирование на задевающее, провоцирующее поведение со стороны собеседника» - 37 % студентов имеют агрессивные умения, 33 % - зависимые умения, 10 % - компетентные умения и 7 % студентов – зависимо – компетентные и компетентно – агрессивные умения.  7 % - неопределенный результат.  По 5 шкале «Умение обратиться к сверстнику с просьбой» 37 % опрошенных доминирует зависимо – компетентные умения,   27 % - компетентные умения, у 13 % студентов – зависимые умения, 10 % - компетентно – агрессивные умения, 3 % - агрессивные умения.  10 % опрошенных результат не определен. По 6 шкале «Умение ответить отказом на чужую просьбу» - 64 % студентов имеют компетентные умения, 23 % - агрессивные умения, 3 % - зависимые умения и 10 % - неопределенный результат. По  7 шкале «Умение самому оказать сочувствие, поддержку» 40 % </w:t>
      </w:r>
      <w:proofErr w:type="gramStart"/>
      <w:r w:rsidRPr="00D34182">
        <w:rPr>
          <w:sz w:val="20"/>
          <w:szCs w:val="20"/>
        </w:rPr>
        <w:t>опрошенных</w:t>
      </w:r>
      <w:proofErr w:type="gramEnd"/>
      <w:r w:rsidRPr="00D34182">
        <w:rPr>
          <w:sz w:val="20"/>
          <w:szCs w:val="20"/>
        </w:rPr>
        <w:t xml:space="preserve"> доминирует – компетентные умения,  30 % - зависимо – компетентные умения, 17 % компетентно – агрессивные умения, 3 % - зависимые и агрессивные умения.  7 % - неопределенный результат. По 8 шкале «Умение самому принимать сочувствие и поддержку со стороны сверстников» - 54 % студентов имеют зависимо – компетентные умения, 23 % - компетентно – агрессивные умения, 10 % студентов – </w:t>
      </w:r>
      <w:r w:rsidRPr="00D34182">
        <w:rPr>
          <w:sz w:val="20"/>
          <w:szCs w:val="20"/>
        </w:rPr>
        <w:lastRenderedPageBreak/>
        <w:t xml:space="preserve">компетентные умения, 3 % опрошенных – зависимые и агрессивные умения, 7 % результат не определен. По 9 шкале «Умение вступить в контакт с другим человеком, контактность» 27 % опрошенных доминирует компетентные и компетентно – агрессивные умения, 23 % - зависимо – компетентные умения, 20 % опрошенных преобладает зависимые умения.  3 % - неопределенный результат. По 10 шкале «Реагирование на попытку вступить с тобой в контакт»  44 % опрошенных доминирует зависимо – компетентные умения, 13 % - зависимые умения,  10 % студентов преобладают компетентные умения, 7 % - компетентные – агрессивные умения и 3 % студентов – агрессивные умения.   </w:t>
      </w:r>
    </w:p>
    <w:p w:rsidR="00D34182" w:rsidRPr="00D34182" w:rsidRDefault="00D34182" w:rsidP="00D34182">
      <w:pPr>
        <w:tabs>
          <w:tab w:val="left" w:pos="540"/>
        </w:tabs>
        <w:ind w:firstLine="284"/>
        <w:jc w:val="both"/>
        <w:rPr>
          <w:sz w:val="20"/>
          <w:szCs w:val="20"/>
        </w:rPr>
      </w:pPr>
      <w:r w:rsidRPr="00D34182">
        <w:rPr>
          <w:sz w:val="20"/>
          <w:szCs w:val="20"/>
        </w:rPr>
        <w:t>Таким образом,  был выявлен достаточный уровень компетентных умений студентов, что на наш взгляд способствует развитию адекватного реагирование на поведение окружающих, умение вступать в контакт - развития здоровой и полноценной личности.</w:t>
      </w:r>
    </w:p>
    <w:p w:rsidR="00D34182" w:rsidRPr="00D34182" w:rsidRDefault="00D34182" w:rsidP="00D34182">
      <w:pPr>
        <w:jc w:val="both"/>
        <w:rPr>
          <w:sz w:val="20"/>
          <w:szCs w:val="20"/>
        </w:rPr>
      </w:pPr>
    </w:p>
    <w:p w:rsidR="00D34182" w:rsidRPr="00D34182" w:rsidRDefault="00D34182" w:rsidP="00D34182">
      <w:pPr>
        <w:ind w:firstLine="284"/>
        <w:jc w:val="center"/>
        <w:rPr>
          <w:b/>
          <w:sz w:val="20"/>
          <w:szCs w:val="20"/>
        </w:rPr>
      </w:pPr>
      <w:r w:rsidRPr="00D34182">
        <w:rPr>
          <w:b/>
          <w:sz w:val="20"/>
          <w:szCs w:val="20"/>
        </w:rPr>
        <w:t>СПИСОК ЛИТЕРАТУРЫ</w:t>
      </w:r>
    </w:p>
    <w:p w:rsidR="00D34182" w:rsidRPr="00D34182" w:rsidRDefault="00D34182" w:rsidP="007537BC">
      <w:pPr>
        <w:pStyle w:val="af4"/>
        <w:numPr>
          <w:ilvl w:val="0"/>
          <w:numId w:val="29"/>
        </w:numPr>
        <w:tabs>
          <w:tab w:val="left" w:pos="0"/>
          <w:tab w:val="left" w:pos="284"/>
        </w:tabs>
        <w:suppressAutoHyphens w:val="0"/>
        <w:spacing w:before="0" w:after="0"/>
        <w:ind w:left="0" w:firstLine="0"/>
        <w:jc w:val="both"/>
        <w:rPr>
          <w:rFonts w:ascii="Times New Roman" w:hAnsi="Times New Roman" w:cs="Times New Roman"/>
          <w:sz w:val="20"/>
        </w:rPr>
      </w:pPr>
      <w:r w:rsidRPr="00D34182">
        <w:rPr>
          <w:rFonts w:ascii="Times New Roman" w:hAnsi="Times New Roman" w:cs="Times New Roman"/>
          <w:sz w:val="20"/>
        </w:rPr>
        <w:t>Андреева Г.М. Социальная психология./ Г.М. Андреева //  М.: Аспект Пресс, 1996. – 376с.</w:t>
      </w:r>
    </w:p>
    <w:p w:rsidR="00D34182" w:rsidRPr="00D34182" w:rsidRDefault="00D34182" w:rsidP="007537BC">
      <w:pPr>
        <w:numPr>
          <w:ilvl w:val="0"/>
          <w:numId w:val="29"/>
        </w:numPr>
        <w:tabs>
          <w:tab w:val="left" w:pos="0"/>
          <w:tab w:val="left" w:pos="284"/>
        </w:tabs>
        <w:suppressAutoHyphens w:val="0"/>
        <w:ind w:left="0" w:firstLine="0"/>
        <w:jc w:val="both"/>
        <w:rPr>
          <w:color w:val="000000"/>
          <w:sz w:val="20"/>
          <w:szCs w:val="20"/>
        </w:rPr>
      </w:pPr>
      <w:r w:rsidRPr="00D34182">
        <w:rPr>
          <w:color w:val="000000"/>
          <w:sz w:val="20"/>
          <w:szCs w:val="20"/>
        </w:rPr>
        <w:t xml:space="preserve">Головин С.Ю. Словарь практического психолога./ С.Ю. Головин // 2-е изд., </w:t>
      </w:r>
      <w:proofErr w:type="spellStart"/>
      <w:r w:rsidRPr="00D34182">
        <w:rPr>
          <w:color w:val="000000"/>
          <w:sz w:val="20"/>
          <w:szCs w:val="20"/>
        </w:rPr>
        <w:t>Харвест</w:t>
      </w:r>
      <w:proofErr w:type="spellEnd"/>
      <w:r w:rsidRPr="00D34182">
        <w:rPr>
          <w:color w:val="000000"/>
          <w:sz w:val="20"/>
          <w:szCs w:val="20"/>
        </w:rPr>
        <w:t>, М.: АСТ, 2001.</w:t>
      </w:r>
    </w:p>
    <w:p w:rsidR="00D34182" w:rsidRPr="00D34182" w:rsidRDefault="00D34182" w:rsidP="007537BC">
      <w:pPr>
        <w:pStyle w:val="af4"/>
        <w:numPr>
          <w:ilvl w:val="0"/>
          <w:numId w:val="29"/>
        </w:numPr>
        <w:tabs>
          <w:tab w:val="left" w:pos="0"/>
          <w:tab w:val="left" w:pos="284"/>
        </w:tabs>
        <w:suppressAutoHyphens w:val="0"/>
        <w:spacing w:before="0" w:after="0"/>
        <w:ind w:left="0" w:firstLine="0"/>
        <w:jc w:val="both"/>
        <w:rPr>
          <w:rFonts w:ascii="Times New Roman" w:hAnsi="Times New Roman" w:cs="Times New Roman"/>
          <w:sz w:val="20"/>
        </w:rPr>
      </w:pPr>
      <w:r w:rsidRPr="00D34182">
        <w:rPr>
          <w:rFonts w:ascii="Times New Roman" w:hAnsi="Times New Roman" w:cs="Times New Roman"/>
          <w:sz w:val="20"/>
        </w:rPr>
        <w:t xml:space="preserve">Петровская Л.А. Компетентность в общении./ Л.А. </w:t>
      </w:r>
      <w:proofErr w:type="gramStart"/>
      <w:r w:rsidRPr="00D34182">
        <w:rPr>
          <w:rFonts w:ascii="Times New Roman" w:hAnsi="Times New Roman" w:cs="Times New Roman"/>
          <w:sz w:val="20"/>
        </w:rPr>
        <w:t>Петровская</w:t>
      </w:r>
      <w:proofErr w:type="gramEnd"/>
      <w:r w:rsidRPr="00D34182">
        <w:rPr>
          <w:rFonts w:ascii="Times New Roman" w:hAnsi="Times New Roman" w:cs="Times New Roman"/>
          <w:sz w:val="20"/>
        </w:rPr>
        <w:t xml:space="preserve"> // М.: Изд-во МГУ,1989.- 216с.</w:t>
      </w:r>
    </w:p>
    <w:p w:rsidR="00D34182" w:rsidRDefault="00D34182" w:rsidP="00D34182">
      <w:pPr>
        <w:pStyle w:val="af4"/>
        <w:spacing w:before="0" w:after="0"/>
        <w:ind w:left="284"/>
        <w:jc w:val="both"/>
        <w:rPr>
          <w:sz w:val="20"/>
        </w:rPr>
      </w:pPr>
    </w:p>
    <w:p w:rsidR="005C2045" w:rsidRDefault="005C2045" w:rsidP="00D34182">
      <w:pPr>
        <w:rPr>
          <w:b/>
          <w:sz w:val="20"/>
          <w:szCs w:val="20"/>
        </w:rPr>
      </w:pPr>
    </w:p>
    <w:p w:rsidR="005C2045" w:rsidRDefault="005C2045" w:rsidP="00D34182">
      <w:pPr>
        <w:rPr>
          <w:b/>
          <w:sz w:val="20"/>
          <w:szCs w:val="20"/>
        </w:rPr>
      </w:pPr>
    </w:p>
    <w:p w:rsidR="00D34182" w:rsidRPr="00623627" w:rsidRDefault="00D34182" w:rsidP="00D34182">
      <w:pPr>
        <w:rPr>
          <w:b/>
          <w:sz w:val="20"/>
          <w:szCs w:val="20"/>
        </w:rPr>
      </w:pPr>
      <w:r w:rsidRPr="00623627">
        <w:rPr>
          <w:b/>
          <w:sz w:val="20"/>
          <w:szCs w:val="20"/>
        </w:rPr>
        <w:t xml:space="preserve">Д. А. </w:t>
      </w:r>
      <w:proofErr w:type="spellStart"/>
      <w:r w:rsidRPr="00623627">
        <w:rPr>
          <w:b/>
          <w:sz w:val="20"/>
          <w:szCs w:val="20"/>
        </w:rPr>
        <w:t>Бобикова</w:t>
      </w:r>
      <w:proofErr w:type="spellEnd"/>
    </w:p>
    <w:p w:rsidR="00D34182" w:rsidRPr="00623627" w:rsidRDefault="00D34182" w:rsidP="00D34182">
      <w:pPr>
        <w:rPr>
          <w:sz w:val="20"/>
          <w:szCs w:val="20"/>
        </w:rPr>
      </w:pPr>
      <w:r w:rsidRPr="00623627">
        <w:rPr>
          <w:sz w:val="20"/>
          <w:szCs w:val="20"/>
        </w:rPr>
        <w:t>Филиал АНОО ВО «ВЭПИ», г. Старый Оскол</w:t>
      </w:r>
    </w:p>
    <w:p w:rsidR="00D34182" w:rsidRPr="00623627" w:rsidRDefault="00D34182" w:rsidP="00D34182">
      <w:pPr>
        <w:rPr>
          <w:sz w:val="20"/>
          <w:szCs w:val="20"/>
        </w:rPr>
      </w:pPr>
      <w:r w:rsidRPr="00623627">
        <w:rPr>
          <w:sz w:val="20"/>
          <w:szCs w:val="20"/>
        </w:rPr>
        <w:t xml:space="preserve">Научный руководитель: </w:t>
      </w:r>
      <w:r w:rsidRPr="00623627">
        <w:rPr>
          <w:b/>
          <w:sz w:val="20"/>
          <w:szCs w:val="20"/>
        </w:rPr>
        <w:t>Л. И. Никитенко</w:t>
      </w:r>
      <w:r w:rsidRPr="00623627">
        <w:rPr>
          <w:sz w:val="20"/>
          <w:szCs w:val="20"/>
        </w:rPr>
        <w:t xml:space="preserve">, канд. </w:t>
      </w:r>
      <w:proofErr w:type="spellStart"/>
      <w:r w:rsidRPr="00623627">
        <w:rPr>
          <w:sz w:val="20"/>
          <w:szCs w:val="20"/>
        </w:rPr>
        <w:t>филол</w:t>
      </w:r>
      <w:proofErr w:type="spellEnd"/>
      <w:r w:rsidRPr="00623627">
        <w:rPr>
          <w:sz w:val="20"/>
          <w:szCs w:val="20"/>
        </w:rPr>
        <w:t>. наук, доцент</w:t>
      </w:r>
    </w:p>
    <w:p w:rsidR="00D34182" w:rsidRPr="00623627" w:rsidRDefault="00D34182" w:rsidP="00D34182">
      <w:pPr>
        <w:rPr>
          <w:sz w:val="20"/>
          <w:szCs w:val="20"/>
        </w:rPr>
      </w:pPr>
      <w:r w:rsidRPr="00623627">
        <w:rPr>
          <w:sz w:val="20"/>
          <w:szCs w:val="20"/>
        </w:rPr>
        <w:t xml:space="preserve">Филиал АНОО ВО «ВЭПИ», г. Старый Оскол </w:t>
      </w:r>
    </w:p>
    <w:p w:rsidR="00D34182" w:rsidRPr="00623627" w:rsidRDefault="00D34182" w:rsidP="00D34182">
      <w:pPr>
        <w:jc w:val="center"/>
        <w:rPr>
          <w:b/>
          <w:sz w:val="20"/>
          <w:szCs w:val="20"/>
        </w:rPr>
      </w:pPr>
    </w:p>
    <w:p w:rsidR="00D34182" w:rsidRPr="00623627" w:rsidRDefault="00D34182" w:rsidP="00D34182">
      <w:pPr>
        <w:jc w:val="center"/>
        <w:rPr>
          <w:b/>
          <w:sz w:val="20"/>
          <w:szCs w:val="20"/>
        </w:rPr>
      </w:pPr>
      <w:r w:rsidRPr="00623627">
        <w:rPr>
          <w:b/>
          <w:sz w:val="20"/>
          <w:szCs w:val="20"/>
        </w:rPr>
        <w:t>ЭТИКЕТНАЯ СИТУАЦИЯ «ИЗВИНЕНИЕ» РУССКОЙ КУЛЬТУРЫ В ИНТЕРНЕТ-КОММУНИКАЦИИ</w:t>
      </w:r>
    </w:p>
    <w:p w:rsidR="005C2045" w:rsidRDefault="00D34182" w:rsidP="00D34182">
      <w:pPr>
        <w:jc w:val="both"/>
        <w:rPr>
          <w:sz w:val="20"/>
          <w:szCs w:val="20"/>
        </w:rPr>
      </w:pPr>
      <w:r w:rsidRPr="00623627">
        <w:rPr>
          <w:sz w:val="20"/>
          <w:szCs w:val="20"/>
        </w:rPr>
        <w:t xml:space="preserve">     </w:t>
      </w:r>
    </w:p>
    <w:p w:rsidR="005C2045" w:rsidRDefault="005C2045" w:rsidP="005C2045">
      <w:pPr>
        <w:ind w:firstLine="284"/>
        <w:jc w:val="both"/>
        <w:rPr>
          <w:sz w:val="20"/>
          <w:szCs w:val="20"/>
        </w:rPr>
      </w:pPr>
      <w:r>
        <w:rPr>
          <w:sz w:val="20"/>
          <w:szCs w:val="20"/>
        </w:rPr>
        <w:t xml:space="preserve">Аннотация. В статье рассматриваются речевые особенности при общении в </w:t>
      </w:r>
      <w:proofErr w:type="gramStart"/>
      <w:r>
        <w:rPr>
          <w:sz w:val="20"/>
          <w:szCs w:val="20"/>
        </w:rPr>
        <w:t>Интернет-пространстве</w:t>
      </w:r>
      <w:proofErr w:type="gramEnd"/>
      <w:r>
        <w:rPr>
          <w:sz w:val="20"/>
          <w:szCs w:val="20"/>
        </w:rPr>
        <w:t xml:space="preserve"> с точки зрения норм этикета.</w:t>
      </w:r>
    </w:p>
    <w:p w:rsidR="005C2045" w:rsidRDefault="005C2045" w:rsidP="005C2045">
      <w:pPr>
        <w:ind w:firstLine="284"/>
        <w:jc w:val="both"/>
        <w:rPr>
          <w:sz w:val="20"/>
          <w:szCs w:val="20"/>
        </w:rPr>
      </w:pPr>
      <w:r>
        <w:rPr>
          <w:sz w:val="20"/>
          <w:szCs w:val="20"/>
        </w:rPr>
        <w:t>Ключевые слова: коммуникация, речь, общение, извинение, этикет.</w:t>
      </w:r>
    </w:p>
    <w:p w:rsidR="005C2045" w:rsidRDefault="005C2045" w:rsidP="005C2045">
      <w:pPr>
        <w:ind w:firstLine="284"/>
        <w:jc w:val="both"/>
        <w:rPr>
          <w:sz w:val="20"/>
          <w:szCs w:val="20"/>
        </w:rPr>
      </w:pPr>
    </w:p>
    <w:p w:rsidR="00D34182" w:rsidRPr="00623627" w:rsidRDefault="00D34182" w:rsidP="005C2045">
      <w:pPr>
        <w:ind w:firstLine="284"/>
        <w:jc w:val="both"/>
        <w:rPr>
          <w:sz w:val="20"/>
          <w:szCs w:val="20"/>
        </w:rPr>
      </w:pPr>
      <w:r w:rsidRPr="00623627">
        <w:rPr>
          <w:sz w:val="20"/>
          <w:szCs w:val="20"/>
        </w:rPr>
        <w:t xml:space="preserve">В эпоху глобальных коммуникаций Интернет-общение становится, наверное, самым популярным. Это общение </w:t>
      </w:r>
      <w:proofErr w:type="spellStart"/>
      <w:r w:rsidRPr="00623627">
        <w:rPr>
          <w:sz w:val="20"/>
          <w:szCs w:val="20"/>
        </w:rPr>
        <w:t>полифонично</w:t>
      </w:r>
      <w:proofErr w:type="spellEnd"/>
      <w:r w:rsidRPr="00623627">
        <w:rPr>
          <w:sz w:val="20"/>
          <w:szCs w:val="20"/>
        </w:rPr>
        <w:t xml:space="preserve"> и содержит большое количество различных типов дискурсов. При этом ряд российских лингвистов указывает на то, что «с возникновением высоких </w:t>
      </w:r>
      <w:r w:rsidRPr="00623627">
        <w:rPr>
          <w:sz w:val="20"/>
          <w:szCs w:val="20"/>
        </w:rPr>
        <w:lastRenderedPageBreak/>
        <w:t xml:space="preserve">технологий уже можно говорить об особой функциональной разновидности языка – языка, обслуживающего электронные средства коммуникации» [1]. </w:t>
      </w:r>
      <w:r w:rsidRPr="00623627">
        <w:rPr>
          <w:sz w:val="20"/>
          <w:szCs w:val="20"/>
        </w:rPr>
        <w:br/>
        <w:t xml:space="preserve">     Все большую значимость приобретают вопросы о том, каким образом человек использует язык в новом глобальном электронном и постоянно меняющемся мире, какие психические процессы и какие механизмы обеспечивают функционирование языковой способности человека в таких условиях, как в Интернет-общении реализуется национальная культурная картина мира.                                                                              </w:t>
      </w:r>
    </w:p>
    <w:p w:rsidR="00D34182" w:rsidRPr="00623627" w:rsidRDefault="00D34182" w:rsidP="00D34182">
      <w:pPr>
        <w:jc w:val="both"/>
        <w:rPr>
          <w:sz w:val="20"/>
          <w:szCs w:val="20"/>
        </w:rPr>
      </w:pPr>
      <w:r w:rsidRPr="00623627">
        <w:rPr>
          <w:sz w:val="20"/>
          <w:szCs w:val="20"/>
        </w:rPr>
        <w:t xml:space="preserve">     Поскольку интернет «обслуживает» обыденное человеческое общение [2], нам представляется необходимым и «подключение» информации электронных коммуникаций к описанию этикетных ситуаций в обиходном общении русских, в частности этикетной ситуации «Извинение». </w:t>
      </w:r>
    </w:p>
    <w:p w:rsidR="00D34182" w:rsidRPr="00623627" w:rsidRDefault="00D34182" w:rsidP="00D34182">
      <w:pPr>
        <w:jc w:val="both"/>
        <w:rPr>
          <w:sz w:val="20"/>
          <w:szCs w:val="20"/>
        </w:rPr>
      </w:pPr>
      <w:r w:rsidRPr="00623627">
        <w:rPr>
          <w:sz w:val="20"/>
          <w:szCs w:val="20"/>
        </w:rPr>
        <w:t xml:space="preserve">     Извинение как слово и как действие в культурах разных народов занимает заметное место, суть ситуации извинения – словесное искупление вины, проступка. Извинения служат сохранению социального равновесия, регулированию речевого поведения обучающихся. Речевое действие извинение имеет следующую семантическую структуру: «Я, виновный – здесь и сейчас – Вас/тебя, потерпевшего – чувствуя вину – испытывая стыд, угрызения совести – прошу снять с меня вину, простить». Сценарий события извинение: кто – просит прощения – у кого – за что.    Предшествующее событие – совершенный проступок, вина. Текущее событие – просьба об искуплении вины, о прощении. Последующее событие, как правило, снятие вины, прощение [4].</w:t>
      </w:r>
    </w:p>
    <w:p w:rsidR="00D34182" w:rsidRPr="00623627" w:rsidRDefault="00D34182" w:rsidP="00D34182">
      <w:pPr>
        <w:jc w:val="both"/>
        <w:rPr>
          <w:sz w:val="20"/>
          <w:szCs w:val="20"/>
        </w:rPr>
      </w:pPr>
      <w:r w:rsidRPr="00623627">
        <w:rPr>
          <w:sz w:val="20"/>
          <w:szCs w:val="20"/>
        </w:rPr>
        <w:t xml:space="preserve">     Интернет-коммуникация в качестве исследовательского материала при описании этикетных ситуаций, в частности ситуации извинения в обиходной сфере, практически не рассматривалось (не считая отдельных примеров в работах исследователей). Имеющийся в интернете материал, посвященный ситуации «Извинение» можно условно разделить на следующие группы: </w:t>
      </w:r>
    </w:p>
    <w:p w:rsidR="00D34182" w:rsidRPr="00623627" w:rsidRDefault="00D34182" w:rsidP="00D34182">
      <w:pPr>
        <w:jc w:val="both"/>
        <w:rPr>
          <w:sz w:val="20"/>
          <w:szCs w:val="20"/>
        </w:rPr>
      </w:pPr>
      <w:r w:rsidRPr="00623627">
        <w:rPr>
          <w:sz w:val="20"/>
          <w:szCs w:val="20"/>
        </w:rPr>
        <w:t xml:space="preserve">     1. Советы психологов, как принести извинения так, чтобы они были приняты</w:t>
      </w:r>
    </w:p>
    <w:p w:rsidR="00D34182" w:rsidRPr="00623627" w:rsidRDefault="00D34182" w:rsidP="00D34182">
      <w:pPr>
        <w:jc w:val="both"/>
        <w:rPr>
          <w:sz w:val="20"/>
          <w:szCs w:val="20"/>
        </w:rPr>
      </w:pPr>
      <w:r w:rsidRPr="00623627">
        <w:rPr>
          <w:sz w:val="20"/>
          <w:szCs w:val="20"/>
        </w:rPr>
        <w:t xml:space="preserve">     2. Извинения на форумах и в чатах, по электронной почте самих участников общения:</w:t>
      </w:r>
    </w:p>
    <w:p w:rsidR="00D34182" w:rsidRPr="00623627" w:rsidRDefault="00D34182" w:rsidP="00D34182">
      <w:pPr>
        <w:jc w:val="both"/>
        <w:rPr>
          <w:sz w:val="20"/>
          <w:szCs w:val="20"/>
        </w:rPr>
      </w:pPr>
      <w:r w:rsidRPr="00623627">
        <w:rPr>
          <w:sz w:val="20"/>
          <w:szCs w:val="20"/>
        </w:rPr>
        <w:t xml:space="preserve">     а) запрос совета как лучше извиниться и ответные советы/рекомендации;</w:t>
      </w:r>
    </w:p>
    <w:p w:rsidR="00D34182" w:rsidRPr="00623627" w:rsidRDefault="00D34182" w:rsidP="00D34182">
      <w:pPr>
        <w:jc w:val="both"/>
        <w:rPr>
          <w:sz w:val="20"/>
          <w:szCs w:val="20"/>
        </w:rPr>
      </w:pPr>
      <w:r w:rsidRPr="00623627">
        <w:rPr>
          <w:sz w:val="20"/>
          <w:szCs w:val="20"/>
        </w:rPr>
        <w:t xml:space="preserve">     б) извинения участников общения друг перед другом;</w:t>
      </w:r>
    </w:p>
    <w:p w:rsidR="00D34182" w:rsidRPr="00623627" w:rsidRDefault="00D34182" w:rsidP="00D34182">
      <w:pPr>
        <w:jc w:val="both"/>
        <w:rPr>
          <w:sz w:val="20"/>
          <w:szCs w:val="20"/>
        </w:rPr>
      </w:pPr>
      <w:r w:rsidRPr="00623627">
        <w:rPr>
          <w:sz w:val="20"/>
          <w:szCs w:val="20"/>
        </w:rPr>
        <w:t xml:space="preserve">     в) извинения за действия других людей</w:t>
      </w:r>
    </w:p>
    <w:p w:rsidR="00D34182" w:rsidRPr="00623627" w:rsidRDefault="00D34182" w:rsidP="00D34182">
      <w:pPr>
        <w:jc w:val="both"/>
        <w:rPr>
          <w:sz w:val="20"/>
          <w:szCs w:val="20"/>
        </w:rPr>
      </w:pPr>
      <w:r w:rsidRPr="00623627">
        <w:rPr>
          <w:sz w:val="20"/>
          <w:szCs w:val="20"/>
        </w:rPr>
        <w:t xml:space="preserve">     3. Искусственно созданные готовые тексты извинений (</w:t>
      </w:r>
      <w:r w:rsidRPr="00623627">
        <w:rPr>
          <w:sz w:val="20"/>
          <w:szCs w:val="20"/>
          <w:lang w:val="en-US"/>
        </w:rPr>
        <w:t>SMS</w:t>
      </w:r>
      <w:r w:rsidRPr="00623627">
        <w:rPr>
          <w:sz w:val="20"/>
          <w:szCs w:val="20"/>
        </w:rPr>
        <w:t>, голосовая почта)</w:t>
      </w:r>
    </w:p>
    <w:p w:rsidR="00D34182" w:rsidRPr="00623627" w:rsidRDefault="00D34182" w:rsidP="00D34182">
      <w:pPr>
        <w:jc w:val="both"/>
        <w:rPr>
          <w:sz w:val="20"/>
          <w:szCs w:val="20"/>
        </w:rPr>
      </w:pPr>
      <w:r w:rsidRPr="00623627">
        <w:rPr>
          <w:sz w:val="20"/>
          <w:szCs w:val="20"/>
        </w:rPr>
        <w:t xml:space="preserve">     Извинения могут оформляться в виде обычного текста в формате чата/форума или помещаться на специальной открытке–извинении. На </w:t>
      </w:r>
      <w:r w:rsidRPr="00623627">
        <w:rPr>
          <w:sz w:val="20"/>
          <w:szCs w:val="20"/>
        </w:rPr>
        <w:lastRenderedPageBreak/>
        <w:t xml:space="preserve">различных Интернет-форумах, посвященных данной теме, пользователи обмениваются своим опытом, дают советы по выходу из конфликтной ситуации, которые, в основном, сводятся к поведенческим рекомендациям в ситуации извинения, приводят примеры известных им случаев извинений, как правило, с использованием прямых и косвенных конвенциональных формул («Извини», «Прости», «Я виновата», «Я больше так не буду» и др.). Большой объем занимают извинения в </w:t>
      </w:r>
      <w:proofErr w:type="spellStart"/>
      <w:r w:rsidRPr="00623627">
        <w:rPr>
          <w:sz w:val="20"/>
          <w:szCs w:val="20"/>
        </w:rPr>
        <w:t>нарративном</w:t>
      </w:r>
      <w:proofErr w:type="spellEnd"/>
      <w:r w:rsidRPr="00623627">
        <w:rPr>
          <w:sz w:val="20"/>
          <w:szCs w:val="20"/>
        </w:rPr>
        <w:t xml:space="preserve"> (в форме истории, рассказа) режиме («Я попросила у нее прощение»; «Я извинился перед ней»). Наиболее полно в интернете представлена ситуация «Извинение перед девушкой/юношей»; «перед любимой/любимым», о которой и пойдет речь дальше. Именно эти адресаты наиболее востребованы пользователями, о чем свидетельствуют данные поисковых «подсказок», а также статистика количества запросов за месяц (например, извиниться перед девушкой –5431; перед юношей – 2881; перед подругой – 1047; перед другом – 694; перед матерью – 44; перед отцом – 79; перед женой – 503; перед мужем – 417 (последнее обновление 20.11.2016)).</w:t>
      </w:r>
    </w:p>
    <w:p w:rsidR="00D34182" w:rsidRPr="00623627" w:rsidRDefault="00D34182" w:rsidP="00D34182">
      <w:pPr>
        <w:jc w:val="both"/>
        <w:rPr>
          <w:sz w:val="20"/>
          <w:szCs w:val="20"/>
        </w:rPr>
      </w:pPr>
      <w:r w:rsidRPr="00623627">
        <w:rPr>
          <w:sz w:val="20"/>
          <w:szCs w:val="20"/>
        </w:rPr>
        <w:t xml:space="preserve">     Так на сайте </w:t>
      </w:r>
      <w:hyperlink r:id="rId49" w:history="1">
        <w:r w:rsidRPr="005C2045">
          <w:rPr>
            <w:rStyle w:val="a7"/>
            <w:color w:val="auto"/>
            <w:sz w:val="20"/>
            <w:szCs w:val="20"/>
            <w:u w:val="none"/>
          </w:rPr>
          <w:t>https://otvet.mail.ru/</w:t>
        </w:r>
      </w:hyperlink>
      <w:r w:rsidRPr="00623627">
        <w:rPr>
          <w:sz w:val="20"/>
          <w:szCs w:val="20"/>
        </w:rPr>
        <w:t xml:space="preserve"> на заданную тему «Помогите помириться с девушкой! Как оригинально извиниться перед ней?» представлены следующие советы участников форума (сохранена орфография и пунктуация источника): «Просто объясниться, поговорить и извиниться»; «Смотри ему в глаза, тогда он будет чувствовать, что ты говоришь искренне. И говори только правду, от этого тебе и ему будет проще»; «Молча подойти, взять ее руки, поцеловать их, глядя прямо в глаза, все это проделать молча, обнять, прижать к себе…и уж потом прошептать на ушко «прости, был не прав». </w:t>
      </w:r>
    </w:p>
    <w:p w:rsidR="00D34182" w:rsidRPr="00623627" w:rsidRDefault="00D34182" w:rsidP="00D34182">
      <w:pPr>
        <w:jc w:val="both"/>
        <w:rPr>
          <w:sz w:val="20"/>
          <w:szCs w:val="20"/>
        </w:rPr>
      </w:pPr>
      <w:r w:rsidRPr="00623627">
        <w:rPr>
          <w:sz w:val="20"/>
          <w:szCs w:val="20"/>
        </w:rPr>
        <w:t xml:space="preserve">     Рекомендованные способы примирения с девушкой/юношей отражают наивную картину мира носителя языка (в рамках данной этикетной ситуации речь, в основном, идет о молодом поколении). </w:t>
      </w:r>
    </w:p>
    <w:p w:rsidR="00D34182" w:rsidRPr="00623627" w:rsidRDefault="00D34182" w:rsidP="00D34182">
      <w:pPr>
        <w:jc w:val="both"/>
        <w:rPr>
          <w:sz w:val="20"/>
          <w:szCs w:val="20"/>
        </w:rPr>
      </w:pPr>
      <w:r w:rsidRPr="00623627">
        <w:rPr>
          <w:sz w:val="20"/>
          <w:szCs w:val="20"/>
        </w:rPr>
        <w:t xml:space="preserve">     Большой объем среди обсуждаемых способов примирения занимают компенсирующие действия адресанта извинения, адресованные женщинам. Так, на сайте </w:t>
      </w:r>
      <w:hyperlink r:id="rId50" w:history="1">
        <w:r w:rsidRPr="005C2045">
          <w:rPr>
            <w:rStyle w:val="a7"/>
            <w:color w:val="auto"/>
            <w:sz w:val="20"/>
            <w:szCs w:val="20"/>
            <w:u w:val="none"/>
          </w:rPr>
          <w:t>http://www.woman.ru/forum/</w:t>
        </w:r>
      </w:hyperlink>
      <w:r w:rsidRPr="00623627">
        <w:rPr>
          <w:sz w:val="20"/>
          <w:szCs w:val="20"/>
        </w:rPr>
        <w:t xml:space="preserve"> предлагаются следующие способы получения «заветного прощения» у девушки. </w:t>
      </w:r>
    </w:p>
    <w:p w:rsidR="005C2045" w:rsidRDefault="00D34182" w:rsidP="00D34182">
      <w:pPr>
        <w:jc w:val="both"/>
        <w:rPr>
          <w:sz w:val="20"/>
          <w:szCs w:val="20"/>
        </w:rPr>
      </w:pPr>
      <w:r w:rsidRPr="00623627">
        <w:rPr>
          <w:sz w:val="20"/>
          <w:szCs w:val="20"/>
        </w:rPr>
        <w:t xml:space="preserve">     Рекомендуется переходить к извинению по прошествии некоторого времени, для того, чтобы обиженной стороне успокоиться. Использовать в структуре извинения комплименты: «Твои глаза такие красивые и такие грустные, мне жаль, что я обидел тебя, такого милого и родного человека». Обсуждается приоритетность личного извинения с глазу на глаз перед эпистолярным жанром. Возможен переход к публичной фазе извинения. Целью такого извинения является привлечение как можно большего числа свидетелей данной акции. В качестве вариантов публичного извинения предлагаются разного рода действия, способные породить воображение адресата извинения: заказать цветы и доставить их </w:t>
      </w:r>
      <w:r w:rsidRPr="00623627">
        <w:rPr>
          <w:sz w:val="20"/>
          <w:szCs w:val="20"/>
        </w:rPr>
        <w:lastRenderedPageBreak/>
        <w:t xml:space="preserve">к месту учебы или работы девушки; спеть серенаду; заказать рекламный щит с извинениями напротив дома девушки; попросить преподавателя ВУЗа, в котором учится девушка, озвучить извинение виновной стороны на лекции. </w:t>
      </w:r>
    </w:p>
    <w:p w:rsidR="00D34182" w:rsidRPr="00623627" w:rsidRDefault="00D34182" w:rsidP="00D34182">
      <w:pPr>
        <w:jc w:val="both"/>
        <w:rPr>
          <w:sz w:val="20"/>
          <w:szCs w:val="20"/>
        </w:rPr>
      </w:pPr>
      <w:r w:rsidRPr="00623627">
        <w:rPr>
          <w:sz w:val="20"/>
          <w:szCs w:val="20"/>
        </w:rPr>
        <w:t xml:space="preserve">Рекомендуется подключение посредников – авторитетных для девушки лиц, которых нужно убедить в своем раскаянии и привлечь на свою сторону. </w:t>
      </w:r>
    </w:p>
    <w:p w:rsidR="00D34182" w:rsidRPr="00623627" w:rsidRDefault="00D34182" w:rsidP="00D34182">
      <w:pPr>
        <w:jc w:val="both"/>
        <w:rPr>
          <w:sz w:val="20"/>
          <w:szCs w:val="20"/>
        </w:rPr>
      </w:pPr>
      <w:r w:rsidRPr="00623627">
        <w:rPr>
          <w:sz w:val="20"/>
          <w:szCs w:val="20"/>
        </w:rPr>
        <w:t xml:space="preserve">     Способы получения прощения у молодого человека во многом дублирует советы, данные выше. В большинстве случае советы сводятся к совершению какого-либо компенсирующего действия: подарить что-то полезное или то, о чем он мечтает (в разумных пределах, конечно!); приготовить молодому человеку его любимое блюдо; составить из совместных фотографий небольшой рассказ-комикс на заданную тему. В качестве юмористических способов примирения предлагаются различные варианты: «обвязаться бантиком, взять в руки кучу шариков, сделать жалостливый взгляд а-ля Кот в сапогах из второй серии «</w:t>
      </w:r>
      <w:proofErr w:type="spellStart"/>
      <w:r w:rsidRPr="00623627">
        <w:rPr>
          <w:sz w:val="20"/>
          <w:szCs w:val="20"/>
        </w:rPr>
        <w:t>Шрека</w:t>
      </w:r>
      <w:proofErr w:type="spellEnd"/>
      <w:r w:rsidRPr="00623627">
        <w:rPr>
          <w:sz w:val="20"/>
          <w:szCs w:val="20"/>
        </w:rPr>
        <w:t xml:space="preserve">»; «подарить свой болтливый язык, сделанный из искусственных материалов или в виде желе, в красивой бархатной коробочке»; «сделать «символический» подарок в виде кирпича, который станет основанием крепких отношений»; «оформить на его имя участок на Марсе или на Луне». </w:t>
      </w:r>
    </w:p>
    <w:p w:rsidR="00D34182" w:rsidRPr="00623627" w:rsidRDefault="00D34182" w:rsidP="00D34182">
      <w:pPr>
        <w:jc w:val="both"/>
        <w:rPr>
          <w:sz w:val="20"/>
          <w:szCs w:val="20"/>
        </w:rPr>
      </w:pPr>
      <w:r w:rsidRPr="00623627">
        <w:rPr>
          <w:sz w:val="20"/>
          <w:szCs w:val="20"/>
        </w:rPr>
        <w:t xml:space="preserve">     В качестве одного из тактических приемов рекомендуется общение с обиженной стороной в режим «как будто ничего не случилось». Здесь все зависит от того, кто первый потеряет терпение и сделает шаг навстречу. </w:t>
      </w:r>
      <w:r w:rsidRPr="00623627">
        <w:rPr>
          <w:sz w:val="20"/>
          <w:szCs w:val="20"/>
        </w:rPr>
        <w:br/>
        <w:t xml:space="preserve">    При знакомстве с такого рода советами/рекомендациями, возникает много вопросов к их авторам, не говоря уже о том, что многих из этих рекомендаций кажутся нам просто абсурдными. На наш взгляд, их нельзя преподносить как универсальные. Здесь не учитываются параметры коммуникативной ситуации извинения: степень вины адресанта; серьезность проступка; искренность/неискренность раскаявшегося в содеянном; отношения </w:t>
      </w:r>
      <w:proofErr w:type="spellStart"/>
      <w:r w:rsidRPr="00623627">
        <w:rPr>
          <w:sz w:val="20"/>
          <w:szCs w:val="20"/>
        </w:rPr>
        <w:t>коммуникантов</w:t>
      </w:r>
      <w:proofErr w:type="spellEnd"/>
      <w:r w:rsidRPr="00623627">
        <w:rPr>
          <w:sz w:val="20"/>
          <w:szCs w:val="20"/>
        </w:rPr>
        <w:t xml:space="preserve"> до ссоры; их возраст, образование и воспитание; моральные и этические нормы, связанные как со статусными и ролевыми признаками общающихся, так и с их социально значимыми биологическими признаками (мужчина-женщина, старый-молодой); принадлежность </w:t>
      </w:r>
      <w:proofErr w:type="spellStart"/>
      <w:r w:rsidRPr="00623627">
        <w:rPr>
          <w:sz w:val="20"/>
          <w:szCs w:val="20"/>
        </w:rPr>
        <w:t>коммуникантов</w:t>
      </w:r>
      <w:proofErr w:type="spellEnd"/>
      <w:r w:rsidRPr="00623627">
        <w:rPr>
          <w:sz w:val="20"/>
          <w:szCs w:val="20"/>
        </w:rPr>
        <w:t xml:space="preserve"> к той или иной речевой культуре; психологические особенности участников общения; индивидуальные особенности личности адресата извинения (злопамятность, «отходчивость», темперамент, наличие чувства юмора, склонность к языковой игре и т.д.).</w:t>
      </w:r>
    </w:p>
    <w:p w:rsidR="00D34182" w:rsidRPr="00623627" w:rsidRDefault="00D34182" w:rsidP="00D34182">
      <w:pPr>
        <w:jc w:val="both"/>
        <w:rPr>
          <w:sz w:val="20"/>
          <w:szCs w:val="20"/>
        </w:rPr>
      </w:pPr>
      <w:r w:rsidRPr="00623627">
        <w:rPr>
          <w:sz w:val="20"/>
          <w:szCs w:val="20"/>
        </w:rPr>
        <w:t xml:space="preserve">     Несмотря на множество отрицательных моментов в такого рода советах, необходимо отметить и то, что многие из описанных выше способов извинения отражают черты русского менталитета, например, соборность (вера русского человека в возможность быстрого решения </w:t>
      </w:r>
      <w:r w:rsidRPr="00623627">
        <w:rPr>
          <w:sz w:val="20"/>
          <w:szCs w:val="20"/>
        </w:rPr>
        <w:lastRenderedPageBreak/>
        <w:t xml:space="preserve">сложных проблем сообща; возможность вмешательства в конфликт третьих лиц с целью смягчить, уладить ссору, погасить страсти, успокоить ссорящихся) [3]. </w:t>
      </w:r>
    </w:p>
    <w:p w:rsidR="00D34182" w:rsidRPr="00623627" w:rsidRDefault="00D34182" w:rsidP="00D34182">
      <w:pPr>
        <w:jc w:val="both"/>
        <w:rPr>
          <w:sz w:val="20"/>
          <w:szCs w:val="20"/>
        </w:rPr>
      </w:pPr>
      <w:r w:rsidRPr="00623627">
        <w:rPr>
          <w:sz w:val="20"/>
          <w:szCs w:val="20"/>
        </w:rPr>
        <w:t xml:space="preserve">     Экстравагантность предлагаемых способов примирения, преследование цели поразить воображение адресата извинения связаны с тем, что «в поведении русский человек доходит до крайностей во многом: работать так работать, гулять так гулять, пить так пить, любить – так королеву. Отсюда – удаль, озорство, хулиганство» (Н. </w:t>
      </w:r>
      <w:proofErr w:type="spellStart"/>
      <w:r w:rsidRPr="00623627">
        <w:rPr>
          <w:sz w:val="20"/>
          <w:szCs w:val="20"/>
        </w:rPr>
        <w:t>Лосский</w:t>
      </w:r>
      <w:proofErr w:type="spellEnd"/>
      <w:r w:rsidRPr="00623627">
        <w:rPr>
          <w:sz w:val="20"/>
          <w:szCs w:val="20"/>
        </w:rPr>
        <w:t xml:space="preserve">). В русском коммуникативном поведении допускается предъявление в общении с другими людьми своих проблем и перекладывание их на другого, см., например, вопросы участников форумов и чатов, желающих получить советы относительно создавшейся негативной ситуации: «Что мне делать, не знаю»; «Как мне быть?»; «Как бы вы поступили на моем месте?»; «Посоветуйте, как лучше извиняться?» В этом случае у русских не принято отвечать, как на Западе: «Это твои проблемы» (хотя такая тенденция в обществе уже наметилась) – принято давать совет, хотя бы общего плана. </w:t>
      </w:r>
      <w:r w:rsidRPr="00623627">
        <w:rPr>
          <w:sz w:val="20"/>
          <w:szCs w:val="20"/>
        </w:rPr>
        <w:br/>
        <w:t xml:space="preserve">     Следует также отметить тот факт, что многие из изложенных выше способов извинения отражают трансформацию некоторых черт русского менталитета в сторону общепринятых – прежде всего в странах Европы и в США (акцент на материальных составляющих извинения, использование средств рекламы и образов киногероев из американских фильмов).</w:t>
      </w:r>
    </w:p>
    <w:p w:rsidR="00D34182" w:rsidRPr="00623627" w:rsidRDefault="00D34182" w:rsidP="00D34182">
      <w:pPr>
        <w:jc w:val="both"/>
        <w:rPr>
          <w:sz w:val="20"/>
          <w:szCs w:val="20"/>
        </w:rPr>
      </w:pPr>
      <w:r w:rsidRPr="00623627">
        <w:rPr>
          <w:sz w:val="20"/>
          <w:szCs w:val="20"/>
        </w:rPr>
        <w:t xml:space="preserve">     «Речевой этикет – неразрывно спаян с культурой народа. Обращение к национальной специфике выявляет универсальное отношение «свое» (взгляд изнутри национальной культуры) и «чужое» (взгляд с позиций другой культуры), когда отчетливо заметны несовпадения, расхождения или этикетные заимствования» [4].</w:t>
      </w:r>
      <w:r w:rsidRPr="00623627">
        <w:rPr>
          <w:sz w:val="20"/>
          <w:szCs w:val="20"/>
        </w:rPr>
        <w:br/>
        <w:t xml:space="preserve">     Безусловно, необходимо различать также искреннее и формальное извинение; бескорыстные действия извиняющегося и манипуляцию. Так, к </w:t>
      </w:r>
      <w:proofErr w:type="spellStart"/>
      <w:r w:rsidRPr="00623627">
        <w:rPr>
          <w:sz w:val="20"/>
          <w:szCs w:val="20"/>
        </w:rPr>
        <w:t>манипулятивным</w:t>
      </w:r>
      <w:proofErr w:type="spellEnd"/>
      <w:r w:rsidRPr="00623627">
        <w:rPr>
          <w:sz w:val="20"/>
          <w:szCs w:val="20"/>
        </w:rPr>
        <w:t xml:space="preserve"> действиям некоторые психологи относят привлечение посторонних лиц к ситуации извинения, варианты публичных извинений, компенсирующие действия в виде подарков. «Извиняйтесь одни на один, без лишних свидетелей. Иначе вы рискуете поставить человека в неловкое положение. Кроме того, у собеседника может возникнуть ощущения, что им манипулируют: при свидетелях у него не останется другого выбора, как принять извинения. </w:t>
      </w:r>
    </w:p>
    <w:p w:rsidR="00D34182" w:rsidRPr="00623627" w:rsidRDefault="00D34182" w:rsidP="00D34182">
      <w:pPr>
        <w:jc w:val="both"/>
        <w:rPr>
          <w:sz w:val="20"/>
          <w:szCs w:val="20"/>
        </w:rPr>
      </w:pPr>
      <w:r w:rsidRPr="00623627">
        <w:rPr>
          <w:sz w:val="20"/>
          <w:szCs w:val="20"/>
        </w:rPr>
        <w:t xml:space="preserve">     Не стоит дарить подарки. Человек воспринимает данный жест как откуп и заподозрит вас в неискренности. Вы берете на себя роль манипулятора, отбирая у него право выбора, ведь в таком случае ему, скорее всего, придется принять извинения» (</w:t>
      </w:r>
      <w:hyperlink r:id="rId51" w:history="1">
        <w:r w:rsidRPr="005C2045">
          <w:rPr>
            <w:rStyle w:val="a7"/>
            <w:color w:val="auto"/>
            <w:sz w:val="20"/>
            <w:szCs w:val="20"/>
            <w:u w:val="none"/>
            <w:lang w:val="en-US"/>
          </w:rPr>
          <w:t>http</w:t>
        </w:r>
        <w:r w:rsidRPr="005C2045">
          <w:rPr>
            <w:rStyle w:val="a7"/>
            <w:color w:val="auto"/>
            <w:sz w:val="20"/>
            <w:szCs w:val="20"/>
            <w:u w:val="none"/>
          </w:rPr>
          <w:t>://</w:t>
        </w:r>
        <w:r w:rsidRPr="005C2045">
          <w:rPr>
            <w:rStyle w:val="a7"/>
            <w:color w:val="auto"/>
            <w:sz w:val="20"/>
            <w:szCs w:val="20"/>
            <w:u w:val="none"/>
            <w:lang w:val="en-US"/>
          </w:rPr>
          <w:t>www</w:t>
        </w:r>
        <w:r w:rsidRPr="005C2045">
          <w:rPr>
            <w:rStyle w:val="a7"/>
            <w:color w:val="auto"/>
            <w:sz w:val="20"/>
            <w:szCs w:val="20"/>
            <w:u w:val="none"/>
          </w:rPr>
          <w:t>.</w:t>
        </w:r>
        <w:proofErr w:type="spellStart"/>
        <w:r w:rsidRPr="005C2045">
          <w:rPr>
            <w:rStyle w:val="a7"/>
            <w:color w:val="auto"/>
            <w:sz w:val="20"/>
            <w:szCs w:val="20"/>
            <w:u w:val="none"/>
            <w:lang w:val="en-US"/>
          </w:rPr>
          <w:t>trud</w:t>
        </w:r>
        <w:proofErr w:type="spellEnd"/>
        <w:r w:rsidRPr="005C2045">
          <w:rPr>
            <w:rStyle w:val="a7"/>
            <w:color w:val="auto"/>
            <w:sz w:val="20"/>
            <w:szCs w:val="20"/>
            <w:u w:val="none"/>
          </w:rPr>
          <w:t>.</w:t>
        </w:r>
        <w:proofErr w:type="spellStart"/>
        <w:r w:rsidRPr="005C2045">
          <w:rPr>
            <w:rStyle w:val="a7"/>
            <w:color w:val="auto"/>
            <w:sz w:val="20"/>
            <w:szCs w:val="20"/>
            <w:u w:val="none"/>
            <w:lang w:val="en-US"/>
          </w:rPr>
          <w:t>ru</w:t>
        </w:r>
        <w:proofErr w:type="spellEnd"/>
        <w:r w:rsidRPr="005C2045">
          <w:rPr>
            <w:rStyle w:val="a7"/>
            <w:color w:val="auto"/>
            <w:sz w:val="20"/>
            <w:szCs w:val="20"/>
            <w:u w:val="none"/>
          </w:rPr>
          <w:t>/</w:t>
        </w:r>
        <w:r w:rsidRPr="005C2045">
          <w:rPr>
            <w:rStyle w:val="a7"/>
            <w:color w:val="auto"/>
            <w:sz w:val="20"/>
            <w:szCs w:val="20"/>
            <w:u w:val="none"/>
            <w:lang w:val="en-US"/>
          </w:rPr>
          <w:t>article</w:t>
        </w:r>
      </w:hyperlink>
      <w:r w:rsidRPr="00623627">
        <w:rPr>
          <w:sz w:val="20"/>
          <w:szCs w:val="20"/>
        </w:rPr>
        <w:t xml:space="preserve">). </w:t>
      </w:r>
    </w:p>
    <w:p w:rsidR="00D34182" w:rsidRPr="00623627" w:rsidRDefault="00D34182" w:rsidP="00D34182">
      <w:pPr>
        <w:jc w:val="both"/>
        <w:rPr>
          <w:sz w:val="20"/>
          <w:szCs w:val="20"/>
        </w:rPr>
      </w:pPr>
      <w:r w:rsidRPr="00623627">
        <w:rPr>
          <w:sz w:val="20"/>
          <w:szCs w:val="20"/>
        </w:rPr>
        <w:t xml:space="preserve">     Если человек не может извиниться с глазу на глаз, в его распоряжении </w:t>
      </w:r>
      <w:r w:rsidRPr="00623627">
        <w:rPr>
          <w:sz w:val="20"/>
          <w:szCs w:val="20"/>
          <w:lang w:val="en-US"/>
        </w:rPr>
        <w:t>SMS</w:t>
      </w:r>
      <w:r w:rsidRPr="00623627">
        <w:rPr>
          <w:sz w:val="20"/>
          <w:szCs w:val="20"/>
        </w:rPr>
        <w:t>-сообщения и электронная почта. Здесь есть свои плюсы и минусы:</w:t>
      </w:r>
    </w:p>
    <w:p w:rsidR="00D34182" w:rsidRPr="00623627" w:rsidRDefault="00D34182" w:rsidP="00D34182">
      <w:pPr>
        <w:jc w:val="both"/>
        <w:rPr>
          <w:sz w:val="20"/>
          <w:szCs w:val="20"/>
        </w:rPr>
      </w:pPr>
      <w:r w:rsidRPr="00623627">
        <w:rPr>
          <w:sz w:val="20"/>
          <w:szCs w:val="20"/>
        </w:rPr>
        <w:lastRenderedPageBreak/>
        <w:t xml:space="preserve">     1. Плюсы – благодаря </w:t>
      </w:r>
      <w:r w:rsidRPr="00623627">
        <w:rPr>
          <w:sz w:val="20"/>
          <w:szCs w:val="20"/>
          <w:lang w:val="en-US"/>
        </w:rPr>
        <w:t>SMS</w:t>
      </w:r>
      <w:r w:rsidRPr="00623627">
        <w:rPr>
          <w:sz w:val="20"/>
          <w:szCs w:val="20"/>
        </w:rPr>
        <w:t xml:space="preserve"> можно кратко, ясно излагать свои мысли с помощью наглядно-эмоциональной окрашивании речи. Передача извинения будет за минимальное количество времени. Предоставляется секретность информации. </w:t>
      </w:r>
    </w:p>
    <w:p w:rsidR="00D34182" w:rsidRPr="00623627" w:rsidRDefault="00D34182" w:rsidP="00D34182">
      <w:pPr>
        <w:jc w:val="both"/>
        <w:rPr>
          <w:sz w:val="20"/>
          <w:szCs w:val="20"/>
        </w:rPr>
      </w:pPr>
      <w:r w:rsidRPr="00623627">
        <w:rPr>
          <w:sz w:val="20"/>
          <w:szCs w:val="20"/>
        </w:rPr>
        <w:t xml:space="preserve">     2. Минусы – затруднение в понимании содержания. Ограниченное количество символов. Не видно жестов, выражения, с которыми было сказано. </w:t>
      </w:r>
    </w:p>
    <w:p w:rsidR="00D34182" w:rsidRPr="00623627" w:rsidRDefault="00D34182" w:rsidP="00D34182">
      <w:pPr>
        <w:jc w:val="both"/>
        <w:rPr>
          <w:sz w:val="20"/>
          <w:szCs w:val="20"/>
        </w:rPr>
      </w:pPr>
      <w:r w:rsidRPr="00623627">
        <w:rPr>
          <w:sz w:val="20"/>
          <w:szCs w:val="20"/>
        </w:rPr>
        <w:t xml:space="preserve">     Как видим, этикетная ситуация «Извинение» занимает немаловажное место в русской национальной культуре. Ее рассмотрение в условиях Интернет-общения дает ключ к пониманию фундаментальных ценностей и специфики духовности носителей русского языка. </w:t>
      </w:r>
    </w:p>
    <w:p w:rsidR="00D34182" w:rsidRPr="00623627" w:rsidRDefault="00D34182" w:rsidP="00D34182">
      <w:pPr>
        <w:jc w:val="both"/>
        <w:rPr>
          <w:sz w:val="20"/>
          <w:szCs w:val="20"/>
        </w:rPr>
      </w:pPr>
    </w:p>
    <w:p w:rsidR="00D34182" w:rsidRPr="00623627" w:rsidRDefault="00D34182" w:rsidP="00D34182">
      <w:pPr>
        <w:jc w:val="center"/>
        <w:rPr>
          <w:sz w:val="20"/>
          <w:szCs w:val="20"/>
        </w:rPr>
      </w:pPr>
    </w:p>
    <w:p w:rsidR="00D34182" w:rsidRPr="00623627" w:rsidRDefault="00D34182" w:rsidP="00D34182">
      <w:pPr>
        <w:jc w:val="center"/>
        <w:rPr>
          <w:sz w:val="20"/>
          <w:szCs w:val="20"/>
        </w:rPr>
      </w:pPr>
      <w:r w:rsidRPr="00623627">
        <w:rPr>
          <w:sz w:val="20"/>
          <w:szCs w:val="20"/>
        </w:rPr>
        <w:t>СПИСОК ЛИТЕРАТУРЫ</w:t>
      </w:r>
    </w:p>
    <w:p w:rsidR="00D34182" w:rsidRPr="00623627" w:rsidRDefault="00D34182" w:rsidP="00D34182">
      <w:pPr>
        <w:jc w:val="both"/>
        <w:rPr>
          <w:sz w:val="20"/>
          <w:szCs w:val="20"/>
        </w:rPr>
      </w:pPr>
      <w:r w:rsidRPr="00623627">
        <w:rPr>
          <w:sz w:val="20"/>
          <w:szCs w:val="20"/>
        </w:rPr>
        <w:t xml:space="preserve">     1. Горошко Е. И. Лингвистика Интернета: формирование дисциплинарной парадигмы. </w:t>
      </w:r>
    </w:p>
    <w:p w:rsidR="00D34182" w:rsidRPr="00623627" w:rsidRDefault="00D34182" w:rsidP="00D34182">
      <w:pPr>
        <w:jc w:val="both"/>
        <w:rPr>
          <w:sz w:val="20"/>
          <w:szCs w:val="20"/>
        </w:rPr>
      </w:pPr>
      <w:r w:rsidRPr="00623627">
        <w:rPr>
          <w:sz w:val="20"/>
          <w:szCs w:val="20"/>
        </w:rPr>
        <w:t xml:space="preserve">     2. Иванов Л. Ю. Язык в электронных средствах коммуникации // Культура русской речи. – М.: Флинта – Наука 2006. </w:t>
      </w:r>
    </w:p>
    <w:p w:rsidR="00D34182" w:rsidRPr="00623627" w:rsidRDefault="00D34182" w:rsidP="00D34182">
      <w:pPr>
        <w:jc w:val="both"/>
        <w:rPr>
          <w:sz w:val="20"/>
          <w:szCs w:val="20"/>
        </w:rPr>
      </w:pPr>
      <w:r w:rsidRPr="00623627">
        <w:rPr>
          <w:sz w:val="20"/>
          <w:szCs w:val="20"/>
        </w:rPr>
        <w:t xml:space="preserve">     3. Прохоров Ю. Е., </w:t>
      </w:r>
      <w:proofErr w:type="spellStart"/>
      <w:r w:rsidRPr="00623627">
        <w:rPr>
          <w:sz w:val="20"/>
          <w:szCs w:val="20"/>
        </w:rPr>
        <w:t>Стернин</w:t>
      </w:r>
      <w:proofErr w:type="spellEnd"/>
      <w:r w:rsidRPr="00623627">
        <w:rPr>
          <w:sz w:val="20"/>
          <w:szCs w:val="20"/>
        </w:rPr>
        <w:t xml:space="preserve"> И. А. Русское коммуникативное поведение. – М.: ГИРЯ им. А. С. Пушкина, 2009.</w:t>
      </w:r>
      <w:r w:rsidRPr="00623627">
        <w:rPr>
          <w:sz w:val="20"/>
          <w:szCs w:val="20"/>
        </w:rPr>
        <w:br/>
        <w:t xml:space="preserve">     4. </w:t>
      </w:r>
      <w:proofErr w:type="spellStart"/>
      <w:r w:rsidRPr="00623627">
        <w:rPr>
          <w:sz w:val="20"/>
          <w:szCs w:val="20"/>
        </w:rPr>
        <w:t>Формановская</w:t>
      </w:r>
      <w:proofErr w:type="spellEnd"/>
      <w:r w:rsidRPr="00623627">
        <w:rPr>
          <w:sz w:val="20"/>
          <w:szCs w:val="20"/>
        </w:rPr>
        <w:t xml:space="preserve"> Н. И. Речевое взаимодействие: коммуникация и прагматика. М.: Издательство «ИКАР», 2011.</w:t>
      </w:r>
    </w:p>
    <w:p w:rsidR="00D34182" w:rsidRDefault="00D34182" w:rsidP="00D34182">
      <w:pPr>
        <w:pStyle w:val="af4"/>
        <w:spacing w:before="0" w:after="0"/>
        <w:ind w:left="284"/>
        <w:jc w:val="both"/>
        <w:rPr>
          <w:sz w:val="20"/>
        </w:rPr>
      </w:pPr>
    </w:p>
    <w:p w:rsidR="005C2045" w:rsidRDefault="00623627" w:rsidP="00623627">
      <w:pPr>
        <w:jc w:val="both"/>
        <w:rPr>
          <w:b/>
          <w:sz w:val="20"/>
          <w:szCs w:val="20"/>
        </w:rPr>
      </w:pPr>
      <w:r w:rsidRPr="00623627">
        <w:rPr>
          <w:b/>
          <w:sz w:val="20"/>
          <w:szCs w:val="20"/>
        </w:rPr>
        <w:t xml:space="preserve">   </w:t>
      </w:r>
    </w:p>
    <w:p w:rsidR="005C2045" w:rsidRDefault="005C2045" w:rsidP="005C2045">
      <w:pPr>
        <w:ind w:firstLine="284"/>
        <w:jc w:val="both"/>
        <w:rPr>
          <w:b/>
          <w:sz w:val="20"/>
          <w:szCs w:val="20"/>
        </w:rPr>
      </w:pPr>
    </w:p>
    <w:p w:rsidR="00623627" w:rsidRPr="00623627" w:rsidRDefault="00623627" w:rsidP="005C2045">
      <w:pPr>
        <w:ind w:firstLine="284"/>
        <w:jc w:val="both"/>
        <w:rPr>
          <w:b/>
          <w:sz w:val="20"/>
          <w:szCs w:val="20"/>
        </w:rPr>
      </w:pPr>
      <w:r w:rsidRPr="00623627">
        <w:rPr>
          <w:b/>
          <w:sz w:val="20"/>
          <w:szCs w:val="20"/>
        </w:rPr>
        <w:t xml:space="preserve">С. </w:t>
      </w:r>
      <w:proofErr w:type="spellStart"/>
      <w:r w:rsidRPr="00623627">
        <w:rPr>
          <w:b/>
          <w:sz w:val="20"/>
          <w:szCs w:val="20"/>
        </w:rPr>
        <w:t>Богуш</w:t>
      </w:r>
      <w:proofErr w:type="spellEnd"/>
    </w:p>
    <w:p w:rsidR="00623627" w:rsidRPr="00623627" w:rsidRDefault="00623627" w:rsidP="005C2045">
      <w:pPr>
        <w:ind w:firstLine="284"/>
        <w:jc w:val="both"/>
        <w:rPr>
          <w:sz w:val="20"/>
          <w:szCs w:val="20"/>
        </w:rPr>
      </w:pPr>
      <w:r w:rsidRPr="00623627">
        <w:rPr>
          <w:sz w:val="20"/>
          <w:szCs w:val="20"/>
        </w:rPr>
        <w:t>Филиал АНОО ВО «ВЭПИ», г. Старый Оскол</w:t>
      </w:r>
    </w:p>
    <w:p w:rsidR="00623627" w:rsidRPr="00623627" w:rsidRDefault="00623627" w:rsidP="005C2045">
      <w:pPr>
        <w:ind w:firstLine="284"/>
        <w:jc w:val="both"/>
        <w:rPr>
          <w:sz w:val="20"/>
          <w:szCs w:val="20"/>
        </w:rPr>
      </w:pPr>
      <w:r w:rsidRPr="00623627">
        <w:rPr>
          <w:sz w:val="20"/>
          <w:szCs w:val="20"/>
        </w:rPr>
        <w:t xml:space="preserve">Научный руководитель: </w:t>
      </w:r>
      <w:r w:rsidRPr="00623627">
        <w:rPr>
          <w:b/>
          <w:sz w:val="20"/>
          <w:szCs w:val="20"/>
        </w:rPr>
        <w:t>Е.</w:t>
      </w:r>
      <w:r w:rsidR="005C2045">
        <w:rPr>
          <w:b/>
          <w:sz w:val="20"/>
          <w:szCs w:val="20"/>
        </w:rPr>
        <w:t xml:space="preserve"> </w:t>
      </w:r>
      <w:r w:rsidRPr="00623627">
        <w:rPr>
          <w:b/>
          <w:sz w:val="20"/>
          <w:szCs w:val="20"/>
        </w:rPr>
        <w:t>Ю.</w:t>
      </w:r>
      <w:r w:rsidR="005C2045">
        <w:rPr>
          <w:b/>
          <w:sz w:val="20"/>
          <w:szCs w:val="20"/>
        </w:rPr>
        <w:t xml:space="preserve"> </w:t>
      </w:r>
      <w:proofErr w:type="spellStart"/>
      <w:r w:rsidRPr="00623627">
        <w:rPr>
          <w:b/>
          <w:sz w:val="20"/>
          <w:szCs w:val="20"/>
        </w:rPr>
        <w:t>Смокова</w:t>
      </w:r>
      <w:proofErr w:type="spellEnd"/>
      <w:r w:rsidRPr="00623627">
        <w:rPr>
          <w:sz w:val="20"/>
          <w:szCs w:val="20"/>
        </w:rPr>
        <w:t>, ст.</w:t>
      </w:r>
      <w:r w:rsidR="005C2045">
        <w:rPr>
          <w:sz w:val="20"/>
          <w:szCs w:val="20"/>
        </w:rPr>
        <w:t xml:space="preserve"> </w:t>
      </w:r>
      <w:r w:rsidRPr="00623627">
        <w:rPr>
          <w:sz w:val="20"/>
          <w:szCs w:val="20"/>
        </w:rPr>
        <w:t xml:space="preserve">преподаватель </w:t>
      </w:r>
    </w:p>
    <w:p w:rsidR="00623627" w:rsidRPr="00623627" w:rsidRDefault="00623627" w:rsidP="005C2045">
      <w:pPr>
        <w:ind w:firstLine="284"/>
        <w:jc w:val="both"/>
        <w:rPr>
          <w:sz w:val="20"/>
          <w:szCs w:val="20"/>
        </w:rPr>
      </w:pPr>
      <w:r w:rsidRPr="00623627">
        <w:rPr>
          <w:sz w:val="20"/>
          <w:szCs w:val="20"/>
        </w:rPr>
        <w:t>Филиал АНОО ВО «ВЭПИ», г. Старый Оскол</w:t>
      </w:r>
    </w:p>
    <w:p w:rsidR="00623627" w:rsidRPr="00623627" w:rsidRDefault="00623627" w:rsidP="005C2045">
      <w:pPr>
        <w:ind w:firstLine="284"/>
        <w:jc w:val="both"/>
        <w:rPr>
          <w:sz w:val="20"/>
          <w:szCs w:val="20"/>
        </w:rPr>
      </w:pPr>
    </w:p>
    <w:p w:rsidR="00623627" w:rsidRPr="00623627" w:rsidRDefault="00623627" w:rsidP="00623627">
      <w:pPr>
        <w:ind w:firstLine="284"/>
        <w:jc w:val="both"/>
        <w:rPr>
          <w:b/>
          <w:sz w:val="20"/>
          <w:szCs w:val="20"/>
        </w:rPr>
      </w:pPr>
      <w:r w:rsidRPr="00623627">
        <w:rPr>
          <w:b/>
          <w:sz w:val="20"/>
          <w:szCs w:val="20"/>
        </w:rPr>
        <w:t>ВЛИЯНИЕ КОМПЬЮТЕРНЫХ ТЕХНОЛОГИЙ НА СОЦИАЛЬНО -ПСИХОЛОГИЧЕСКОЕ РАЗВИТИЕ ЛИЧНОСТИ</w:t>
      </w:r>
    </w:p>
    <w:p w:rsidR="005C2045" w:rsidRDefault="005C2045" w:rsidP="00623627">
      <w:pPr>
        <w:ind w:firstLine="284"/>
        <w:jc w:val="both"/>
        <w:rPr>
          <w:sz w:val="20"/>
          <w:szCs w:val="20"/>
        </w:rPr>
      </w:pPr>
    </w:p>
    <w:p w:rsidR="00623627" w:rsidRPr="00623627" w:rsidRDefault="00623627" w:rsidP="00623627">
      <w:pPr>
        <w:ind w:firstLine="284"/>
        <w:jc w:val="both"/>
        <w:rPr>
          <w:sz w:val="20"/>
          <w:szCs w:val="20"/>
        </w:rPr>
      </w:pPr>
      <w:r w:rsidRPr="00623627">
        <w:rPr>
          <w:sz w:val="20"/>
          <w:szCs w:val="20"/>
        </w:rPr>
        <w:t>Аннотация. В данной статье  рассматриваются  аспекты развития компьютерных технологий, проводится детальный обзор влияния компьютера на социально – психологическое развитие личности.</w:t>
      </w:r>
    </w:p>
    <w:p w:rsidR="00623627" w:rsidRPr="00623627" w:rsidRDefault="00623627" w:rsidP="00623627">
      <w:pPr>
        <w:ind w:firstLine="284"/>
        <w:jc w:val="both"/>
        <w:rPr>
          <w:sz w:val="20"/>
          <w:szCs w:val="20"/>
        </w:rPr>
      </w:pPr>
      <w:r w:rsidRPr="00623627">
        <w:rPr>
          <w:sz w:val="20"/>
          <w:szCs w:val="20"/>
        </w:rPr>
        <w:t xml:space="preserve">Ключевые слова: научно-технический прогресс, компьютерные технологии, </w:t>
      </w:r>
      <w:proofErr w:type="spellStart"/>
      <w:r w:rsidRPr="00623627">
        <w:rPr>
          <w:sz w:val="20"/>
          <w:szCs w:val="20"/>
          <w:lang w:eastAsia="ru-RU"/>
        </w:rPr>
        <w:t>кибераддикция</w:t>
      </w:r>
      <w:proofErr w:type="spellEnd"/>
      <w:r w:rsidRPr="00623627">
        <w:rPr>
          <w:sz w:val="20"/>
          <w:szCs w:val="20"/>
          <w:lang w:eastAsia="ru-RU"/>
        </w:rPr>
        <w:t xml:space="preserve">, </w:t>
      </w:r>
      <w:proofErr w:type="spellStart"/>
      <w:r w:rsidRPr="00623627">
        <w:rPr>
          <w:sz w:val="20"/>
          <w:szCs w:val="20"/>
          <w:lang w:eastAsia="ru-RU"/>
        </w:rPr>
        <w:t>хакинг</w:t>
      </w:r>
      <w:proofErr w:type="spellEnd"/>
      <w:r w:rsidRPr="00623627">
        <w:rPr>
          <w:sz w:val="20"/>
          <w:szCs w:val="20"/>
          <w:lang w:eastAsia="ru-RU"/>
        </w:rPr>
        <w:t>.</w:t>
      </w:r>
    </w:p>
    <w:p w:rsidR="005C2045" w:rsidRDefault="005C2045" w:rsidP="00623627">
      <w:pPr>
        <w:ind w:firstLine="284"/>
        <w:jc w:val="both"/>
        <w:rPr>
          <w:sz w:val="20"/>
          <w:szCs w:val="20"/>
        </w:rPr>
      </w:pPr>
    </w:p>
    <w:p w:rsidR="00623627" w:rsidRPr="00623627" w:rsidRDefault="00623627" w:rsidP="005C2045">
      <w:pPr>
        <w:ind w:firstLine="284"/>
        <w:jc w:val="both"/>
        <w:rPr>
          <w:sz w:val="20"/>
          <w:szCs w:val="20"/>
        </w:rPr>
      </w:pPr>
      <w:r w:rsidRPr="00623627">
        <w:rPr>
          <w:sz w:val="20"/>
          <w:szCs w:val="20"/>
        </w:rPr>
        <w:t>Актуальной проблемой общества остается влияние компьютерных технологий на жизнь человека. Ведь с каждым поколением общество становится менее грамотным, снижается уровень духовного развития.</w:t>
      </w:r>
    </w:p>
    <w:p w:rsidR="00623627" w:rsidRPr="00623627" w:rsidRDefault="00623627" w:rsidP="005C2045">
      <w:pPr>
        <w:ind w:firstLine="284"/>
        <w:jc w:val="both"/>
        <w:rPr>
          <w:sz w:val="20"/>
          <w:szCs w:val="20"/>
        </w:rPr>
      </w:pPr>
      <w:r w:rsidRPr="00623627">
        <w:rPr>
          <w:sz w:val="20"/>
          <w:szCs w:val="20"/>
        </w:rPr>
        <w:lastRenderedPageBreak/>
        <w:t>Научно-технический прогресс, набравший к концу ХХ в. головокружительную скорость, послужил причиной появления такого чуда современности как компьютер и компьютерные технологии. Изобретение компьютеров послужило переломным моментом в развитии многих отраслей промышленности, на порядок повысило мощь и эффективность военной техники, внесло множество прогрессивных изменений в работу средств массовой информации, систем связи, качественно изменило принцип работы банков и административных учреждений [1]</w:t>
      </w:r>
    </w:p>
    <w:p w:rsidR="00623627" w:rsidRPr="00623627" w:rsidRDefault="00623627" w:rsidP="005C2045">
      <w:pPr>
        <w:ind w:firstLine="284"/>
        <w:jc w:val="both"/>
        <w:rPr>
          <w:sz w:val="20"/>
          <w:szCs w:val="20"/>
        </w:rPr>
      </w:pPr>
      <w:r w:rsidRPr="00623627">
        <w:rPr>
          <w:sz w:val="20"/>
          <w:szCs w:val="20"/>
        </w:rPr>
        <w:t>С развитием компьютерных технологий,  люди стали больше времени проводить  за компьютером. Прогресс дошел до того, что люди могут общаться по компьютеру, не выходя из дома. Помимо общения компьютеры могут выполнять множество функций. Человеку приходилось выходить из дома для похода в магазин, или оплатить что- либо. Сейчас это все можно сделать сидя дома на диване.</w:t>
      </w:r>
    </w:p>
    <w:p w:rsidR="00623627" w:rsidRPr="00623627" w:rsidRDefault="00623627" w:rsidP="005C2045">
      <w:pPr>
        <w:ind w:firstLine="284"/>
        <w:jc w:val="both"/>
        <w:rPr>
          <w:sz w:val="20"/>
          <w:szCs w:val="20"/>
        </w:rPr>
      </w:pPr>
      <w:r w:rsidRPr="00623627">
        <w:rPr>
          <w:sz w:val="20"/>
          <w:szCs w:val="20"/>
        </w:rPr>
        <w:t xml:space="preserve">Как сказал Эйнштейн: « Когда технологии заменят живое общение, мы получим поколение идиотов» </w:t>
      </w:r>
    </w:p>
    <w:p w:rsidR="00623627" w:rsidRPr="00623627" w:rsidRDefault="00623627" w:rsidP="005C2045">
      <w:pPr>
        <w:ind w:firstLine="284"/>
        <w:jc w:val="both"/>
        <w:rPr>
          <w:sz w:val="20"/>
          <w:szCs w:val="20"/>
        </w:rPr>
      </w:pPr>
      <w:r w:rsidRPr="00623627">
        <w:rPr>
          <w:sz w:val="20"/>
          <w:szCs w:val="20"/>
        </w:rPr>
        <w:t xml:space="preserve">Проанализируем это высказывание. </w:t>
      </w:r>
    </w:p>
    <w:p w:rsidR="00623627" w:rsidRPr="00623627" w:rsidRDefault="00623627" w:rsidP="005C2045">
      <w:pPr>
        <w:ind w:firstLine="284"/>
        <w:jc w:val="both"/>
        <w:rPr>
          <w:sz w:val="20"/>
          <w:szCs w:val="20"/>
        </w:rPr>
      </w:pPr>
      <w:r w:rsidRPr="00623627">
        <w:rPr>
          <w:sz w:val="20"/>
          <w:szCs w:val="20"/>
        </w:rPr>
        <w:t>С одной стороны компьютер облегчил жизнь  людям и имеет свои плюсы:</w:t>
      </w:r>
    </w:p>
    <w:p w:rsidR="00623627" w:rsidRPr="00623627" w:rsidRDefault="00623627" w:rsidP="005C2045">
      <w:pPr>
        <w:ind w:firstLine="284"/>
        <w:jc w:val="both"/>
        <w:outlineLvl w:val="2"/>
        <w:rPr>
          <w:bCs/>
          <w:sz w:val="20"/>
          <w:szCs w:val="20"/>
          <w:lang w:eastAsia="ru-RU"/>
        </w:rPr>
      </w:pPr>
      <w:r w:rsidRPr="00623627">
        <w:rPr>
          <w:b/>
          <w:bCs/>
          <w:sz w:val="20"/>
          <w:szCs w:val="20"/>
          <w:lang w:eastAsia="ru-RU"/>
        </w:rPr>
        <w:t>1.</w:t>
      </w:r>
      <w:r w:rsidR="005C2045">
        <w:rPr>
          <w:b/>
          <w:bCs/>
          <w:sz w:val="20"/>
          <w:szCs w:val="20"/>
          <w:lang w:eastAsia="ru-RU"/>
        </w:rPr>
        <w:t xml:space="preserve"> </w:t>
      </w:r>
      <w:r w:rsidRPr="00623627">
        <w:rPr>
          <w:b/>
          <w:bCs/>
          <w:sz w:val="20"/>
          <w:szCs w:val="20"/>
          <w:lang w:eastAsia="ru-RU"/>
        </w:rPr>
        <w:t>Упрощение рабочего процесса</w:t>
      </w:r>
      <w:r w:rsidRPr="00623627">
        <w:rPr>
          <w:bCs/>
          <w:sz w:val="20"/>
          <w:szCs w:val="20"/>
          <w:lang w:eastAsia="ru-RU"/>
        </w:rPr>
        <w:t xml:space="preserve">. </w:t>
      </w:r>
      <w:r w:rsidRPr="00623627">
        <w:rPr>
          <w:sz w:val="20"/>
          <w:szCs w:val="20"/>
        </w:rPr>
        <w:t xml:space="preserve">Бесспорным достоинством компьютера, как технического изобретения, является упрощение и усовершенствование работы во многих отраслях жизни. Главным образом – это рабочие процессы в науке, архитектуре, промышленности. Именно программы, разработанные с помощью компьютерных технологий, позволили сделать важные открытия в области медицины, химии, физики, создать чертежи и графические разработки промышленного оборудования, зданий и сооружений. Развитие </w:t>
      </w:r>
      <w:proofErr w:type="spellStart"/>
      <w:r w:rsidRPr="00623627">
        <w:rPr>
          <w:sz w:val="20"/>
          <w:szCs w:val="20"/>
        </w:rPr>
        <w:t>нанотехнологий</w:t>
      </w:r>
      <w:proofErr w:type="spellEnd"/>
      <w:r w:rsidRPr="00623627">
        <w:rPr>
          <w:sz w:val="20"/>
          <w:szCs w:val="20"/>
        </w:rPr>
        <w:t xml:space="preserve"> тесно связано с компьютерами. «Бумажная работа» многих специалистов различных сфер деятельности была упрощена за счет появления ПК. Теперь нет необходимости хранить информацию в бумажном виде, создавая склады архивов, ведь есть электронные носители информации, подключаемые к компьютеру.</w:t>
      </w:r>
    </w:p>
    <w:p w:rsidR="00623627" w:rsidRPr="00B01BAD" w:rsidRDefault="00623627" w:rsidP="005C2045">
      <w:pPr>
        <w:pStyle w:val="3"/>
        <w:tabs>
          <w:tab w:val="clear" w:pos="720"/>
          <w:tab w:val="num" w:pos="0"/>
        </w:tabs>
        <w:spacing w:before="0" w:after="0"/>
        <w:ind w:left="0" w:firstLine="284"/>
        <w:jc w:val="both"/>
        <w:rPr>
          <w:rFonts w:ascii="Times New Roman" w:hAnsi="Times New Roman" w:cs="Times New Roman"/>
          <w:b w:val="0"/>
          <w:color w:val="auto"/>
          <w:sz w:val="20"/>
          <w:szCs w:val="20"/>
        </w:rPr>
      </w:pPr>
      <w:r w:rsidRPr="00B01BAD">
        <w:rPr>
          <w:rFonts w:ascii="Times New Roman" w:hAnsi="Times New Roman" w:cs="Times New Roman"/>
          <w:color w:val="auto"/>
          <w:sz w:val="20"/>
          <w:szCs w:val="20"/>
        </w:rPr>
        <w:t>2.</w:t>
      </w:r>
      <w:r w:rsidR="005C2045">
        <w:rPr>
          <w:rFonts w:ascii="Times New Roman" w:hAnsi="Times New Roman" w:cs="Times New Roman"/>
          <w:color w:val="auto"/>
          <w:sz w:val="20"/>
          <w:szCs w:val="20"/>
        </w:rPr>
        <w:t xml:space="preserve"> </w:t>
      </w:r>
      <w:r w:rsidRPr="00B01BAD">
        <w:rPr>
          <w:rFonts w:ascii="Times New Roman" w:hAnsi="Times New Roman" w:cs="Times New Roman"/>
          <w:color w:val="auto"/>
          <w:sz w:val="20"/>
          <w:szCs w:val="20"/>
        </w:rPr>
        <w:t>Поиск нужной информации</w:t>
      </w:r>
      <w:r w:rsidRPr="00B01BAD">
        <w:rPr>
          <w:rFonts w:ascii="Times New Roman" w:hAnsi="Times New Roman" w:cs="Times New Roman"/>
          <w:b w:val="0"/>
          <w:color w:val="auto"/>
          <w:sz w:val="20"/>
          <w:szCs w:val="20"/>
        </w:rPr>
        <w:t>. Поиск информации с появлением компьютера и интернета стал в разы удобнее и быстрее. Теперь, чтобы узнать последние новости из различных сфер жизни и любой точки планеты, нет необходимости слушать радио или ждать выпуска новостей по телевизору. Если вам захотелось приготовить особенное блюдо, не нужно бежать за рецептом к знакомым, достаточно зайти на любимый сайт с рецептами. Или же если вам захотелось прочесть какой-нибудь бестселлер, нужно просто включить компьютер и скачать книгу.</w:t>
      </w:r>
    </w:p>
    <w:p w:rsidR="00623627" w:rsidRPr="00B01BAD" w:rsidRDefault="00623627" w:rsidP="005C2045">
      <w:pPr>
        <w:pStyle w:val="3"/>
        <w:tabs>
          <w:tab w:val="clear" w:pos="720"/>
          <w:tab w:val="num" w:pos="0"/>
        </w:tabs>
        <w:spacing w:before="0" w:after="0"/>
        <w:ind w:left="0" w:firstLine="284"/>
        <w:jc w:val="both"/>
        <w:rPr>
          <w:rFonts w:ascii="Times New Roman" w:hAnsi="Times New Roman" w:cs="Times New Roman"/>
          <w:b w:val="0"/>
          <w:color w:val="auto"/>
          <w:sz w:val="20"/>
          <w:szCs w:val="20"/>
        </w:rPr>
      </w:pPr>
      <w:r w:rsidRPr="00B01BAD">
        <w:rPr>
          <w:rFonts w:ascii="Times New Roman" w:hAnsi="Times New Roman" w:cs="Times New Roman"/>
          <w:color w:val="auto"/>
          <w:sz w:val="20"/>
          <w:szCs w:val="20"/>
        </w:rPr>
        <w:t>3.</w:t>
      </w:r>
      <w:r w:rsidR="005C2045">
        <w:rPr>
          <w:rFonts w:ascii="Times New Roman" w:hAnsi="Times New Roman" w:cs="Times New Roman"/>
          <w:color w:val="auto"/>
          <w:sz w:val="20"/>
          <w:szCs w:val="20"/>
        </w:rPr>
        <w:t xml:space="preserve"> </w:t>
      </w:r>
      <w:r w:rsidRPr="00B01BAD">
        <w:rPr>
          <w:rFonts w:ascii="Times New Roman" w:hAnsi="Times New Roman" w:cs="Times New Roman"/>
          <w:color w:val="auto"/>
          <w:sz w:val="20"/>
          <w:szCs w:val="20"/>
        </w:rPr>
        <w:t xml:space="preserve">Легкость общения. </w:t>
      </w:r>
      <w:r w:rsidRPr="00B01BAD">
        <w:rPr>
          <w:rFonts w:ascii="Times New Roman" w:hAnsi="Times New Roman" w:cs="Times New Roman"/>
          <w:b w:val="0"/>
          <w:color w:val="auto"/>
          <w:sz w:val="20"/>
          <w:szCs w:val="20"/>
        </w:rPr>
        <w:t xml:space="preserve">Общение, коммуникации, поиск нужных людей стали доступнее, благодаря развитию интернета. Раньше, чтобы </w:t>
      </w:r>
      <w:r w:rsidRPr="00B01BAD">
        <w:rPr>
          <w:rFonts w:ascii="Times New Roman" w:hAnsi="Times New Roman" w:cs="Times New Roman"/>
          <w:b w:val="0"/>
          <w:color w:val="auto"/>
          <w:sz w:val="20"/>
          <w:szCs w:val="20"/>
        </w:rPr>
        <w:lastRenderedPageBreak/>
        <w:t>пообщаться с кем-то на расстоянии, требовалось совершать много лишних действий и ждать ответа. Письма же в электронном виде отправляются и доходят до адресата мгновенно. Знакомиться, заводить новые контакты также стало проще, интереснее и быстрее.</w:t>
      </w:r>
    </w:p>
    <w:p w:rsidR="00623627" w:rsidRPr="00623627" w:rsidRDefault="00623627" w:rsidP="005C2045">
      <w:pPr>
        <w:pStyle w:val="dlina"/>
        <w:spacing w:before="0" w:beforeAutospacing="0" w:after="0" w:afterAutospacing="0"/>
        <w:ind w:firstLine="284"/>
        <w:jc w:val="both"/>
        <w:rPr>
          <w:sz w:val="20"/>
          <w:szCs w:val="20"/>
        </w:rPr>
      </w:pPr>
      <w:r w:rsidRPr="00623627">
        <w:rPr>
          <w:sz w:val="20"/>
          <w:szCs w:val="20"/>
        </w:rPr>
        <w:t xml:space="preserve">Когда нет возможности увидеться с человеком из-за большого расстояния, можно легко связаться с ним по </w:t>
      </w:r>
      <w:proofErr w:type="spellStart"/>
      <w:r w:rsidRPr="00623627">
        <w:rPr>
          <w:sz w:val="20"/>
          <w:szCs w:val="20"/>
        </w:rPr>
        <w:t>скайпу</w:t>
      </w:r>
      <w:proofErr w:type="spellEnd"/>
      <w:r w:rsidRPr="00623627">
        <w:rPr>
          <w:sz w:val="20"/>
          <w:szCs w:val="20"/>
        </w:rPr>
        <w:t>, аське, в социальных сетях или по электронной почте. Это очень удобно, поскольку таким образом легко быть в курсе всех новых событий родных и близких [2]</w:t>
      </w:r>
    </w:p>
    <w:p w:rsidR="00623627" w:rsidRPr="00623627" w:rsidRDefault="00623627" w:rsidP="005C2045">
      <w:pPr>
        <w:pStyle w:val="dlina"/>
        <w:spacing w:before="0" w:beforeAutospacing="0" w:after="0" w:afterAutospacing="0"/>
        <w:ind w:firstLine="284"/>
        <w:jc w:val="both"/>
        <w:rPr>
          <w:sz w:val="20"/>
          <w:szCs w:val="20"/>
        </w:rPr>
      </w:pPr>
      <w:r w:rsidRPr="00623627">
        <w:rPr>
          <w:sz w:val="20"/>
          <w:szCs w:val="20"/>
        </w:rPr>
        <w:t xml:space="preserve">Такой вариант общения удобен, по сравнению с прошлыми временами, когда люди писали письма и отправляли их получателю. </w:t>
      </w:r>
    </w:p>
    <w:p w:rsidR="00623627" w:rsidRPr="00623627" w:rsidRDefault="00623627" w:rsidP="005C2045">
      <w:pPr>
        <w:pStyle w:val="dlina"/>
        <w:spacing w:before="0" w:beforeAutospacing="0" w:after="0" w:afterAutospacing="0"/>
        <w:ind w:firstLine="284"/>
        <w:jc w:val="both"/>
        <w:rPr>
          <w:sz w:val="20"/>
          <w:szCs w:val="20"/>
        </w:rPr>
      </w:pPr>
      <w:r w:rsidRPr="00623627">
        <w:rPr>
          <w:sz w:val="20"/>
          <w:szCs w:val="20"/>
        </w:rPr>
        <w:t>Уже сегодня компьютеры отвечают за наведение и запуск ядерных ракет, за банковские переводы многомиллионных сумм денег и многие другие системы, ошибки в работе которых дорого обходятся людям [3]</w:t>
      </w:r>
    </w:p>
    <w:p w:rsidR="00623627" w:rsidRPr="00623627" w:rsidRDefault="00623627" w:rsidP="005C2045">
      <w:pPr>
        <w:pStyle w:val="dlina"/>
        <w:spacing w:before="0" w:beforeAutospacing="0" w:after="0" w:afterAutospacing="0"/>
        <w:ind w:firstLine="284"/>
        <w:jc w:val="both"/>
        <w:rPr>
          <w:sz w:val="20"/>
          <w:szCs w:val="20"/>
        </w:rPr>
      </w:pPr>
      <w:r w:rsidRPr="00623627">
        <w:rPr>
          <w:sz w:val="20"/>
          <w:szCs w:val="20"/>
        </w:rPr>
        <w:t>С другой стороны эти технологии несут вред обществу. Это такие минусы как:</w:t>
      </w:r>
    </w:p>
    <w:p w:rsidR="00623627" w:rsidRPr="00623627" w:rsidRDefault="00623627" w:rsidP="005C2045">
      <w:pPr>
        <w:pStyle w:val="af5"/>
        <w:spacing w:after="0" w:line="240" w:lineRule="auto"/>
        <w:ind w:left="0" w:firstLine="284"/>
        <w:jc w:val="both"/>
        <w:rPr>
          <w:rFonts w:ascii="Times New Roman" w:hAnsi="Times New Roman" w:cs="Times New Roman"/>
          <w:sz w:val="20"/>
          <w:szCs w:val="20"/>
        </w:rPr>
      </w:pPr>
      <w:r w:rsidRPr="00623627">
        <w:rPr>
          <w:rFonts w:ascii="Times New Roman" w:hAnsi="Times New Roman" w:cs="Times New Roman"/>
          <w:b/>
          <w:sz w:val="20"/>
          <w:szCs w:val="20"/>
        </w:rPr>
        <w:t>1.</w:t>
      </w:r>
      <w:r w:rsidR="005C2045">
        <w:rPr>
          <w:rFonts w:ascii="Times New Roman" w:hAnsi="Times New Roman" w:cs="Times New Roman"/>
          <w:b/>
          <w:sz w:val="20"/>
          <w:szCs w:val="20"/>
        </w:rPr>
        <w:t xml:space="preserve"> </w:t>
      </w:r>
      <w:r w:rsidRPr="00623627">
        <w:rPr>
          <w:rFonts w:ascii="Times New Roman" w:hAnsi="Times New Roman" w:cs="Times New Roman"/>
          <w:b/>
          <w:sz w:val="20"/>
          <w:szCs w:val="20"/>
        </w:rPr>
        <w:t xml:space="preserve">Проблемы со здоровьем </w:t>
      </w:r>
      <w:r w:rsidRPr="00623627">
        <w:rPr>
          <w:rFonts w:ascii="Times New Roman" w:hAnsi="Times New Roman" w:cs="Times New Roman"/>
          <w:sz w:val="20"/>
          <w:szCs w:val="20"/>
        </w:rPr>
        <w:t>Долгое сидение за компьютером происходит, обычно, в неправильной, неудобной позе. Даже если изначально вы держите осанку, то уже через час, а то и раньше, начинаете сутулиться, выдвигая шею вперед или закидывая голову на спинку стула. При этом происходит искривление позвонков и передавливание сосудов. От этого чувствуется слабость, головокружение и даже боли в спине.</w:t>
      </w:r>
      <w:r w:rsidRPr="00623627">
        <w:rPr>
          <w:rFonts w:ascii="Times New Roman" w:hAnsi="Times New Roman" w:cs="Times New Roman"/>
          <w:color w:val="000000"/>
          <w:sz w:val="20"/>
          <w:szCs w:val="20"/>
        </w:rPr>
        <w:t xml:space="preserve"> </w:t>
      </w:r>
    </w:p>
    <w:p w:rsidR="00623627" w:rsidRPr="00B01BAD" w:rsidRDefault="00623627" w:rsidP="005C2045">
      <w:pPr>
        <w:pStyle w:val="3"/>
        <w:tabs>
          <w:tab w:val="clear" w:pos="720"/>
          <w:tab w:val="num" w:pos="0"/>
        </w:tabs>
        <w:spacing w:before="0" w:after="0"/>
        <w:ind w:left="0" w:firstLine="284"/>
        <w:jc w:val="both"/>
        <w:rPr>
          <w:rFonts w:ascii="Times New Roman" w:hAnsi="Times New Roman" w:cs="Times New Roman"/>
          <w:b w:val="0"/>
          <w:color w:val="auto"/>
          <w:sz w:val="20"/>
          <w:szCs w:val="20"/>
        </w:rPr>
      </w:pPr>
      <w:r w:rsidRPr="00B01BAD">
        <w:rPr>
          <w:rFonts w:ascii="Times New Roman" w:hAnsi="Times New Roman" w:cs="Times New Roman"/>
          <w:b w:val="0"/>
          <w:color w:val="auto"/>
          <w:sz w:val="20"/>
          <w:szCs w:val="20"/>
        </w:rPr>
        <w:t>Осанка портиться из-за того, что сидим не правильно, будь эта работа за компьютером или просто чтение книги, как бы удобной нам позе. В связи с чем большая часть планеты жалуются на боли в спине.</w:t>
      </w:r>
    </w:p>
    <w:p w:rsidR="00623627" w:rsidRPr="00B01BAD" w:rsidRDefault="00623627" w:rsidP="005C2045">
      <w:pPr>
        <w:pStyle w:val="3"/>
        <w:tabs>
          <w:tab w:val="clear" w:pos="720"/>
          <w:tab w:val="num" w:pos="0"/>
        </w:tabs>
        <w:spacing w:before="0" w:after="0"/>
        <w:ind w:left="0" w:firstLine="284"/>
        <w:jc w:val="both"/>
        <w:rPr>
          <w:rFonts w:ascii="Times New Roman" w:hAnsi="Times New Roman" w:cs="Times New Roman"/>
          <w:b w:val="0"/>
          <w:color w:val="auto"/>
          <w:sz w:val="20"/>
          <w:szCs w:val="20"/>
        </w:rPr>
      </w:pPr>
      <w:r w:rsidRPr="00B01BAD">
        <w:rPr>
          <w:rFonts w:ascii="Times New Roman" w:hAnsi="Times New Roman" w:cs="Times New Roman"/>
          <w:color w:val="auto"/>
          <w:sz w:val="20"/>
          <w:szCs w:val="20"/>
        </w:rPr>
        <w:t>2.</w:t>
      </w:r>
      <w:r w:rsidR="005C2045">
        <w:rPr>
          <w:rFonts w:ascii="Times New Roman" w:hAnsi="Times New Roman" w:cs="Times New Roman"/>
          <w:color w:val="auto"/>
          <w:sz w:val="20"/>
          <w:szCs w:val="20"/>
        </w:rPr>
        <w:t xml:space="preserve"> </w:t>
      </w:r>
      <w:r w:rsidRPr="00B01BAD">
        <w:rPr>
          <w:rFonts w:ascii="Times New Roman" w:hAnsi="Times New Roman" w:cs="Times New Roman"/>
          <w:color w:val="auto"/>
          <w:sz w:val="20"/>
          <w:szCs w:val="20"/>
        </w:rPr>
        <w:t xml:space="preserve">Излучение. </w:t>
      </w:r>
      <w:r w:rsidRPr="00B01BAD">
        <w:rPr>
          <w:rFonts w:ascii="Times New Roman" w:hAnsi="Times New Roman" w:cs="Times New Roman"/>
          <w:b w:val="0"/>
          <w:color w:val="auto"/>
          <w:sz w:val="20"/>
          <w:szCs w:val="20"/>
        </w:rPr>
        <w:t>Хотя всё еще ходят споры о вреде излучения от компьютеров, влияние электромагнитных волн от работающей техники можно ощутить уже после нескольких часов беспрерывной работы - чувствуется общая слабость и нервное напряжение.</w:t>
      </w:r>
    </w:p>
    <w:p w:rsidR="00623627" w:rsidRPr="00623627" w:rsidRDefault="00623627" w:rsidP="005C2045">
      <w:pPr>
        <w:pStyle w:val="af5"/>
        <w:spacing w:after="0" w:line="240" w:lineRule="auto"/>
        <w:ind w:left="0" w:firstLine="284"/>
        <w:jc w:val="both"/>
        <w:rPr>
          <w:rFonts w:ascii="Times New Roman" w:hAnsi="Times New Roman" w:cs="Times New Roman"/>
          <w:sz w:val="20"/>
          <w:szCs w:val="20"/>
          <w:lang w:eastAsia="ru-RU"/>
        </w:rPr>
      </w:pPr>
      <w:r w:rsidRPr="00623627">
        <w:rPr>
          <w:rFonts w:ascii="Times New Roman" w:hAnsi="Times New Roman" w:cs="Times New Roman"/>
          <w:b/>
          <w:sz w:val="20"/>
          <w:szCs w:val="20"/>
          <w:lang w:eastAsia="ru-RU"/>
        </w:rPr>
        <w:t>3.</w:t>
      </w:r>
      <w:r w:rsidR="005C2045">
        <w:rPr>
          <w:rFonts w:ascii="Times New Roman" w:hAnsi="Times New Roman" w:cs="Times New Roman"/>
          <w:b/>
          <w:sz w:val="20"/>
          <w:szCs w:val="20"/>
          <w:lang w:eastAsia="ru-RU"/>
        </w:rPr>
        <w:t xml:space="preserve"> </w:t>
      </w:r>
      <w:r w:rsidRPr="00623627">
        <w:rPr>
          <w:rFonts w:ascii="Times New Roman" w:hAnsi="Times New Roman" w:cs="Times New Roman"/>
          <w:b/>
          <w:sz w:val="20"/>
          <w:szCs w:val="20"/>
          <w:lang w:eastAsia="ru-RU"/>
        </w:rPr>
        <w:t>Утомляемость</w:t>
      </w:r>
      <w:r w:rsidR="005C2045">
        <w:rPr>
          <w:rFonts w:ascii="Times New Roman" w:hAnsi="Times New Roman" w:cs="Times New Roman"/>
          <w:b/>
          <w:sz w:val="20"/>
          <w:szCs w:val="20"/>
          <w:lang w:eastAsia="ru-RU"/>
        </w:rPr>
        <w:t xml:space="preserve">. </w:t>
      </w:r>
      <w:r w:rsidRPr="00623627">
        <w:rPr>
          <w:rFonts w:ascii="Times New Roman" w:hAnsi="Times New Roman" w:cs="Times New Roman"/>
          <w:sz w:val="20"/>
          <w:szCs w:val="20"/>
          <w:lang w:eastAsia="ru-RU"/>
        </w:rPr>
        <w:t xml:space="preserve">Причиной быстрой утомляемости может являться так называемая «аэроионная обстановка». Легкие ионы, содержащиеся в воздухе, необходимы для усвоения кислорода. Электростатическое поле монитора создает условия, совершенно невыносимые для этих ионов. Проявляется это тем, что становится трудно дышать, болит голова, повышается давление. </w:t>
      </w:r>
    </w:p>
    <w:p w:rsidR="00623627" w:rsidRPr="00623627" w:rsidRDefault="00623627" w:rsidP="005C2045">
      <w:pPr>
        <w:pStyle w:val="af5"/>
        <w:spacing w:after="0" w:line="240" w:lineRule="auto"/>
        <w:ind w:left="0" w:firstLine="284"/>
        <w:jc w:val="both"/>
        <w:rPr>
          <w:rFonts w:ascii="Times New Roman" w:hAnsi="Times New Roman" w:cs="Times New Roman"/>
          <w:sz w:val="20"/>
          <w:szCs w:val="20"/>
          <w:lang w:eastAsia="ru-RU"/>
        </w:rPr>
      </w:pPr>
      <w:r w:rsidRPr="00623627">
        <w:rPr>
          <w:rFonts w:ascii="Times New Roman" w:hAnsi="Times New Roman" w:cs="Times New Roman"/>
          <w:sz w:val="20"/>
          <w:szCs w:val="20"/>
          <w:lang w:eastAsia="ru-RU"/>
        </w:rPr>
        <w:t>Что бы избежать это, нужно выполнять нехитрые правила. У монитора нужно поставить крупный кактус с большими колючками, его иглы снижают напряжённость, а само растение улучшает воздух в помещение, также можно приобрести крупно листовые растения, регулярно проветривайте комнату, заведите аквариум или поставьте небольшой фонтанчик, он увлажняет воздух и улучшает атмосферу в помещение.</w:t>
      </w:r>
    </w:p>
    <w:p w:rsidR="00623627" w:rsidRPr="00623627" w:rsidRDefault="00623627" w:rsidP="007537BC">
      <w:pPr>
        <w:pStyle w:val="af5"/>
        <w:numPr>
          <w:ilvl w:val="0"/>
          <w:numId w:val="29"/>
        </w:numPr>
        <w:spacing w:after="0" w:line="240" w:lineRule="auto"/>
        <w:jc w:val="both"/>
        <w:rPr>
          <w:rFonts w:ascii="Times New Roman" w:hAnsi="Times New Roman" w:cs="Times New Roman"/>
          <w:b/>
          <w:sz w:val="20"/>
          <w:szCs w:val="20"/>
          <w:lang w:eastAsia="ru-RU"/>
        </w:rPr>
      </w:pPr>
      <w:proofErr w:type="spellStart"/>
      <w:r w:rsidRPr="00623627">
        <w:rPr>
          <w:rFonts w:ascii="Times New Roman" w:hAnsi="Times New Roman" w:cs="Times New Roman"/>
          <w:b/>
          <w:sz w:val="20"/>
          <w:szCs w:val="20"/>
          <w:lang w:eastAsia="ru-RU"/>
        </w:rPr>
        <w:t>Кибераддикция</w:t>
      </w:r>
      <w:proofErr w:type="spellEnd"/>
      <w:r w:rsidRPr="00623627">
        <w:rPr>
          <w:rFonts w:ascii="Times New Roman" w:hAnsi="Times New Roman" w:cs="Times New Roman"/>
          <w:b/>
          <w:sz w:val="20"/>
          <w:szCs w:val="20"/>
          <w:lang w:eastAsia="ru-RU"/>
        </w:rPr>
        <w:t xml:space="preserve"> - зависимость от компьютера</w:t>
      </w:r>
      <w:r w:rsidR="005C2045">
        <w:rPr>
          <w:rFonts w:ascii="Times New Roman" w:hAnsi="Times New Roman" w:cs="Times New Roman"/>
          <w:b/>
          <w:sz w:val="20"/>
          <w:szCs w:val="20"/>
          <w:lang w:eastAsia="ru-RU"/>
        </w:rPr>
        <w:t xml:space="preserve">. </w:t>
      </w:r>
    </w:p>
    <w:p w:rsidR="00623627" w:rsidRPr="00623627" w:rsidRDefault="00623627" w:rsidP="005C2045">
      <w:pPr>
        <w:jc w:val="both"/>
        <w:rPr>
          <w:sz w:val="20"/>
          <w:szCs w:val="20"/>
          <w:lang w:eastAsia="ru-RU"/>
        </w:rPr>
      </w:pPr>
      <w:r w:rsidRPr="00623627">
        <w:rPr>
          <w:sz w:val="20"/>
          <w:szCs w:val="20"/>
          <w:lang w:eastAsia="ru-RU"/>
        </w:rPr>
        <w:t xml:space="preserve">Компьютер имеет не только физическое, но и психологическое влияние на наш организм. К сожалению, в наше время широко распространена </w:t>
      </w:r>
      <w:r w:rsidRPr="00623627">
        <w:rPr>
          <w:sz w:val="20"/>
          <w:szCs w:val="20"/>
          <w:lang w:eastAsia="ru-RU"/>
        </w:rPr>
        <w:lastRenderedPageBreak/>
        <w:t>компьютерная зависимость,  которая  изучена   мало из-за своей молодости, и поэтому вылечить её можно только обратившись к психотерапевту. Зависимость делится на 3 вида: игровая наркомания, интернет-</w:t>
      </w:r>
      <w:proofErr w:type="spellStart"/>
      <w:r w:rsidRPr="00623627">
        <w:rPr>
          <w:sz w:val="20"/>
          <w:szCs w:val="20"/>
          <w:lang w:eastAsia="ru-RU"/>
        </w:rPr>
        <w:t>аддикция</w:t>
      </w:r>
      <w:proofErr w:type="spellEnd"/>
      <w:r w:rsidRPr="00623627">
        <w:rPr>
          <w:sz w:val="20"/>
          <w:szCs w:val="20"/>
          <w:lang w:eastAsia="ru-RU"/>
        </w:rPr>
        <w:t>, и хакерство.</w:t>
      </w:r>
    </w:p>
    <w:p w:rsidR="00623627" w:rsidRPr="00623627" w:rsidRDefault="00623627" w:rsidP="005C2045">
      <w:pPr>
        <w:ind w:firstLine="284"/>
        <w:jc w:val="both"/>
        <w:rPr>
          <w:sz w:val="20"/>
          <w:szCs w:val="20"/>
          <w:lang w:eastAsia="ru-RU"/>
        </w:rPr>
      </w:pPr>
      <w:r w:rsidRPr="00623627">
        <w:rPr>
          <w:sz w:val="20"/>
          <w:szCs w:val="20"/>
          <w:lang w:eastAsia="ru-RU"/>
        </w:rPr>
        <w:t>Компьютерные игры - одно из популярнейших развлечений в наше время, они развиваются с учётом новых разработок в компьютере и технике. Благодаря прогрессивным технологиям образовалась даже своеобразная субкультура «геймеры». С каждым днем всё больше людей (особенно детей) становятся зависимыми от компьютерных игр. 10% детей в возрасте 12-15 лет играют в компьютерные игры 30 часов в неделю. У большинства геймеров имеются проблемы в общении, личной жизни, у многих занижена самооценка. Эти проблемы можно решить лишь при помощи психиатра.</w:t>
      </w:r>
    </w:p>
    <w:p w:rsidR="00623627" w:rsidRPr="00623627" w:rsidRDefault="00623627" w:rsidP="005C2045">
      <w:pPr>
        <w:ind w:firstLine="284"/>
        <w:jc w:val="both"/>
        <w:rPr>
          <w:sz w:val="20"/>
          <w:szCs w:val="20"/>
          <w:lang w:eastAsia="ru-RU"/>
        </w:rPr>
      </w:pPr>
      <w:r w:rsidRPr="00623627">
        <w:rPr>
          <w:sz w:val="20"/>
          <w:szCs w:val="20"/>
          <w:lang w:eastAsia="ru-RU"/>
        </w:rPr>
        <w:t>Интернет-</w:t>
      </w:r>
      <w:proofErr w:type="spellStart"/>
      <w:r w:rsidRPr="00623627">
        <w:rPr>
          <w:sz w:val="20"/>
          <w:szCs w:val="20"/>
          <w:lang w:eastAsia="ru-RU"/>
        </w:rPr>
        <w:t>аддикция</w:t>
      </w:r>
      <w:proofErr w:type="spellEnd"/>
      <w:r w:rsidRPr="00623627">
        <w:rPr>
          <w:sz w:val="20"/>
          <w:szCs w:val="20"/>
          <w:lang w:eastAsia="ru-RU"/>
        </w:rPr>
        <w:t xml:space="preserve"> - зависимость от интернета.</w:t>
      </w:r>
    </w:p>
    <w:p w:rsidR="00623627" w:rsidRPr="00623627" w:rsidRDefault="00623627" w:rsidP="005C2045">
      <w:pPr>
        <w:ind w:firstLine="284"/>
        <w:jc w:val="both"/>
        <w:rPr>
          <w:sz w:val="20"/>
          <w:szCs w:val="20"/>
          <w:lang w:eastAsia="ru-RU"/>
        </w:rPr>
      </w:pPr>
      <w:r w:rsidRPr="00623627">
        <w:rPr>
          <w:sz w:val="20"/>
          <w:szCs w:val="20"/>
          <w:lang w:eastAsia="ru-RU"/>
        </w:rPr>
        <w:t>Интернет зависимость проявляется тем, что общение в сети становится на много важнее живого. Интернет-</w:t>
      </w:r>
      <w:proofErr w:type="spellStart"/>
      <w:r w:rsidRPr="00623627">
        <w:rPr>
          <w:sz w:val="20"/>
          <w:szCs w:val="20"/>
          <w:lang w:eastAsia="ru-RU"/>
        </w:rPr>
        <w:t>аддикция</w:t>
      </w:r>
      <w:proofErr w:type="spellEnd"/>
      <w:r w:rsidRPr="00623627">
        <w:rPr>
          <w:sz w:val="20"/>
          <w:szCs w:val="20"/>
          <w:lang w:eastAsia="ru-RU"/>
        </w:rPr>
        <w:t xml:space="preserve"> по скорости образования почти равна наркотической. 25% </w:t>
      </w:r>
      <w:proofErr w:type="spellStart"/>
      <w:r w:rsidRPr="00623627">
        <w:rPr>
          <w:sz w:val="20"/>
          <w:szCs w:val="20"/>
          <w:lang w:eastAsia="ru-RU"/>
        </w:rPr>
        <w:t>аддиктов</w:t>
      </w:r>
      <w:proofErr w:type="spellEnd"/>
      <w:r w:rsidRPr="00623627">
        <w:rPr>
          <w:sz w:val="20"/>
          <w:szCs w:val="20"/>
          <w:lang w:eastAsia="ru-RU"/>
        </w:rPr>
        <w:t xml:space="preserve"> приобрели, зависимость в течение полугода после начала работы в Интернете, 58% - в течение второго полугодия, а 17% - вскоре по прошествии года.</w:t>
      </w:r>
    </w:p>
    <w:p w:rsidR="00623627" w:rsidRPr="00623627" w:rsidRDefault="00623627" w:rsidP="005C2045">
      <w:pPr>
        <w:ind w:firstLine="284"/>
        <w:jc w:val="both"/>
        <w:rPr>
          <w:sz w:val="20"/>
          <w:szCs w:val="20"/>
          <w:lang w:eastAsia="ru-RU"/>
        </w:rPr>
      </w:pPr>
      <w:proofErr w:type="spellStart"/>
      <w:r w:rsidRPr="00623627">
        <w:rPr>
          <w:sz w:val="20"/>
          <w:szCs w:val="20"/>
          <w:lang w:eastAsia="ru-RU"/>
        </w:rPr>
        <w:t>Хакинг</w:t>
      </w:r>
      <w:proofErr w:type="spellEnd"/>
      <w:r w:rsidRPr="00623627">
        <w:rPr>
          <w:sz w:val="20"/>
          <w:szCs w:val="20"/>
          <w:lang w:eastAsia="ru-RU"/>
        </w:rPr>
        <w:t xml:space="preserve"> – ещё одна разновидность </w:t>
      </w:r>
      <w:proofErr w:type="spellStart"/>
      <w:r w:rsidRPr="00623627">
        <w:rPr>
          <w:sz w:val="20"/>
          <w:szCs w:val="20"/>
          <w:lang w:eastAsia="ru-RU"/>
        </w:rPr>
        <w:t>кибераддикции</w:t>
      </w:r>
      <w:proofErr w:type="spellEnd"/>
      <w:r w:rsidRPr="00623627">
        <w:rPr>
          <w:sz w:val="20"/>
          <w:szCs w:val="20"/>
          <w:lang w:eastAsia="ru-RU"/>
        </w:rPr>
        <w:t>.</w:t>
      </w:r>
    </w:p>
    <w:p w:rsidR="00623627" w:rsidRPr="00623627" w:rsidRDefault="00623627" w:rsidP="005C2045">
      <w:pPr>
        <w:ind w:firstLine="284"/>
        <w:jc w:val="both"/>
        <w:rPr>
          <w:sz w:val="20"/>
          <w:szCs w:val="20"/>
          <w:lang w:eastAsia="ru-RU"/>
        </w:rPr>
      </w:pPr>
      <w:r w:rsidRPr="00623627">
        <w:rPr>
          <w:sz w:val="20"/>
          <w:szCs w:val="20"/>
          <w:lang w:eastAsia="ru-RU"/>
        </w:rPr>
        <w:t xml:space="preserve">Слово «хакер» имеет разное значение для разных людей. Для одних это человек, использующий свои знания для улучшения компьютерных технологий. Благодаря таким людям развитие этих технологий идёт быстрыми темпами. Таких хакеров считают героями виртуального пространства. Для других это разрушитель, он крадёт или ломает чужую собственность. </w:t>
      </w:r>
    </w:p>
    <w:p w:rsidR="00623627" w:rsidRPr="00623627" w:rsidRDefault="00623627" w:rsidP="005C2045">
      <w:pPr>
        <w:ind w:firstLine="284"/>
        <w:jc w:val="both"/>
        <w:rPr>
          <w:sz w:val="20"/>
          <w:szCs w:val="20"/>
          <w:lang w:eastAsia="ru-RU"/>
        </w:rPr>
      </w:pPr>
      <w:r w:rsidRPr="00623627">
        <w:rPr>
          <w:sz w:val="20"/>
          <w:szCs w:val="20"/>
          <w:lang w:eastAsia="ru-RU"/>
        </w:rPr>
        <w:t xml:space="preserve">Для хакера контроль над использованием чьих-то идей, является способом управления чьими-то жизнями, улучшать иди ухудшать их решает только он. Так хакеры </w:t>
      </w:r>
      <w:proofErr w:type="spellStart"/>
      <w:r w:rsidRPr="00623627">
        <w:rPr>
          <w:sz w:val="20"/>
          <w:szCs w:val="20"/>
          <w:lang w:eastAsia="ru-RU"/>
        </w:rPr>
        <w:t>самоутверждаются</w:t>
      </w:r>
      <w:proofErr w:type="spellEnd"/>
      <w:r w:rsidRPr="00623627">
        <w:rPr>
          <w:sz w:val="20"/>
          <w:szCs w:val="20"/>
          <w:lang w:eastAsia="ru-RU"/>
        </w:rPr>
        <w:t>. Компьютер для них единственный видимый способ, что бы достичь самоуважения. Эти люди заменят реальный мир виртуальным.</w:t>
      </w:r>
    </w:p>
    <w:p w:rsidR="00623627" w:rsidRPr="00B01BAD" w:rsidRDefault="00623627" w:rsidP="005C2045">
      <w:pPr>
        <w:pStyle w:val="3"/>
        <w:tabs>
          <w:tab w:val="clear" w:pos="720"/>
          <w:tab w:val="num" w:pos="0"/>
        </w:tabs>
        <w:spacing w:before="0" w:after="0"/>
        <w:ind w:left="0" w:firstLine="284"/>
        <w:jc w:val="both"/>
        <w:rPr>
          <w:rFonts w:ascii="Times New Roman" w:hAnsi="Times New Roman" w:cs="Times New Roman"/>
          <w:b w:val="0"/>
          <w:color w:val="auto"/>
          <w:sz w:val="20"/>
          <w:szCs w:val="20"/>
        </w:rPr>
      </w:pPr>
      <w:r w:rsidRPr="00B01BAD">
        <w:rPr>
          <w:rFonts w:ascii="Times New Roman" w:hAnsi="Times New Roman" w:cs="Times New Roman"/>
          <w:color w:val="auto"/>
          <w:sz w:val="20"/>
          <w:szCs w:val="20"/>
        </w:rPr>
        <w:t>5.</w:t>
      </w:r>
      <w:r w:rsidR="005C2045">
        <w:rPr>
          <w:rFonts w:ascii="Times New Roman" w:hAnsi="Times New Roman" w:cs="Times New Roman"/>
          <w:color w:val="auto"/>
          <w:sz w:val="20"/>
          <w:szCs w:val="20"/>
        </w:rPr>
        <w:t xml:space="preserve"> </w:t>
      </w:r>
      <w:r w:rsidRPr="00B01BAD">
        <w:rPr>
          <w:rFonts w:ascii="Times New Roman" w:hAnsi="Times New Roman" w:cs="Times New Roman"/>
          <w:color w:val="auto"/>
          <w:sz w:val="20"/>
          <w:szCs w:val="20"/>
        </w:rPr>
        <w:t xml:space="preserve">Потеря времени. </w:t>
      </w:r>
      <w:r w:rsidRPr="00B01BAD">
        <w:rPr>
          <w:rFonts w:ascii="Times New Roman" w:hAnsi="Times New Roman" w:cs="Times New Roman"/>
          <w:b w:val="0"/>
          <w:color w:val="auto"/>
          <w:sz w:val="20"/>
          <w:szCs w:val="20"/>
        </w:rPr>
        <w:t xml:space="preserve">И, конечно, такое чудо техники, как компьютер, отнимает ваше время, которое можно было бы провести с близкими, друзьями, семьей. Компьютер мешает нам лишний раз увидеться с друзьями и пообщаться с ними не по </w:t>
      </w:r>
      <w:proofErr w:type="spellStart"/>
      <w:r w:rsidRPr="00B01BAD">
        <w:rPr>
          <w:rFonts w:ascii="Times New Roman" w:hAnsi="Times New Roman" w:cs="Times New Roman"/>
          <w:b w:val="0"/>
          <w:color w:val="auto"/>
          <w:sz w:val="20"/>
          <w:szCs w:val="20"/>
        </w:rPr>
        <w:t>скайпу</w:t>
      </w:r>
      <w:proofErr w:type="spellEnd"/>
      <w:r w:rsidRPr="00B01BAD">
        <w:rPr>
          <w:rFonts w:ascii="Times New Roman" w:hAnsi="Times New Roman" w:cs="Times New Roman"/>
          <w:b w:val="0"/>
          <w:color w:val="auto"/>
          <w:sz w:val="20"/>
          <w:szCs w:val="20"/>
        </w:rPr>
        <w:t>, а в реальности, друг напротив друга.</w:t>
      </w:r>
    </w:p>
    <w:p w:rsidR="00623627" w:rsidRPr="00623627" w:rsidRDefault="00623627" w:rsidP="005C2045">
      <w:pPr>
        <w:ind w:firstLine="284"/>
        <w:jc w:val="both"/>
        <w:rPr>
          <w:sz w:val="20"/>
          <w:szCs w:val="20"/>
        </w:rPr>
      </w:pPr>
      <w:r w:rsidRPr="00623627">
        <w:rPr>
          <w:sz w:val="20"/>
          <w:szCs w:val="20"/>
        </w:rPr>
        <w:t>В связи этим всем у общества  снижается уровень грамотности. Так как люди переписываются короткими сообщениями, мало читают книги или вообще их не читают</w:t>
      </w:r>
    </w:p>
    <w:p w:rsidR="00623627" w:rsidRPr="00623627" w:rsidRDefault="00623627" w:rsidP="005C2045">
      <w:pPr>
        <w:pStyle w:val="af4"/>
        <w:spacing w:before="0" w:after="0"/>
        <w:ind w:firstLine="284"/>
        <w:jc w:val="both"/>
        <w:rPr>
          <w:rFonts w:ascii="Times New Roman" w:hAnsi="Times New Roman" w:cs="Times New Roman"/>
          <w:sz w:val="20"/>
        </w:rPr>
      </w:pPr>
      <w:r w:rsidRPr="00623627">
        <w:rPr>
          <w:rFonts w:ascii="Times New Roman" w:hAnsi="Times New Roman" w:cs="Times New Roman"/>
          <w:sz w:val="20"/>
        </w:rPr>
        <w:t xml:space="preserve">В настоящее время нельзя сказать, что вопрос выделения, классификации, исследования и «регулирования» потребления в языке сниженной лексики относится только к лингвистической проблеме. Этой </w:t>
      </w:r>
      <w:r w:rsidRPr="00623627">
        <w:rPr>
          <w:rFonts w:ascii="Times New Roman" w:hAnsi="Times New Roman" w:cs="Times New Roman"/>
          <w:sz w:val="20"/>
        </w:rPr>
        <w:lastRenderedPageBreak/>
        <w:t>проблемой занимаются такие науки, как психология, социология, педагогика.</w:t>
      </w:r>
    </w:p>
    <w:p w:rsidR="00623627" w:rsidRPr="00623627" w:rsidRDefault="00623627" w:rsidP="005C2045">
      <w:pPr>
        <w:ind w:firstLine="284"/>
        <w:jc w:val="both"/>
        <w:rPr>
          <w:sz w:val="20"/>
          <w:szCs w:val="20"/>
        </w:rPr>
      </w:pPr>
      <w:r w:rsidRPr="00623627">
        <w:rPr>
          <w:sz w:val="20"/>
          <w:szCs w:val="20"/>
        </w:rPr>
        <w:t>После проведенной работы мы обратили внимание на одну удивительную (как нам показалось) особенность: в третьем вопросе –  Считаете ли вы себя человеком, зависимым от компьютера? – наибольшее количество ответов получил – Нет, использую компьютер только в рабочих целях или просто провожу за ним малое количество времени (50%).  Однако в пятом вопросе - Сколько часов в среднем вы проводите за компьютером? – наибольший процент получил ответ - более 4 часов (40%)... Стоит задуматься над ответами – мы даже не замечаем, что очень много времени проводим за компьютером [3]</w:t>
      </w:r>
    </w:p>
    <w:p w:rsidR="00623627" w:rsidRPr="00623627" w:rsidRDefault="00623627" w:rsidP="005C2045">
      <w:pPr>
        <w:ind w:firstLine="284"/>
        <w:jc w:val="both"/>
        <w:rPr>
          <w:sz w:val="20"/>
          <w:szCs w:val="20"/>
        </w:rPr>
      </w:pPr>
      <w:r w:rsidRPr="00623627">
        <w:rPr>
          <w:sz w:val="20"/>
          <w:szCs w:val="20"/>
          <w:lang w:eastAsia="ru-RU"/>
        </w:rPr>
        <w:t xml:space="preserve">Из этого всего можно сделать вывод: Высказывание Эйнштейна отражает  в </w:t>
      </w:r>
      <w:proofErr w:type="spellStart"/>
      <w:proofErr w:type="gramStart"/>
      <w:r w:rsidRPr="00623627">
        <w:rPr>
          <w:sz w:val="20"/>
          <w:szCs w:val="20"/>
          <w:lang w:eastAsia="ru-RU"/>
        </w:rPr>
        <w:t>како</w:t>
      </w:r>
      <w:proofErr w:type="spellEnd"/>
      <w:r w:rsidRPr="00623627">
        <w:rPr>
          <w:sz w:val="20"/>
          <w:szCs w:val="20"/>
          <w:lang w:eastAsia="ru-RU"/>
        </w:rPr>
        <w:tab/>
        <w:t>й</w:t>
      </w:r>
      <w:proofErr w:type="gramEnd"/>
      <w:r w:rsidRPr="00623627">
        <w:rPr>
          <w:sz w:val="20"/>
          <w:szCs w:val="20"/>
          <w:lang w:eastAsia="ru-RU"/>
        </w:rPr>
        <w:t xml:space="preserve"> – то мере наше будущие. Если все так будет происходить, то мы получим общество с низким уровнем грамотности, множеством болезней. А кому в наше время нужен больной и безграмотный человек?!</w:t>
      </w:r>
    </w:p>
    <w:p w:rsidR="00623627" w:rsidRPr="00623627" w:rsidRDefault="00623627" w:rsidP="00623627">
      <w:pPr>
        <w:ind w:firstLine="284"/>
        <w:jc w:val="both"/>
        <w:rPr>
          <w:sz w:val="20"/>
          <w:szCs w:val="20"/>
        </w:rPr>
      </w:pPr>
    </w:p>
    <w:p w:rsidR="00623627" w:rsidRPr="00623627" w:rsidRDefault="00623627" w:rsidP="00623627">
      <w:pPr>
        <w:jc w:val="center"/>
        <w:rPr>
          <w:sz w:val="20"/>
          <w:szCs w:val="20"/>
        </w:rPr>
      </w:pPr>
      <w:r w:rsidRPr="00623627">
        <w:rPr>
          <w:sz w:val="20"/>
          <w:szCs w:val="20"/>
        </w:rPr>
        <w:t>СПИСОК ЛИТЕРАТУРЫ:</w:t>
      </w:r>
    </w:p>
    <w:p w:rsidR="00623627" w:rsidRPr="00623627" w:rsidRDefault="00623627" w:rsidP="00623627">
      <w:pPr>
        <w:ind w:firstLine="284"/>
        <w:jc w:val="both"/>
        <w:rPr>
          <w:sz w:val="20"/>
          <w:szCs w:val="20"/>
        </w:rPr>
      </w:pPr>
      <w:r w:rsidRPr="00623627">
        <w:rPr>
          <w:sz w:val="20"/>
          <w:szCs w:val="20"/>
        </w:rPr>
        <w:t>1. Фомичева Ю.В., Шмелев А.Г., Бурмистров И.В. Психологические корреляты увлеченности компьютерными играми // Вестник МГУ. Сер 14. Психология. 1991. №3. С. 27-39.</w:t>
      </w:r>
    </w:p>
    <w:p w:rsidR="00623627" w:rsidRPr="00623627" w:rsidRDefault="00623627" w:rsidP="00623627">
      <w:pPr>
        <w:ind w:firstLine="284"/>
        <w:jc w:val="both"/>
        <w:rPr>
          <w:sz w:val="20"/>
          <w:szCs w:val="20"/>
        </w:rPr>
      </w:pPr>
      <w:r w:rsidRPr="00623627">
        <w:rPr>
          <w:sz w:val="20"/>
          <w:szCs w:val="20"/>
        </w:rPr>
        <w:t xml:space="preserve">2. </w:t>
      </w:r>
      <w:proofErr w:type="spellStart"/>
      <w:r w:rsidRPr="00623627">
        <w:rPr>
          <w:sz w:val="20"/>
          <w:szCs w:val="20"/>
        </w:rPr>
        <w:t>Фромм</w:t>
      </w:r>
      <w:proofErr w:type="spellEnd"/>
      <w:r w:rsidRPr="00623627">
        <w:rPr>
          <w:sz w:val="20"/>
          <w:szCs w:val="20"/>
        </w:rPr>
        <w:t xml:space="preserve"> Э. Бегство от свободы. М., 1995.</w:t>
      </w:r>
    </w:p>
    <w:p w:rsidR="00623627" w:rsidRPr="00623627" w:rsidRDefault="00623627" w:rsidP="00623627">
      <w:pPr>
        <w:ind w:firstLine="284"/>
        <w:jc w:val="both"/>
        <w:rPr>
          <w:sz w:val="20"/>
          <w:szCs w:val="20"/>
        </w:rPr>
      </w:pPr>
      <w:r w:rsidRPr="00623627">
        <w:rPr>
          <w:sz w:val="20"/>
          <w:szCs w:val="20"/>
        </w:rPr>
        <w:t>3.Шапкин С.А. Компьютерная игра: новая область психологических исследований // Психологический журнал, 1999, том 20, №1, с 86-102.</w:t>
      </w:r>
    </w:p>
    <w:p w:rsidR="00623627" w:rsidRDefault="00623627" w:rsidP="00623627">
      <w:pPr>
        <w:ind w:firstLine="284"/>
        <w:jc w:val="both"/>
        <w:rPr>
          <w:sz w:val="20"/>
          <w:szCs w:val="20"/>
        </w:rPr>
      </w:pPr>
      <w:r w:rsidRPr="009108DC">
        <w:rPr>
          <w:sz w:val="20"/>
          <w:szCs w:val="20"/>
        </w:rPr>
        <w:t xml:space="preserve"> </w:t>
      </w:r>
    </w:p>
    <w:p w:rsidR="005C2045" w:rsidRDefault="005C2045" w:rsidP="00DF539F">
      <w:pPr>
        <w:rPr>
          <w:b/>
          <w:sz w:val="20"/>
          <w:szCs w:val="20"/>
        </w:rPr>
      </w:pPr>
    </w:p>
    <w:p w:rsidR="005C2045" w:rsidRDefault="005C2045" w:rsidP="00DF539F">
      <w:pPr>
        <w:rPr>
          <w:b/>
          <w:sz w:val="20"/>
          <w:szCs w:val="20"/>
        </w:rPr>
      </w:pPr>
    </w:p>
    <w:p w:rsidR="005C2045" w:rsidRDefault="005C2045" w:rsidP="00DF539F">
      <w:pPr>
        <w:rPr>
          <w:b/>
          <w:sz w:val="20"/>
          <w:szCs w:val="20"/>
        </w:rPr>
      </w:pPr>
    </w:p>
    <w:p w:rsidR="00DF539F" w:rsidRPr="00DF539F" w:rsidRDefault="00DF539F" w:rsidP="00DF539F">
      <w:pPr>
        <w:rPr>
          <w:b/>
          <w:sz w:val="20"/>
          <w:szCs w:val="20"/>
        </w:rPr>
      </w:pPr>
      <w:r w:rsidRPr="00DF539F">
        <w:rPr>
          <w:b/>
          <w:sz w:val="20"/>
          <w:szCs w:val="20"/>
        </w:rPr>
        <w:t>В. В. Воробьева</w:t>
      </w:r>
    </w:p>
    <w:p w:rsidR="00DF539F" w:rsidRPr="00DF539F" w:rsidRDefault="00DF539F" w:rsidP="00DF539F">
      <w:pPr>
        <w:rPr>
          <w:sz w:val="20"/>
          <w:szCs w:val="20"/>
        </w:rPr>
      </w:pPr>
      <w:r w:rsidRPr="00DF539F">
        <w:rPr>
          <w:sz w:val="20"/>
          <w:szCs w:val="20"/>
        </w:rPr>
        <w:t xml:space="preserve">Научный руководитель: </w:t>
      </w:r>
      <w:r w:rsidRPr="00DF539F">
        <w:rPr>
          <w:b/>
          <w:sz w:val="20"/>
          <w:szCs w:val="20"/>
        </w:rPr>
        <w:t>Т. Ю. Заблоцкая</w:t>
      </w:r>
      <w:r w:rsidRPr="00DF539F">
        <w:rPr>
          <w:sz w:val="20"/>
          <w:szCs w:val="20"/>
        </w:rPr>
        <w:t xml:space="preserve">, старший преподаватель </w:t>
      </w:r>
      <w:r w:rsidR="005C2045" w:rsidRPr="00DF539F">
        <w:rPr>
          <w:sz w:val="20"/>
          <w:szCs w:val="20"/>
        </w:rPr>
        <w:t xml:space="preserve">Филиал </w:t>
      </w:r>
      <w:r w:rsidRPr="00DF539F">
        <w:rPr>
          <w:sz w:val="20"/>
          <w:szCs w:val="20"/>
        </w:rPr>
        <w:t>АНОО ВО «ВЭПИ»,  г. Старый Оскол</w:t>
      </w:r>
    </w:p>
    <w:p w:rsidR="00DF539F" w:rsidRPr="00DF539F" w:rsidRDefault="00DF539F" w:rsidP="00DF539F">
      <w:pPr>
        <w:ind w:firstLine="284"/>
        <w:rPr>
          <w:sz w:val="20"/>
          <w:szCs w:val="20"/>
        </w:rPr>
      </w:pPr>
    </w:p>
    <w:p w:rsidR="00DF539F" w:rsidRPr="00DF539F" w:rsidRDefault="00DF539F" w:rsidP="00DF539F">
      <w:pPr>
        <w:ind w:firstLine="284"/>
        <w:jc w:val="center"/>
        <w:rPr>
          <w:b/>
          <w:sz w:val="20"/>
          <w:szCs w:val="20"/>
        </w:rPr>
      </w:pPr>
      <w:r w:rsidRPr="00DF539F">
        <w:rPr>
          <w:b/>
          <w:sz w:val="20"/>
          <w:szCs w:val="20"/>
        </w:rPr>
        <w:t>ОДИНОЧЕСТВО КАК ПОТРЕБНОСТНОЕ СОСТОЯНИЕ</w:t>
      </w:r>
    </w:p>
    <w:p w:rsidR="00DF539F" w:rsidRPr="00DF539F" w:rsidRDefault="00DF539F" w:rsidP="00DF539F">
      <w:pPr>
        <w:ind w:firstLine="284"/>
        <w:rPr>
          <w:sz w:val="20"/>
          <w:szCs w:val="20"/>
        </w:rPr>
      </w:pPr>
    </w:p>
    <w:p w:rsidR="00DF539F" w:rsidRPr="00DF539F" w:rsidRDefault="00DF539F" w:rsidP="005C2045">
      <w:pPr>
        <w:tabs>
          <w:tab w:val="left" w:pos="567"/>
        </w:tabs>
        <w:ind w:firstLine="284"/>
        <w:jc w:val="both"/>
        <w:rPr>
          <w:sz w:val="20"/>
          <w:szCs w:val="20"/>
        </w:rPr>
      </w:pPr>
      <w:r w:rsidRPr="00DF539F">
        <w:rPr>
          <w:sz w:val="20"/>
          <w:szCs w:val="20"/>
        </w:rPr>
        <w:t xml:space="preserve">Аннотация. Проблема одиночества волнует ученых из различных областей науки уже долгое время.  Эта проблема вызывает такой живой интерес еще и потому, что единственно верной и подходящей для каждого случая теории нет. В данной статье рассматриваются различные взгляды на феномен одиночества и возможность связи данного феномена с развитием </w:t>
      </w:r>
      <w:proofErr w:type="spellStart"/>
      <w:r w:rsidRPr="00DF539F">
        <w:rPr>
          <w:sz w:val="20"/>
          <w:szCs w:val="20"/>
        </w:rPr>
        <w:t>потребностного</w:t>
      </w:r>
      <w:proofErr w:type="spellEnd"/>
      <w:r w:rsidRPr="00DF539F">
        <w:rPr>
          <w:sz w:val="20"/>
          <w:szCs w:val="20"/>
        </w:rPr>
        <w:t xml:space="preserve"> состояния. За основу взяты труды психологов и социологов, а так же исследования в области математического моделирования. </w:t>
      </w:r>
    </w:p>
    <w:p w:rsidR="00DF539F" w:rsidRPr="00DF539F" w:rsidRDefault="00DF539F" w:rsidP="005C2045">
      <w:pPr>
        <w:tabs>
          <w:tab w:val="left" w:pos="567"/>
        </w:tabs>
        <w:ind w:firstLine="284"/>
        <w:jc w:val="both"/>
        <w:rPr>
          <w:sz w:val="20"/>
          <w:szCs w:val="20"/>
        </w:rPr>
      </w:pPr>
      <w:r w:rsidRPr="00DF539F">
        <w:rPr>
          <w:sz w:val="20"/>
          <w:szCs w:val="20"/>
        </w:rPr>
        <w:t>Ключевые слова: одиночество, потребность, модель.</w:t>
      </w:r>
    </w:p>
    <w:p w:rsidR="00DF539F" w:rsidRPr="00DF539F" w:rsidRDefault="00DF539F" w:rsidP="005C2045">
      <w:pPr>
        <w:tabs>
          <w:tab w:val="left" w:pos="567"/>
        </w:tabs>
        <w:ind w:firstLine="284"/>
        <w:jc w:val="both"/>
        <w:rPr>
          <w:sz w:val="20"/>
          <w:szCs w:val="20"/>
        </w:rPr>
      </w:pPr>
      <w:r w:rsidRPr="00DF539F">
        <w:rPr>
          <w:sz w:val="20"/>
          <w:szCs w:val="20"/>
        </w:rPr>
        <w:lastRenderedPageBreak/>
        <w:t xml:space="preserve">Одиночество является одной из важнейших социальных проблем в современном мире. В кратком психологическом словаре Л. А. Карпенко одиночество определяется как один из психогенных факторов, влияющих на эмоциональное состояние человека, находящегося в измененных (непривычных) условиях изоляции от других людей. В ряде случаев у индивидуума возникает психологический шок, характеризующийся тревожностью, депрессией и сопровождающийся выраженными вегетативными реакциями.  В условиях одиночества актуализируется потребность в общении. В ответ на невозможность удовлетворения этой потребности люди персонифицируют предметы, различных животных, создают силой воображения партнеров (в ряде случаев в форме ярких эйдетических образов, спроецированных во сне), с которыми начинают разговаривать вслух. По мере увеличения времени нахождения в жестких условиях одиночества на этапе глубоких психических изменений появляются сверхценные идеи, идеи отношения, </w:t>
      </w:r>
      <w:proofErr w:type="spellStart"/>
      <w:r w:rsidRPr="00DF539F">
        <w:rPr>
          <w:sz w:val="20"/>
          <w:szCs w:val="20"/>
        </w:rPr>
        <w:t>деперсонализационные</w:t>
      </w:r>
      <w:proofErr w:type="spellEnd"/>
      <w:r w:rsidRPr="00DF539F">
        <w:rPr>
          <w:sz w:val="20"/>
          <w:szCs w:val="20"/>
        </w:rPr>
        <w:t xml:space="preserve"> переживания (раздвоение личности) и реактивные галлюцинации [1].</w:t>
      </w:r>
    </w:p>
    <w:p w:rsidR="00DF539F" w:rsidRPr="00DF539F" w:rsidRDefault="00DF539F" w:rsidP="005C2045">
      <w:pPr>
        <w:tabs>
          <w:tab w:val="left" w:pos="567"/>
        </w:tabs>
        <w:ind w:firstLine="284"/>
        <w:jc w:val="both"/>
        <w:rPr>
          <w:sz w:val="20"/>
          <w:szCs w:val="20"/>
        </w:rPr>
      </w:pPr>
      <w:r w:rsidRPr="00DF539F">
        <w:rPr>
          <w:sz w:val="20"/>
          <w:szCs w:val="20"/>
        </w:rPr>
        <w:t>Д. </w:t>
      </w:r>
      <w:proofErr w:type="spellStart"/>
      <w:r w:rsidRPr="00DF539F">
        <w:rPr>
          <w:sz w:val="20"/>
          <w:szCs w:val="20"/>
        </w:rPr>
        <w:t>Перлман</w:t>
      </w:r>
      <w:proofErr w:type="spellEnd"/>
      <w:r w:rsidRPr="00DF539F">
        <w:rPr>
          <w:sz w:val="20"/>
          <w:szCs w:val="20"/>
        </w:rPr>
        <w:t xml:space="preserve"> и Л. </w:t>
      </w:r>
      <w:proofErr w:type="spellStart"/>
      <w:r w:rsidRPr="00DF539F">
        <w:rPr>
          <w:sz w:val="20"/>
          <w:szCs w:val="20"/>
        </w:rPr>
        <w:t>Пепло</w:t>
      </w:r>
      <w:proofErr w:type="spellEnd"/>
      <w:r w:rsidRPr="00DF539F">
        <w:rPr>
          <w:sz w:val="20"/>
          <w:szCs w:val="20"/>
        </w:rPr>
        <w:t xml:space="preserve"> классифицировали различные подходы к пониманию одиночества как психологического феномена на восемь групп: психодинамические (З. Фрейд, Г. </w:t>
      </w:r>
      <w:proofErr w:type="spellStart"/>
      <w:r w:rsidRPr="00DF539F">
        <w:rPr>
          <w:sz w:val="20"/>
          <w:szCs w:val="20"/>
        </w:rPr>
        <w:t>Салливан</w:t>
      </w:r>
      <w:proofErr w:type="spellEnd"/>
      <w:r w:rsidRPr="00DF539F">
        <w:rPr>
          <w:sz w:val="20"/>
          <w:szCs w:val="20"/>
        </w:rPr>
        <w:t>, Ф. </w:t>
      </w:r>
      <w:proofErr w:type="spellStart"/>
      <w:r w:rsidRPr="00DF539F">
        <w:rPr>
          <w:sz w:val="20"/>
          <w:szCs w:val="20"/>
        </w:rPr>
        <w:t>Фромм-Рейхман</w:t>
      </w:r>
      <w:proofErr w:type="spellEnd"/>
      <w:r w:rsidRPr="00DF539F">
        <w:rPr>
          <w:sz w:val="20"/>
          <w:szCs w:val="20"/>
        </w:rPr>
        <w:t>, Г. </w:t>
      </w:r>
      <w:proofErr w:type="spellStart"/>
      <w:r w:rsidRPr="00DF539F">
        <w:rPr>
          <w:sz w:val="20"/>
          <w:szCs w:val="20"/>
        </w:rPr>
        <w:t>Зилбург</w:t>
      </w:r>
      <w:proofErr w:type="spellEnd"/>
      <w:r w:rsidRPr="00DF539F">
        <w:rPr>
          <w:sz w:val="20"/>
          <w:szCs w:val="20"/>
        </w:rPr>
        <w:t>), феноменологические (К. </w:t>
      </w:r>
      <w:proofErr w:type="spellStart"/>
      <w:r w:rsidRPr="00DF539F">
        <w:rPr>
          <w:sz w:val="20"/>
          <w:szCs w:val="20"/>
        </w:rPr>
        <w:t>Роджерс</w:t>
      </w:r>
      <w:proofErr w:type="spellEnd"/>
      <w:r w:rsidRPr="00DF539F">
        <w:rPr>
          <w:sz w:val="20"/>
          <w:szCs w:val="20"/>
        </w:rPr>
        <w:t>, Д. </w:t>
      </w:r>
      <w:proofErr w:type="spellStart"/>
      <w:r w:rsidRPr="00DF539F">
        <w:rPr>
          <w:sz w:val="20"/>
          <w:szCs w:val="20"/>
        </w:rPr>
        <w:t>Уайтхорн</w:t>
      </w:r>
      <w:proofErr w:type="spellEnd"/>
      <w:r w:rsidRPr="00DF539F">
        <w:rPr>
          <w:sz w:val="20"/>
          <w:szCs w:val="20"/>
        </w:rPr>
        <w:t>, У. </w:t>
      </w:r>
      <w:proofErr w:type="spellStart"/>
      <w:r w:rsidRPr="00DF539F">
        <w:rPr>
          <w:sz w:val="20"/>
          <w:szCs w:val="20"/>
        </w:rPr>
        <w:t>Садлер</w:t>
      </w:r>
      <w:proofErr w:type="spellEnd"/>
      <w:r w:rsidRPr="00DF539F">
        <w:rPr>
          <w:sz w:val="20"/>
          <w:szCs w:val="20"/>
        </w:rPr>
        <w:t>, Т. Джонсон), экзистенциально-гуманистические (И. Ялом, В. </w:t>
      </w:r>
      <w:proofErr w:type="spellStart"/>
      <w:r w:rsidRPr="00DF539F">
        <w:rPr>
          <w:sz w:val="20"/>
          <w:szCs w:val="20"/>
        </w:rPr>
        <w:t>Франкл</w:t>
      </w:r>
      <w:proofErr w:type="spellEnd"/>
      <w:r w:rsidRPr="00DF539F">
        <w:rPr>
          <w:sz w:val="20"/>
          <w:szCs w:val="20"/>
        </w:rPr>
        <w:t>, К. </w:t>
      </w:r>
      <w:proofErr w:type="spellStart"/>
      <w:r w:rsidRPr="00DF539F">
        <w:rPr>
          <w:sz w:val="20"/>
          <w:szCs w:val="20"/>
        </w:rPr>
        <w:t>Мустакас</w:t>
      </w:r>
      <w:proofErr w:type="spellEnd"/>
      <w:r w:rsidRPr="00DF539F">
        <w:rPr>
          <w:sz w:val="20"/>
          <w:szCs w:val="20"/>
        </w:rPr>
        <w:t>), социологические (К. </w:t>
      </w:r>
      <w:proofErr w:type="spellStart"/>
      <w:r w:rsidRPr="00DF539F">
        <w:rPr>
          <w:sz w:val="20"/>
          <w:szCs w:val="20"/>
        </w:rPr>
        <w:t>Боумен</w:t>
      </w:r>
      <w:proofErr w:type="spellEnd"/>
      <w:r w:rsidRPr="00DF539F">
        <w:rPr>
          <w:sz w:val="20"/>
          <w:szCs w:val="20"/>
        </w:rPr>
        <w:t>, Д. </w:t>
      </w:r>
      <w:proofErr w:type="spellStart"/>
      <w:r w:rsidRPr="00DF539F">
        <w:rPr>
          <w:sz w:val="20"/>
          <w:szCs w:val="20"/>
        </w:rPr>
        <w:t>Рисмен</w:t>
      </w:r>
      <w:proofErr w:type="spellEnd"/>
      <w:r w:rsidRPr="00DF539F">
        <w:rPr>
          <w:sz w:val="20"/>
          <w:szCs w:val="20"/>
        </w:rPr>
        <w:t>, П. </w:t>
      </w:r>
      <w:proofErr w:type="spellStart"/>
      <w:r w:rsidRPr="00DF539F">
        <w:rPr>
          <w:sz w:val="20"/>
          <w:szCs w:val="20"/>
        </w:rPr>
        <w:t>Слейтер</w:t>
      </w:r>
      <w:proofErr w:type="spellEnd"/>
      <w:r w:rsidRPr="00DF539F">
        <w:rPr>
          <w:sz w:val="20"/>
          <w:szCs w:val="20"/>
        </w:rPr>
        <w:t xml:space="preserve">), </w:t>
      </w:r>
      <w:proofErr w:type="spellStart"/>
      <w:r w:rsidRPr="00DF539F">
        <w:rPr>
          <w:sz w:val="20"/>
          <w:szCs w:val="20"/>
        </w:rPr>
        <w:t>интеракционистские</w:t>
      </w:r>
      <w:proofErr w:type="spellEnd"/>
      <w:r w:rsidRPr="00DF539F">
        <w:rPr>
          <w:sz w:val="20"/>
          <w:szCs w:val="20"/>
        </w:rPr>
        <w:t xml:space="preserve"> (Р. </w:t>
      </w:r>
      <w:proofErr w:type="spellStart"/>
      <w:r w:rsidRPr="00DF539F">
        <w:rPr>
          <w:sz w:val="20"/>
          <w:szCs w:val="20"/>
        </w:rPr>
        <w:t>Вейс</w:t>
      </w:r>
      <w:proofErr w:type="spellEnd"/>
      <w:r w:rsidRPr="00DF539F">
        <w:rPr>
          <w:sz w:val="20"/>
          <w:szCs w:val="20"/>
        </w:rPr>
        <w:t>), когнитивные (Л. </w:t>
      </w:r>
      <w:proofErr w:type="spellStart"/>
      <w:r w:rsidRPr="00DF539F">
        <w:rPr>
          <w:sz w:val="20"/>
          <w:szCs w:val="20"/>
        </w:rPr>
        <w:t>Пепло</w:t>
      </w:r>
      <w:proofErr w:type="spellEnd"/>
      <w:r w:rsidRPr="00DF539F">
        <w:rPr>
          <w:sz w:val="20"/>
          <w:szCs w:val="20"/>
        </w:rPr>
        <w:t>), интимные (В. </w:t>
      </w:r>
      <w:proofErr w:type="spellStart"/>
      <w:r w:rsidRPr="00DF539F">
        <w:rPr>
          <w:sz w:val="20"/>
          <w:szCs w:val="20"/>
        </w:rPr>
        <w:t>Дерлега</w:t>
      </w:r>
      <w:proofErr w:type="spellEnd"/>
      <w:r w:rsidRPr="00DF539F">
        <w:rPr>
          <w:sz w:val="20"/>
          <w:szCs w:val="20"/>
        </w:rPr>
        <w:t>, С. Маргулис) и теоретико-системные (А. </w:t>
      </w:r>
      <w:proofErr w:type="spellStart"/>
      <w:r w:rsidRPr="00DF539F">
        <w:rPr>
          <w:sz w:val="20"/>
          <w:szCs w:val="20"/>
        </w:rPr>
        <w:t>Фландерс</w:t>
      </w:r>
      <w:proofErr w:type="spellEnd"/>
      <w:r w:rsidRPr="00DF539F">
        <w:rPr>
          <w:sz w:val="20"/>
          <w:szCs w:val="20"/>
        </w:rPr>
        <w:t>). Эта классификация является общепринятой и охватывает все общепринятые подходы зарубежных ученых [2].</w:t>
      </w:r>
    </w:p>
    <w:p w:rsidR="00DF539F" w:rsidRPr="00DF539F" w:rsidRDefault="00DF539F" w:rsidP="005C2045">
      <w:pPr>
        <w:tabs>
          <w:tab w:val="left" w:pos="567"/>
        </w:tabs>
        <w:ind w:firstLine="284"/>
        <w:jc w:val="both"/>
        <w:rPr>
          <w:sz w:val="20"/>
          <w:szCs w:val="20"/>
        </w:rPr>
      </w:pPr>
      <w:r w:rsidRPr="00DF539F">
        <w:rPr>
          <w:sz w:val="20"/>
          <w:szCs w:val="20"/>
        </w:rPr>
        <w:t>В понимании «одиночества» как состояния выделяют два аспекта [3]:</w:t>
      </w:r>
    </w:p>
    <w:p w:rsidR="00DF539F" w:rsidRPr="00DF539F" w:rsidRDefault="00DF539F" w:rsidP="007537BC">
      <w:pPr>
        <w:pStyle w:val="af5"/>
        <w:numPr>
          <w:ilvl w:val="0"/>
          <w:numId w:val="30"/>
        </w:numPr>
        <w:tabs>
          <w:tab w:val="left" w:pos="284"/>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 xml:space="preserve">субъективное состояние, связанное с чувствами тоски, неполноценности, </w:t>
      </w:r>
      <w:proofErr w:type="spellStart"/>
      <w:r w:rsidRPr="00DF539F">
        <w:rPr>
          <w:rFonts w:ascii="Times New Roman" w:hAnsi="Times New Roman" w:cs="Times New Roman"/>
          <w:sz w:val="20"/>
          <w:szCs w:val="20"/>
        </w:rPr>
        <w:t>покинутости</w:t>
      </w:r>
      <w:proofErr w:type="spellEnd"/>
      <w:r w:rsidRPr="00DF539F">
        <w:rPr>
          <w:rFonts w:ascii="Times New Roman" w:hAnsi="Times New Roman" w:cs="Times New Roman"/>
          <w:sz w:val="20"/>
          <w:szCs w:val="20"/>
        </w:rPr>
        <w:t xml:space="preserve">, </w:t>
      </w:r>
      <w:proofErr w:type="spellStart"/>
      <w:r w:rsidRPr="00DF539F">
        <w:rPr>
          <w:rFonts w:ascii="Times New Roman" w:hAnsi="Times New Roman" w:cs="Times New Roman"/>
          <w:sz w:val="20"/>
          <w:szCs w:val="20"/>
        </w:rPr>
        <w:t>непонятости</w:t>
      </w:r>
      <w:proofErr w:type="spellEnd"/>
      <w:r w:rsidRPr="00DF539F">
        <w:rPr>
          <w:rFonts w:ascii="Times New Roman" w:hAnsi="Times New Roman" w:cs="Times New Roman"/>
          <w:sz w:val="20"/>
          <w:szCs w:val="20"/>
        </w:rPr>
        <w:t xml:space="preserve">, где в основе данных чувств лежит депривация, то есть недостаток доверия, понимания; </w:t>
      </w:r>
    </w:p>
    <w:p w:rsidR="00DF539F" w:rsidRPr="00DF539F" w:rsidRDefault="00DF539F" w:rsidP="007537BC">
      <w:pPr>
        <w:pStyle w:val="af5"/>
        <w:numPr>
          <w:ilvl w:val="0"/>
          <w:numId w:val="30"/>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 xml:space="preserve">объективное состояние вынужденной физической или социальной изоляции, то есть состояние </w:t>
      </w:r>
      <w:proofErr w:type="spellStart"/>
      <w:r w:rsidRPr="00DF539F">
        <w:rPr>
          <w:rFonts w:ascii="Times New Roman" w:hAnsi="Times New Roman" w:cs="Times New Roman"/>
          <w:sz w:val="20"/>
          <w:szCs w:val="20"/>
        </w:rPr>
        <w:t>выключенности</w:t>
      </w:r>
      <w:proofErr w:type="spellEnd"/>
      <w:r w:rsidRPr="00DF539F">
        <w:rPr>
          <w:rFonts w:ascii="Times New Roman" w:hAnsi="Times New Roman" w:cs="Times New Roman"/>
          <w:sz w:val="20"/>
          <w:szCs w:val="20"/>
        </w:rPr>
        <w:t xml:space="preserve"> из общения с людьми или с какими-то социально значимыми категориями людей.</w:t>
      </w:r>
    </w:p>
    <w:p w:rsidR="00DF539F" w:rsidRPr="00DF539F" w:rsidRDefault="00DF539F" w:rsidP="005C2045">
      <w:pPr>
        <w:tabs>
          <w:tab w:val="left" w:pos="567"/>
        </w:tabs>
        <w:ind w:firstLine="284"/>
        <w:jc w:val="both"/>
        <w:rPr>
          <w:sz w:val="20"/>
          <w:szCs w:val="20"/>
        </w:rPr>
      </w:pPr>
      <w:r w:rsidRPr="00DF539F">
        <w:rPr>
          <w:sz w:val="20"/>
          <w:szCs w:val="20"/>
        </w:rPr>
        <w:t>Состояние одиночества можно рассматривать как реакцию индивидуума на неудовлетворение некоторых потребностей. Такой потребностью, согласно А. </w:t>
      </w:r>
      <w:proofErr w:type="spellStart"/>
      <w:r w:rsidRPr="00DF539F">
        <w:rPr>
          <w:sz w:val="20"/>
          <w:szCs w:val="20"/>
        </w:rPr>
        <w:t>Маслоу</w:t>
      </w:r>
      <w:proofErr w:type="spellEnd"/>
      <w:r w:rsidRPr="00DF539F">
        <w:rPr>
          <w:sz w:val="20"/>
          <w:szCs w:val="20"/>
        </w:rPr>
        <w:t>,  является потребность в причастности, или потребность связи - по К. </w:t>
      </w:r>
      <w:proofErr w:type="spellStart"/>
      <w:r w:rsidRPr="00DF539F">
        <w:rPr>
          <w:sz w:val="20"/>
          <w:szCs w:val="20"/>
        </w:rPr>
        <w:t>Альдерферу</w:t>
      </w:r>
      <w:proofErr w:type="spellEnd"/>
      <w:r w:rsidRPr="00DF539F">
        <w:rPr>
          <w:sz w:val="20"/>
          <w:szCs w:val="20"/>
        </w:rPr>
        <w:t>. Большой интерес представляет классификация приобретенных (социальных) потребностей Д. </w:t>
      </w:r>
      <w:proofErr w:type="spellStart"/>
      <w:r w:rsidRPr="00DF539F">
        <w:rPr>
          <w:sz w:val="20"/>
          <w:szCs w:val="20"/>
        </w:rPr>
        <w:t>МакКлелланда</w:t>
      </w:r>
      <w:proofErr w:type="spellEnd"/>
      <w:r w:rsidRPr="00DF539F">
        <w:rPr>
          <w:sz w:val="20"/>
          <w:szCs w:val="20"/>
        </w:rPr>
        <w:t xml:space="preserve"> [4]. Он выделил три группы потребностей: во власти, в успехе и в причастности. Особенность этой классификации в том, что она, в отличие от двух вышеупомянутых, неиерархическая, то есть потребности появляются, развиваются и удовлетворяются независимо друг от друга. Таким образом, одиночество </w:t>
      </w:r>
      <w:r w:rsidRPr="00DF539F">
        <w:rPr>
          <w:sz w:val="20"/>
          <w:szCs w:val="20"/>
        </w:rPr>
        <w:lastRenderedPageBreak/>
        <w:t xml:space="preserve">можно рассматривать как </w:t>
      </w:r>
      <w:proofErr w:type="spellStart"/>
      <w:r w:rsidRPr="00DF539F">
        <w:rPr>
          <w:sz w:val="20"/>
          <w:szCs w:val="20"/>
        </w:rPr>
        <w:t>потребностное</w:t>
      </w:r>
      <w:proofErr w:type="spellEnd"/>
      <w:r w:rsidRPr="00DF539F">
        <w:rPr>
          <w:sz w:val="20"/>
          <w:szCs w:val="20"/>
        </w:rPr>
        <w:t xml:space="preserve"> возбуждение, относящееся к неудовлетворенности потребности третьей группы. </w:t>
      </w:r>
    </w:p>
    <w:p w:rsidR="00DF539F" w:rsidRPr="00DF539F" w:rsidRDefault="00DF539F" w:rsidP="005C2045">
      <w:pPr>
        <w:tabs>
          <w:tab w:val="left" w:pos="567"/>
        </w:tabs>
        <w:ind w:firstLine="284"/>
        <w:jc w:val="both"/>
        <w:rPr>
          <w:sz w:val="20"/>
          <w:szCs w:val="20"/>
        </w:rPr>
      </w:pPr>
      <w:r w:rsidRPr="00DF539F">
        <w:rPr>
          <w:sz w:val="20"/>
          <w:szCs w:val="20"/>
        </w:rPr>
        <w:t>Важность общения и привязанностей для человека выделяют многие психологи и социологи. В. </w:t>
      </w:r>
      <w:proofErr w:type="spellStart"/>
      <w:r w:rsidRPr="00DF539F">
        <w:rPr>
          <w:sz w:val="20"/>
          <w:szCs w:val="20"/>
        </w:rPr>
        <w:t>Франкл</w:t>
      </w:r>
      <w:proofErr w:type="spellEnd"/>
      <w:r w:rsidRPr="00DF539F">
        <w:rPr>
          <w:sz w:val="20"/>
          <w:szCs w:val="20"/>
        </w:rPr>
        <w:t xml:space="preserve"> в своей книге [5] утверждает, что человек может выразить себя в служении делу или любви к другому человеку и в этом находит смысл жизни. Под термином «любовь» А. </w:t>
      </w:r>
      <w:proofErr w:type="spellStart"/>
      <w:r w:rsidRPr="00DF539F">
        <w:rPr>
          <w:sz w:val="20"/>
          <w:szCs w:val="20"/>
        </w:rPr>
        <w:t>Маслоу</w:t>
      </w:r>
      <w:proofErr w:type="spellEnd"/>
      <w:r w:rsidRPr="00DF539F">
        <w:rPr>
          <w:sz w:val="20"/>
          <w:szCs w:val="20"/>
        </w:rPr>
        <w:t xml:space="preserve"> понимает полное доверие между двумя людьми и отсутствие всякой защиты и страхов [6]. У. </w:t>
      </w:r>
      <w:proofErr w:type="spellStart"/>
      <w:r w:rsidRPr="00DF539F">
        <w:rPr>
          <w:sz w:val="20"/>
          <w:szCs w:val="20"/>
        </w:rPr>
        <w:t>Садлер</w:t>
      </w:r>
      <w:proofErr w:type="spellEnd"/>
      <w:r w:rsidRPr="00DF539F">
        <w:rPr>
          <w:sz w:val="20"/>
          <w:szCs w:val="20"/>
        </w:rPr>
        <w:t xml:space="preserve"> [7] выделяет четыре вида одиночества, два из которых связаны с субъективным восприятием человеком своих социальных связей, удовлетворенностью ими. То есть мы можем охарактеризовать одиночество как недостаток любви. При этом, какой-либо объективной «шкалы любви» нет, так как это чувство индивидуально.  А это значит, что </w:t>
      </w:r>
      <w:proofErr w:type="spellStart"/>
      <w:r w:rsidRPr="00DF539F">
        <w:rPr>
          <w:sz w:val="20"/>
          <w:szCs w:val="20"/>
        </w:rPr>
        <w:t>потребностное</w:t>
      </w:r>
      <w:proofErr w:type="spellEnd"/>
      <w:r w:rsidRPr="00DF539F">
        <w:rPr>
          <w:sz w:val="20"/>
          <w:szCs w:val="20"/>
        </w:rPr>
        <w:t xml:space="preserve"> состояние развивается неодинаково и уровень неудовлетворенности зависит от многих коррелят. </w:t>
      </w:r>
    </w:p>
    <w:p w:rsidR="00DF539F" w:rsidRPr="00DF539F" w:rsidRDefault="00DF539F" w:rsidP="005C2045">
      <w:pPr>
        <w:tabs>
          <w:tab w:val="left" w:pos="567"/>
        </w:tabs>
        <w:ind w:firstLine="284"/>
        <w:jc w:val="both"/>
        <w:rPr>
          <w:sz w:val="20"/>
          <w:szCs w:val="20"/>
        </w:rPr>
      </w:pPr>
      <w:r w:rsidRPr="00DF539F">
        <w:rPr>
          <w:sz w:val="20"/>
          <w:szCs w:val="20"/>
        </w:rPr>
        <w:t>Если рассмотреть пирамиду А. </w:t>
      </w:r>
      <w:proofErr w:type="spellStart"/>
      <w:r w:rsidRPr="00DF539F">
        <w:rPr>
          <w:sz w:val="20"/>
          <w:szCs w:val="20"/>
        </w:rPr>
        <w:t>Маслоу</w:t>
      </w:r>
      <w:proofErr w:type="spellEnd"/>
      <w:r w:rsidRPr="00DF539F">
        <w:rPr>
          <w:sz w:val="20"/>
          <w:szCs w:val="20"/>
        </w:rPr>
        <w:t xml:space="preserve"> [8], то мы увидим, что потребность причастности стоит на третьей ступени, то есть сразу после физиологических потребностей и потребности в безопасности, базовых потребностей, без удовлетворения которых человек, соответственно, либо умирает, либо его личность нарушается. </w:t>
      </w:r>
    </w:p>
    <w:p w:rsidR="00DF539F" w:rsidRPr="00DF539F" w:rsidRDefault="00DF539F" w:rsidP="005C2045">
      <w:pPr>
        <w:tabs>
          <w:tab w:val="left" w:pos="567"/>
        </w:tabs>
        <w:ind w:firstLine="284"/>
        <w:jc w:val="both"/>
        <w:rPr>
          <w:sz w:val="20"/>
          <w:szCs w:val="20"/>
        </w:rPr>
      </w:pPr>
      <w:r w:rsidRPr="00DF539F">
        <w:rPr>
          <w:sz w:val="20"/>
          <w:szCs w:val="20"/>
        </w:rPr>
        <w:t>Согласно подходу ученых, придерживающихся взглядов когнитивной психологии, в частности, Э. </w:t>
      </w:r>
      <w:proofErr w:type="spellStart"/>
      <w:r w:rsidRPr="00DF539F">
        <w:rPr>
          <w:sz w:val="20"/>
          <w:szCs w:val="20"/>
        </w:rPr>
        <w:t>Пепло</w:t>
      </w:r>
      <w:proofErr w:type="spellEnd"/>
      <w:r w:rsidRPr="00DF539F">
        <w:rPr>
          <w:sz w:val="20"/>
          <w:szCs w:val="20"/>
        </w:rPr>
        <w:t>, чувство одиночества практически не зависит от внешних обстоятельств. Оно появляется, если идеальные отношения, которые представляет человек, не соответствуют тем отношениям, которые он имеет в наличии [9].</w:t>
      </w:r>
    </w:p>
    <w:p w:rsidR="00DF539F" w:rsidRPr="00DF539F" w:rsidRDefault="00DF539F" w:rsidP="005C2045">
      <w:pPr>
        <w:tabs>
          <w:tab w:val="left" w:pos="567"/>
        </w:tabs>
        <w:ind w:firstLine="284"/>
        <w:jc w:val="both"/>
        <w:rPr>
          <w:sz w:val="20"/>
          <w:szCs w:val="20"/>
        </w:rPr>
      </w:pPr>
      <w:r w:rsidRPr="00DF539F">
        <w:rPr>
          <w:sz w:val="20"/>
          <w:szCs w:val="20"/>
        </w:rPr>
        <w:t>Похожую модель одиночества выдвинули В. </w:t>
      </w:r>
      <w:proofErr w:type="spellStart"/>
      <w:r w:rsidRPr="00DF539F">
        <w:rPr>
          <w:sz w:val="20"/>
          <w:szCs w:val="20"/>
        </w:rPr>
        <w:t>Дерлега</w:t>
      </w:r>
      <w:proofErr w:type="spellEnd"/>
      <w:r w:rsidRPr="00DF539F">
        <w:rPr>
          <w:sz w:val="20"/>
          <w:szCs w:val="20"/>
        </w:rPr>
        <w:t xml:space="preserve"> и С. Маргулис. Авторы указывают недостаток «интимности» как главную причину одиночества и соглашаются с Э. </w:t>
      </w:r>
      <w:proofErr w:type="spellStart"/>
      <w:r w:rsidRPr="00DF539F">
        <w:rPr>
          <w:sz w:val="20"/>
          <w:szCs w:val="20"/>
        </w:rPr>
        <w:t>Пепло</w:t>
      </w:r>
      <w:proofErr w:type="spellEnd"/>
      <w:r w:rsidRPr="00DF539F">
        <w:rPr>
          <w:sz w:val="20"/>
          <w:szCs w:val="20"/>
        </w:rPr>
        <w:t xml:space="preserve"> в том, что одиночество зависит от субъективного восприятия человеком его уровней социальных контактов [10]. В их понимании интимность или близость – это возможность доверительного отношения людей друг к другу. </w:t>
      </w:r>
    </w:p>
    <w:p w:rsidR="00DF539F" w:rsidRPr="00DF539F" w:rsidRDefault="00DF539F" w:rsidP="005C2045">
      <w:pPr>
        <w:tabs>
          <w:tab w:val="left" w:pos="567"/>
        </w:tabs>
        <w:ind w:firstLine="284"/>
        <w:jc w:val="both"/>
        <w:rPr>
          <w:sz w:val="20"/>
          <w:szCs w:val="20"/>
        </w:rPr>
      </w:pPr>
      <w:r w:rsidRPr="00DF539F">
        <w:rPr>
          <w:sz w:val="20"/>
          <w:szCs w:val="20"/>
        </w:rPr>
        <w:t>На основе всех рассмотренных данных мы можем сделать выводы:</w:t>
      </w:r>
    </w:p>
    <w:p w:rsidR="00DF539F" w:rsidRPr="00DF539F" w:rsidRDefault="00DF539F" w:rsidP="007537BC">
      <w:pPr>
        <w:pStyle w:val="af5"/>
        <w:numPr>
          <w:ilvl w:val="0"/>
          <w:numId w:val="31"/>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доверительное общение и чувство причастности – это потребности человека, занимающие третье место в иерархической пирамиде А. </w:t>
      </w:r>
      <w:proofErr w:type="spellStart"/>
      <w:r w:rsidRPr="00DF539F">
        <w:rPr>
          <w:rFonts w:ascii="Times New Roman" w:hAnsi="Times New Roman" w:cs="Times New Roman"/>
          <w:sz w:val="20"/>
          <w:szCs w:val="20"/>
        </w:rPr>
        <w:t>Маслоу</w:t>
      </w:r>
      <w:proofErr w:type="spellEnd"/>
      <w:r w:rsidRPr="00DF539F">
        <w:rPr>
          <w:rFonts w:ascii="Times New Roman" w:hAnsi="Times New Roman" w:cs="Times New Roman"/>
          <w:sz w:val="20"/>
          <w:szCs w:val="20"/>
        </w:rPr>
        <w:t>;</w:t>
      </w:r>
    </w:p>
    <w:p w:rsidR="00DF539F" w:rsidRPr="00DF539F" w:rsidRDefault="00DF539F" w:rsidP="007537BC">
      <w:pPr>
        <w:pStyle w:val="af5"/>
        <w:numPr>
          <w:ilvl w:val="0"/>
          <w:numId w:val="31"/>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если эти потребности не удовлетворены, то человек испытывает чувство одиночества.</w:t>
      </w:r>
    </w:p>
    <w:p w:rsidR="00DF539F" w:rsidRPr="00DF539F" w:rsidRDefault="00DF539F" w:rsidP="005C2045">
      <w:pPr>
        <w:tabs>
          <w:tab w:val="left" w:pos="567"/>
        </w:tabs>
        <w:ind w:firstLine="284"/>
        <w:jc w:val="both"/>
        <w:rPr>
          <w:sz w:val="20"/>
          <w:szCs w:val="20"/>
        </w:rPr>
      </w:pPr>
      <w:r w:rsidRPr="00DF539F">
        <w:rPr>
          <w:sz w:val="20"/>
          <w:szCs w:val="20"/>
        </w:rPr>
        <w:t>В данной статье мы не рассматриваем позитивное одиночество или «уединенность» (Г. </w:t>
      </w:r>
      <w:proofErr w:type="spellStart"/>
      <w:r w:rsidRPr="00DF539F">
        <w:rPr>
          <w:sz w:val="20"/>
          <w:szCs w:val="20"/>
        </w:rPr>
        <w:t>Зилбург</w:t>
      </w:r>
      <w:proofErr w:type="spellEnd"/>
      <w:r w:rsidRPr="00DF539F">
        <w:rPr>
          <w:sz w:val="20"/>
          <w:szCs w:val="20"/>
        </w:rPr>
        <w:t>, С. Г. Корчагина, Е. В. </w:t>
      </w:r>
      <w:proofErr w:type="spellStart"/>
      <w:r w:rsidRPr="00DF539F">
        <w:rPr>
          <w:sz w:val="20"/>
          <w:szCs w:val="20"/>
        </w:rPr>
        <w:t>Неумоева-Колчеданцева</w:t>
      </w:r>
      <w:proofErr w:type="spellEnd"/>
      <w:r w:rsidRPr="00DF539F">
        <w:rPr>
          <w:sz w:val="20"/>
          <w:szCs w:val="20"/>
        </w:rPr>
        <w:t>), являющееся необходимой и естественной составляющей гармоничного развития личности.</w:t>
      </w:r>
    </w:p>
    <w:p w:rsidR="00DF539F" w:rsidRPr="00DF539F" w:rsidRDefault="00DF539F" w:rsidP="005C2045">
      <w:pPr>
        <w:tabs>
          <w:tab w:val="left" w:pos="567"/>
        </w:tabs>
        <w:ind w:firstLine="284"/>
        <w:jc w:val="both"/>
        <w:rPr>
          <w:sz w:val="20"/>
          <w:szCs w:val="20"/>
        </w:rPr>
      </w:pPr>
      <w:r w:rsidRPr="00DF539F">
        <w:rPr>
          <w:sz w:val="20"/>
          <w:szCs w:val="20"/>
        </w:rPr>
        <w:t xml:space="preserve">Нами одиночество рассматривается как результат неудовлетворения потребности в общении и чувстве причастности. Но общение может служить и источником получения знаний и умений, средством для </w:t>
      </w:r>
      <w:r w:rsidRPr="00DF539F">
        <w:rPr>
          <w:sz w:val="20"/>
          <w:szCs w:val="20"/>
        </w:rPr>
        <w:lastRenderedPageBreak/>
        <w:t xml:space="preserve">развития и совершенствования. Таким образом, потребность в общении может развиваться на двух уровнях – на уровне базовых потребностей и на уровне эстетических потребностей. </w:t>
      </w:r>
      <w:proofErr w:type="spellStart"/>
      <w:r w:rsidRPr="00DF539F">
        <w:rPr>
          <w:sz w:val="20"/>
          <w:szCs w:val="20"/>
        </w:rPr>
        <w:t>Потребностное</w:t>
      </w:r>
      <w:proofErr w:type="spellEnd"/>
      <w:r w:rsidRPr="00DF539F">
        <w:rPr>
          <w:sz w:val="20"/>
          <w:szCs w:val="20"/>
        </w:rPr>
        <w:t xml:space="preserve"> состояние для потребностей разного уровня можно описать с помощью математических моделей.</w:t>
      </w:r>
    </w:p>
    <w:p w:rsidR="00DF539F" w:rsidRPr="00DF539F" w:rsidRDefault="00DF539F" w:rsidP="005C2045">
      <w:pPr>
        <w:tabs>
          <w:tab w:val="left" w:pos="567"/>
        </w:tabs>
        <w:ind w:firstLine="284"/>
        <w:jc w:val="both"/>
        <w:rPr>
          <w:sz w:val="20"/>
          <w:szCs w:val="20"/>
        </w:rPr>
      </w:pPr>
      <w:r w:rsidRPr="00DF539F">
        <w:rPr>
          <w:sz w:val="20"/>
          <w:szCs w:val="20"/>
        </w:rPr>
        <w:t xml:space="preserve">Исследуя взгляды различных ученых, и соотнося их с двумя моделями развития </w:t>
      </w:r>
      <w:proofErr w:type="spellStart"/>
      <w:r w:rsidRPr="00DF539F">
        <w:rPr>
          <w:sz w:val="20"/>
          <w:szCs w:val="20"/>
        </w:rPr>
        <w:t>потребностного</w:t>
      </w:r>
      <w:proofErr w:type="spellEnd"/>
      <w:r w:rsidRPr="00DF539F">
        <w:rPr>
          <w:sz w:val="20"/>
          <w:szCs w:val="20"/>
        </w:rPr>
        <w:t xml:space="preserve"> состояния по Ю. Т. Глазунову [11], можно сделать выводы:</w:t>
      </w:r>
    </w:p>
    <w:p w:rsidR="00DF539F" w:rsidRPr="00DF539F" w:rsidRDefault="00DF539F" w:rsidP="007537BC">
      <w:pPr>
        <w:pStyle w:val="af5"/>
        <w:numPr>
          <w:ilvl w:val="0"/>
          <w:numId w:val="32"/>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Потребность в доверии, близости (Г. </w:t>
      </w:r>
      <w:proofErr w:type="spellStart"/>
      <w:r w:rsidRPr="00DF539F">
        <w:rPr>
          <w:rFonts w:ascii="Times New Roman" w:hAnsi="Times New Roman" w:cs="Times New Roman"/>
          <w:sz w:val="20"/>
          <w:szCs w:val="20"/>
        </w:rPr>
        <w:t>Салливан</w:t>
      </w:r>
      <w:proofErr w:type="spellEnd"/>
      <w:r w:rsidRPr="00DF539F">
        <w:rPr>
          <w:rFonts w:ascii="Times New Roman" w:hAnsi="Times New Roman" w:cs="Times New Roman"/>
          <w:sz w:val="20"/>
          <w:szCs w:val="20"/>
        </w:rPr>
        <w:t>, Ф. </w:t>
      </w:r>
      <w:proofErr w:type="spellStart"/>
      <w:r w:rsidRPr="00DF539F">
        <w:rPr>
          <w:rFonts w:ascii="Times New Roman" w:hAnsi="Times New Roman" w:cs="Times New Roman"/>
          <w:sz w:val="20"/>
          <w:szCs w:val="20"/>
        </w:rPr>
        <w:t>Фромм-Рейхман</w:t>
      </w:r>
      <w:proofErr w:type="spellEnd"/>
      <w:r w:rsidRPr="00DF539F">
        <w:rPr>
          <w:rFonts w:ascii="Times New Roman" w:hAnsi="Times New Roman" w:cs="Times New Roman"/>
          <w:sz w:val="20"/>
          <w:szCs w:val="20"/>
        </w:rPr>
        <w:t>), признании другими (К. </w:t>
      </w:r>
      <w:proofErr w:type="spellStart"/>
      <w:r w:rsidRPr="00DF539F">
        <w:rPr>
          <w:rFonts w:ascii="Times New Roman" w:hAnsi="Times New Roman" w:cs="Times New Roman"/>
          <w:sz w:val="20"/>
          <w:szCs w:val="20"/>
        </w:rPr>
        <w:t>Роджерс</w:t>
      </w:r>
      <w:proofErr w:type="spellEnd"/>
      <w:r w:rsidRPr="00DF539F">
        <w:rPr>
          <w:rFonts w:ascii="Times New Roman" w:hAnsi="Times New Roman" w:cs="Times New Roman"/>
          <w:sz w:val="20"/>
          <w:szCs w:val="20"/>
        </w:rPr>
        <w:t>, Д. </w:t>
      </w:r>
      <w:proofErr w:type="spellStart"/>
      <w:r w:rsidRPr="00DF539F">
        <w:rPr>
          <w:rFonts w:ascii="Times New Roman" w:hAnsi="Times New Roman" w:cs="Times New Roman"/>
          <w:sz w:val="20"/>
          <w:szCs w:val="20"/>
        </w:rPr>
        <w:t>Уайтхорн</w:t>
      </w:r>
      <w:proofErr w:type="spellEnd"/>
      <w:r w:rsidRPr="00DF539F">
        <w:rPr>
          <w:rFonts w:ascii="Times New Roman" w:hAnsi="Times New Roman" w:cs="Times New Roman"/>
          <w:sz w:val="20"/>
          <w:szCs w:val="20"/>
        </w:rPr>
        <w:t>) и «интимности» (В. </w:t>
      </w:r>
      <w:proofErr w:type="spellStart"/>
      <w:r w:rsidRPr="00DF539F">
        <w:rPr>
          <w:rFonts w:ascii="Times New Roman" w:hAnsi="Times New Roman" w:cs="Times New Roman"/>
          <w:sz w:val="20"/>
          <w:szCs w:val="20"/>
        </w:rPr>
        <w:t>Дерлега</w:t>
      </w:r>
      <w:proofErr w:type="spellEnd"/>
      <w:r w:rsidRPr="00DF539F">
        <w:rPr>
          <w:rFonts w:ascii="Times New Roman" w:hAnsi="Times New Roman" w:cs="Times New Roman"/>
          <w:sz w:val="20"/>
          <w:szCs w:val="20"/>
        </w:rPr>
        <w:t>, С. Маргулис) – это базовая потребность. Если такая потребность не удовлетворяется, то напряжение начинает доминировать, что при достижении дефицитом некоторого критического значения способно привести к психической травме (неврозы, фобии, деперсонализация, галлюцинации и так далее).</w:t>
      </w:r>
    </w:p>
    <w:p w:rsidR="00DF539F" w:rsidRPr="00DF539F" w:rsidRDefault="00DF539F" w:rsidP="007537BC">
      <w:pPr>
        <w:pStyle w:val="af5"/>
        <w:numPr>
          <w:ilvl w:val="0"/>
          <w:numId w:val="32"/>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 xml:space="preserve">Потребность в новых знаниях и самосовершенствовании –данный тип потребностей не является базовым, а значит, </w:t>
      </w:r>
      <w:proofErr w:type="spellStart"/>
      <w:r w:rsidRPr="00DF539F">
        <w:rPr>
          <w:rFonts w:ascii="Times New Roman" w:hAnsi="Times New Roman" w:cs="Times New Roman"/>
          <w:sz w:val="20"/>
          <w:szCs w:val="20"/>
        </w:rPr>
        <w:t>потребностное</w:t>
      </w:r>
      <w:proofErr w:type="spellEnd"/>
      <w:r w:rsidRPr="00DF539F">
        <w:rPr>
          <w:rFonts w:ascii="Times New Roman" w:hAnsi="Times New Roman" w:cs="Times New Roman"/>
          <w:sz w:val="20"/>
          <w:szCs w:val="20"/>
        </w:rPr>
        <w:t xml:space="preserve"> состояние будет развиваться по схеме потребностей эстетического характера [11]. Этот тип потребности выражается в неудовлетворенности имеющимся в наличии и стремлении к идеальному. Так, если человек воспринимает свои социальные отношения или свое социальное положение как неудовлетворительные, то у него может возникнуть чувство одиночества (Э. </w:t>
      </w:r>
      <w:proofErr w:type="spellStart"/>
      <w:r w:rsidRPr="00DF539F">
        <w:rPr>
          <w:rFonts w:ascii="Times New Roman" w:hAnsi="Times New Roman" w:cs="Times New Roman"/>
          <w:sz w:val="20"/>
          <w:szCs w:val="20"/>
        </w:rPr>
        <w:t>Пепло</w:t>
      </w:r>
      <w:proofErr w:type="spellEnd"/>
      <w:r w:rsidRPr="00DF539F">
        <w:rPr>
          <w:rFonts w:ascii="Times New Roman" w:hAnsi="Times New Roman" w:cs="Times New Roman"/>
          <w:sz w:val="20"/>
          <w:szCs w:val="20"/>
        </w:rPr>
        <w:t>). Также человек может быть «ориентирован вовне», то есть, отчужден от собственного «Я», с тем, чтобы понравиться всем вокруг, насколько это только возможно. В результате такая личность может приобрести синдром обеспокоенности и чрезмерную потребность в пристальном внимании к себе со стороны других людей, которая никогда полностью не удовлетворяется (К. </w:t>
      </w:r>
      <w:proofErr w:type="spellStart"/>
      <w:r w:rsidRPr="00DF539F">
        <w:rPr>
          <w:rFonts w:ascii="Times New Roman" w:hAnsi="Times New Roman" w:cs="Times New Roman"/>
          <w:sz w:val="20"/>
          <w:szCs w:val="20"/>
        </w:rPr>
        <w:t>Боумен</w:t>
      </w:r>
      <w:proofErr w:type="spellEnd"/>
      <w:r w:rsidRPr="00DF539F">
        <w:rPr>
          <w:rFonts w:ascii="Times New Roman" w:hAnsi="Times New Roman" w:cs="Times New Roman"/>
          <w:sz w:val="20"/>
          <w:szCs w:val="20"/>
        </w:rPr>
        <w:t>, Д. </w:t>
      </w:r>
      <w:proofErr w:type="spellStart"/>
      <w:r w:rsidRPr="00DF539F">
        <w:rPr>
          <w:rFonts w:ascii="Times New Roman" w:hAnsi="Times New Roman" w:cs="Times New Roman"/>
          <w:sz w:val="20"/>
          <w:szCs w:val="20"/>
        </w:rPr>
        <w:t>Рисмен</w:t>
      </w:r>
      <w:proofErr w:type="spellEnd"/>
      <w:r w:rsidRPr="00DF539F">
        <w:rPr>
          <w:rFonts w:ascii="Times New Roman" w:hAnsi="Times New Roman" w:cs="Times New Roman"/>
          <w:sz w:val="20"/>
          <w:szCs w:val="20"/>
        </w:rPr>
        <w:t>, П. </w:t>
      </w:r>
      <w:proofErr w:type="spellStart"/>
      <w:r w:rsidRPr="00DF539F">
        <w:rPr>
          <w:rFonts w:ascii="Times New Roman" w:hAnsi="Times New Roman" w:cs="Times New Roman"/>
          <w:sz w:val="20"/>
          <w:szCs w:val="20"/>
        </w:rPr>
        <w:t>Слейтер</w:t>
      </w:r>
      <w:proofErr w:type="spellEnd"/>
      <w:r w:rsidRPr="00DF539F">
        <w:rPr>
          <w:rFonts w:ascii="Times New Roman" w:hAnsi="Times New Roman" w:cs="Times New Roman"/>
          <w:sz w:val="20"/>
          <w:szCs w:val="20"/>
        </w:rPr>
        <w:t>). То есть с этой точки зрения, идеальное субъективное значени</w:t>
      </w:r>
      <w:r w:rsidR="00B01BAD">
        <w:rPr>
          <w:rFonts w:ascii="Times New Roman" w:hAnsi="Times New Roman" w:cs="Times New Roman"/>
          <w:sz w:val="20"/>
          <w:szCs w:val="20"/>
        </w:rPr>
        <w:t xml:space="preserve">е все же существует и </w:t>
      </w:r>
      <w:proofErr w:type="spellStart"/>
      <w:r w:rsidR="00B01BAD">
        <w:rPr>
          <w:rFonts w:ascii="Times New Roman" w:hAnsi="Times New Roman" w:cs="Times New Roman"/>
          <w:sz w:val="20"/>
          <w:szCs w:val="20"/>
        </w:rPr>
        <w:t>потребност</w:t>
      </w:r>
      <w:r w:rsidRPr="00DF539F">
        <w:rPr>
          <w:rFonts w:ascii="Times New Roman" w:hAnsi="Times New Roman" w:cs="Times New Roman"/>
          <w:sz w:val="20"/>
          <w:szCs w:val="20"/>
        </w:rPr>
        <w:t>ное</w:t>
      </w:r>
      <w:proofErr w:type="spellEnd"/>
      <w:r w:rsidRPr="00DF539F">
        <w:rPr>
          <w:rFonts w:ascii="Times New Roman" w:hAnsi="Times New Roman" w:cs="Times New Roman"/>
          <w:sz w:val="20"/>
          <w:szCs w:val="20"/>
        </w:rPr>
        <w:t xml:space="preserve"> состояние не может вечно возрастать, что характерно для модели развития потребностей эстетического характера. Если следовать этой логике, одиночество, как результат неудовлетворенности потребностей эстетического характера может иметь позитивное значение, так как может мотивировать людей к дальнейшему саморазвитию и поиску лучших условий жизни, работы, общения.</w:t>
      </w:r>
    </w:p>
    <w:p w:rsidR="00DF539F" w:rsidRPr="00DF539F" w:rsidRDefault="00DF539F" w:rsidP="005C2045">
      <w:pPr>
        <w:tabs>
          <w:tab w:val="left" w:pos="567"/>
        </w:tabs>
        <w:ind w:firstLine="284"/>
        <w:jc w:val="both"/>
        <w:rPr>
          <w:sz w:val="20"/>
          <w:szCs w:val="20"/>
        </w:rPr>
      </w:pPr>
    </w:p>
    <w:p w:rsidR="00DF539F" w:rsidRPr="00DF539F" w:rsidRDefault="005C2045" w:rsidP="005C2045">
      <w:pPr>
        <w:tabs>
          <w:tab w:val="left" w:pos="567"/>
        </w:tabs>
        <w:ind w:firstLine="284"/>
        <w:jc w:val="center"/>
        <w:rPr>
          <w:sz w:val="20"/>
          <w:szCs w:val="20"/>
        </w:rPr>
      </w:pPr>
      <w:r w:rsidRPr="00DF539F">
        <w:rPr>
          <w:sz w:val="20"/>
          <w:szCs w:val="20"/>
        </w:rPr>
        <w:t>СПИСОК ЛИТЕРАТУРЫ</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 xml:space="preserve">Краткий психологический словарь / Ред. А.В. Петровский, М.Г. </w:t>
      </w:r>
      <w:proofErr w:type="spellStart"/>
      <w:r w:rsidRPr="00DF539F">
        <w:rPr>
          <w:rFonts w:ascii="Times New Roman" w:hAnsi="Times New Roman" w:cs="Times New Roman"/>
          <w:sz w:val="20"/>
          <w:szCs w:val="20"/>
        </w:rPr>
        <w:t>Ярошевский</w:t>
      </w:r>
      <w:proofErr w:type="spellEnd"/>
      <w:proofErr w:type="gramStart"/>
      <w:r w:rsidRPr="00DF539F">
        <w:rPr>
          <w:rFonts w:ascii="Times New Roman" w:hAnsi="Times New Roman" w:cs="Times New Roman"/>
          <w:sz w:val="20"/>
          <w:szCs w:val="20"/>
        </w:rPr>
        <w:t xml:space="preserve"> ;</w:t>
      </w:r>
      <w:proofErr w:type="gramEnd"/>
      <w:r w:rsidRPr="00DF539F">
        <w:rPr>
          <w:rFonts w:ascii="Times New Roman" w:hAnsi="Times New Roman" w:cs="Times New Roman"/>
          <w:sz w:val="20"/>
          <w:szCs w:val="20"/>
        </w:rPr>
        <w:t xml:space="preserve"> ред.-сост. Л.А. Карпенко. – Издание 2-е, расширенное, исправленное и дополненное. – Ростов-на-Дону</w:t>
      </w:r>
      <w:proofErr w:type="gramStart"/>
      <w:r w:rsidRPr="00DF539F">
        <w:rPr>
          <w:rFonts w:ascii="Times New Roman" w:hAnsi="Times New Roman" w:cs="Times New Roman"/>
          <w:sz w:val="20"/>
          <w:szCs w:val="20"/>
        </w:rPr>
        <w:t xml:space="preserve"> :</w:t>
      </w:r>
      <w:proofErr w:type="gramEnd"/>
      <w:r w:rsidRPr="00DF539F">
        <w:rPr>
          <w:rFonts w:ascii="Times New Roman" w:hAnsi="Times New Roman" w:cs="Times New Roman"/>
          <w:sz w:val="20"/>
          <w:szCs w:val="20"/>
        </w:rPr>
        <w:t xml:space="preserve"> Феникс. – 1998. – 512 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lastRenderedPageBreak/>
        <w:t>Перлман</w:t>
      </w:r>
      <w:proofErr w:type="spellEnd"/>
      <w:r w:rsidRPr="00DF539F">
        <w:rPr>
          <w:rFonts w:ascii="Times New Roman" w:hAnsi="Times New Roman" w:cs="Times New Roman"/>
          <w:sz w:val="20"/>
          <w:szCs w:val="20"/>
        </w:rPr>
        <w:t xml:space="preserve"> Д., </w:t>
      </w:r>
      <w:proofErr w:type="spellStart"/>
      <w:r w:rsidRPr="00DF539F">
        <w:rPr>
          <w:rFonts w:ascii="Times New Roman" w:hAnsi="Times New Roman" w:cs="Times New Roman"/>
          <w:sz w:val="20"/>
          <w:szCs w:val="20"/>
        </w:rPr>
        <w:t>Пепло</w:t>
      </w:r>
      <w:proofErr w:type="spellEnd"/>
      <w:r w:rsidRPr="00DF539F">
        <w:rPr>
          <w:rFonts w:ascii="Times New Roman" w:hAnsi="Times New Roman" w:cs="Times New Roman"/>
          <w:sz w:val="20"/>
          <w:szCs w:val="20"/>
        </w:rPr>
        <w:t xml:space="preserve"> Л.Э. Теоретические подходы к одиночеству // Лабиринты одиночества: сб. науч. статей. Пер. с англ. / Сост., </w:t>
      </w:r>
      <w:proofErr w:type="spellStart"/>
      <w:r w:rsidRPr="00DF539F">
        <w:rPr>
          <w:rFonts w:ascii="Times New Roman" w:hAnsi="Times New Roman" w:cs="Times New Roman"/>
          <w:sz w:val="20"/>
          <w:szCs w:val="20"/>
        </w:rPr>
        <w:t>общ</w:t>
      </w:r>
      <w:proofErr w:type="gramStart"/>
      <w:r w:rsidRPr="00DF539F">
        <w:rPr>
          <w:rFonts w:ascii="Times New Roman" w:hAnsi="Times New Roman" w:cs="Times New Roman"/>
          <w:sz w:val="20"/>
          <w:szCs w:val="20"/>
        </w:rPr>
        <w:t>.р</w:t>
      </w:r>
      <w:proofErr w:type="gramEnd"/>
      <w:r w:rsidRPr="00DF539F">
        <w:rPr>
          <w:rFonts w:ascii="Times New Roman" w:hAnsi="Times New Roman" w:cs="Times New Roman"/>
          <w:sz w:val="20"/>
          <w:szCs w:val="20"/>
        </w:rPr>
        <w:t>ед</w:t>
      </w:r>
      <w:proofErr w:type="spellEnd"/>
      <w:r w:rsidRPr="00DF539F">
        <w:rPr>
          <w:rFonts w:ascii="Times New Roman" w:hAnsi="Times New Roman" w:cs="Times New Roman"/>
          <w:sz w:val="20"/>
          <w:szCs w:val="20"/>
        </w:rPr>
        <w:t>. и предисл. Н. Е. Покровского. М.: Прогресс – 1989. – 624с.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Алейникова</w:t>
      </w:r>
      <w:proofErr w:type="spellEnd"/>
      <w:r w:rsidRPr="00DF539F">
        <w:rPr>
          <w:rFonts w:ascii="Times New Roman" w:hAnsi="Times New Roman" w:cs="Times New Roman"/>
          <w:sz w:val="20"/>
          <w:szCs w:val="20"/>
        </w:rPr>
        <w:t xml:space="preserve"> О.С. Проблема одиночества: истоки и современное прочтение // Новый человек: радость и печаль существования: </w:t>
      </w:r>
      <w:proofErr w:type="spellStart"/>
      <w:r w:rsidRPr="00DF539F">
        <w:rPr>
          <w:rFonts w:ascii="Times New Roman" w:hAnsi="Times New Roman" w:cs="Times New Roman"/>
          <w:sz w:val="20"/>
          <w:szCs w:val="20"/>
        </w:rPr>
        <w:t>межвуз</w:t>
      </w:r>
      <w:proofErr w:type="spellEnd"/>
      <w:r w:rsidRPr="00DF539F">
        <w:rPr>
          <w:rFonts w:ascii="Times New Roman" w:hAnsi="Times New Roman" w:cs="Times New Roman"/>
          <w:sz w:val="20"/>
          <w:szCs w:val="20"/>
        </w:rPr>
        <w:t>. сб. Ростов н/Д, 2005. С. 141- 147.</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МакКлелланд</w:t>
      </w:r>
      <w:proofErr w:type="spellEnd"/>
      <w:r w:rsidRPr="00DF539F">
        <w:rPr>
          <w:rFonts w:ascii="Times New Roman" w:hAnsi="Times New Roman" w:cs="Times New Roman"/>
          <w:sz w:val="20"/>
          <w:szCs w:val="20"/>
        </w:rPr>
        <w:t xml:space="preserve"> Д.  Мотивация человека / Дэвид </w:t>
      </w:r>
      <w:proofErr w:type="spellStart"/>
      <w:r w:rsidRPr="00DF539F">
        <w:rPr>
          <w:rFonts w:ascii="Times New Roman" w:hAnsi="Times New Roman" w:cs="Times New Roman"/>
          <w:sz w:val="20"/>
          <w:szCs w:val="20"/>
        </w:rPr>
        <w:t>МакКлелланд</w:t>
      </w:r>
      <w:proofErr w:type="spellEnd"/>
      <w:r w:rsidRPr="00DF539F">
        <w:rPr>
          <w:rFonts w:ascii="Times New Roman" w:hAnsi="Times New Roman" w:cs="Times New Roman"/>
          <w:sz w:val="20"/>
          <w:szCs w:val="20"/>
        </w:rPr>
        <w:t>. – СПб</w:t>
      </w:r>
      <w:proofErr w:type="gramStart"/>
      <w:r w:rsidRPr="00DF539F">
        <w:rPr>
          <w:rFonts w:ascii="Times New Roman" w:hAnsi="Times New Roman" w:cs="Times New Roman"/>
          <w:sz w:val="20"/>
          <w:szCs w:val="20"/>
        </w:rPr>
        <w:t xml:space="preserve">.: </w:t>
      </w:r>
      <w:proofErr w:type="gramEnd"/>
      <w:r w:rsidRPr="00DF539F">
        <w:rPr>
          <w:rFonts w:ascii="Times New Roman" w:hAnsi="Times New Roman" w:cs="Times New Roman"/>
          <w:sz w:val="20"/>
          <w:szCs w:val="20"/>
        </w:rPr>
        <w:t>Питер. – 2007. – 672с.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Франкл</w:t>
      </w:r>
      <w:proofErr w:type="spellEnd"/>
      <w:r w:rsidRPr="00DF539F">
        <w:rPr>
          <w:rFonts w:ascii="Times New Roman" w:hAnsi="Times New Roman" w:cs="Times New Roman"/>
          <w:sz w:val="20"/>
          <w:szCs w:val="20"/>
        </w:rPr>
        <w:t xml:space="preserve"> В. Человек в поисках смысла / Виктор </w:t>
      </w:r>
      <w:proofErr w:type="spellStart"/>
      <w:r w:rsidRPr="00DF539F">
        <w:rPr>
          <w:rFonts w:ascii="Times New Roman" w:hAnsi="Times New Roman" w:cs="Times New Roman"/>
          <w:sz w:val="20"/>
          <w:szCs w:val="20"/>
        </w:rPr>
        <w:t>Франкл</w:t>
      </w:r>
      <w:proofErr w:type="spellEnd"/>
      <w:r w:rsidRPr="00DF539F">
        <w:rPr>
          <w:rFonts w:ascii="Times New Roman" w:hAnsi="Times New Roman" w:cs="Times New Roman"/>
          <w:sz w:val="20"/>
          <w:szCs w:val="20"/>
        </w:rPr>
        <w:t xml:space="preserve"> – М.: Прогресс. – 1990. – 368с.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Маслоу</w:t>
      </w:r>
      <w:proofErr w:type="spellEnd"/>
      <w:r w:rsidRPr="00DF539F">
        <w:rPr>
          <w:rFonts w:ascii="Times New Roman" w:hAnsi="Times New Roman" w:cs="Times New Roman"/>
          <w:sz w:val="20"/>
          <w:szCs w:val="20"/>
        </w:rPr>
        <w:t xml:space="preserve"> А. Г. Новые рубежи человеческой природы / Абрахам Гарольд </w:t>
      </w:r>
      <w:proofErr w:type="spellStart"/>
      <w:r w:rsidRPr="00DF539F">
        <w:rPr>
          <w:rFonts w:ascii="Times New Roman" w:hAnsi="Times New Roman" w:cs="Times New Roman"/>
          <w:sz w:val="20"/>
          <w:szCs w:val="20"/>
        </w:rPr>
        <w:t>Маслоу</w:t>
      </w:r>
      <w:proofErr w:type="spellEnd"/>
      <w:r w:rsidRPr="00DF539F">
        <w:rPr>
          <w:rFonts w:ascii="Times New Roman" w:hAnsi="Times New Roman" w:cs="Times New Roman"/>
          <w:sz w:val="20"/>
          <w:szCs w:val="20"/>
        </w:rPr>
        <w:t>. – М.: Смысл. – 2011. – 496с.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Садлер</w:t>
      </w:r>
      <w:proofErr w:type="spellEnd"/>
      <w:r w:rsidRPr="00DF539F">
        <w:rPr>
          <w:rFonts w:ascii="Times New Roman" w:hAnsi="Times New Roman" w:cs="Times New Roman"/>
          <w:sz w:val="20"/>
          <w:szCs w:val="20"/>
        </w:rPr>
        <w:t xml:space="preserve"> У.А., Джонсон Т.Б. От одиночества к аномии // Лабиринты одиночества: сб. науч. статей. Пер. с англ. / Сост., </w:t>
      </w:r>
      <w:proofErr w:type="spellStart"/>
      <w:r w:rsidRPr="00DF539F">
        <w:rPr>
          <w:rFonts w:ascii="Times New Roman" w:hAnsi="Times New Roman" w:cs="Times New Roman"/>
          <w:sz w:val="20"/>
          <w:szCs w:val="20"/>
        </w:rPr>
        <w:t>общ</w:t>
      </w:r>
      <w:proofErr w:type="gramStart"/>
      <w:r w:rsidRPr="00DF539F">
        <w:rPr>
          <w:rFonts w:ascii="Times New Roman" w:hAnsi="Times New Roman" w:cs="Times New Roman"/>
          <w:sz w:val="20"/>
          <w:szCs w:val="20"/>
        </w:rPr>
        <w:t>.р</w:t>
      </w:r>
      <w:proofErr w:type="gramEnd"/>
      <w:r w:rsidRPr="00DF539F">
        <w:rPr>
          <w:rFonts w:ascii="Times New Roman" w:hAnsi="Times New Roman" w:cs="Times New Roman"/>
          <w:sz w:val="20"/>
          <w:szCs w:val="20"/>
        </w:rPr>
        <w:t>ед</w:t>
      </w:r>
      <w:proofErr w:type="spellEnd"/>
      <w:r w:rsidRPr="00DF539F">
        <w:rPr>
          <w:rFonts w:ascii="Times New Roman" w:hAnsi="Times New Roman" w:cs="Times New Roman"/>
          <w:sz w:val="20"/>
          <w:szCs w:val="20"/>
        </w:rPr>
        <w:t>. и предисл. Н. Е. Покровского. М.: Прогресс – 1989. – 624с.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Маслоу</w:t>
      </w:r>
      <w:proofErr w:type="spellEnd"/>
      <w:r w:rsidRPr="00DF539F">
        <w:rPr>
          <w:rFonts w:ascii="Times New Roman" w:hAnsi="Times New Roman" w:cs="Times New Roman"/>
          <w:sz w:val="20"/>
          <w:szCs w:val="20"/>
        </w:rPr>
        <w:t xml:space="preserve"> А. Г. Мотивация и личность / Абрахам Гарольд </w:t>
      </w:r>
      <w:proofErr w:type="spellStart"/>
      <w:r w:rsidRPr="00DF539F">
        <w:rPr>
          <w:rFonts w:ascii="Times New Roman" w:hAnsi="Times New Roman" w:cs="Times New Roman"/>
          <w:sz w:val="20"/>
          <w:szCs w:val="20"/>
        </w:rPr>
        <w:t>Маслоу</w:t>
      </w:r>
      <w:proofErr w:type="spellEnd"/>
      <w:r w:rsidRPr="00DF539F">
        <w:rPr>
          <w:rFonts w:ascii="Times New Roman" w:hAnsi="Times New Roman" w:cs="Times New Roman"/>
          <w:sz w:val="20"/>
          <w:szCs w:val="20"/>
        </w:rPr>
        <w:t>. – СПб</w:t>
      </w:r>
      <w:proofErr w:type="gramStart"/>
      <w:r w:rsidRPr="00DF539F">
        <w:rPr>
          <w:rFonts w:ascii="Times New Roman" w:hAnsi="Times New Roman" w:cs="Times New Roman"/>
          <w:sz w:val="20"/>
          <w:szCs w:val="20"/>
        </w:rPr>
        <w:t xml:space="preserve">.: </w:t>
      </w:r>
      <w:proofErr w:type="gramEnd"/>
      <w:r w:rsidRPr="00DF539F">
        <w:rPr>
          <w:rFonts w:ascii="Times New Roman" w:hAnsi="Times New Roman" w:cs="Times New Roman"/>
          <w:sz w:val="20"/>
          <w:szCs w:val="20"/>
        </w:rPr>
        <w:t>Питер. – 2009. – 351с.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Иванченко Г. В. Универсум одиночества: социологические и психологические очерки / Галина Владимировна Иванченко, Никита Евгеньевич Покровский. - М.: Логос. - 2008 - 426 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DF539F">
        <w:rPr>
          <w:rFonts w:ascii="Times New Roman" w:hAnsi="Times New Roman" w:cs="Times New Roman"/>
          <w:sz w:val="20"/>
          <w:szCs w:val="20"/>
        </w:rPr>
        <w:t>Холостова</w:t>
      </w:r>
      <w:proofErr w:type="spellEnd"/>
      <w:r w:rsidRPr="00DF539F">
        <w:rPr>
          <w:rFonts w:ascii="Times New Roman" w:hAnsi="Times New Roman" w:cs="Times New Roman"/>
          <w:sz w:val="20"/>
          <w:szCs w:val="20"/>
        </w:rPr>
        <w:t xml:space="preserve"> Е.И. Социальная работа с пожилыми людьми / </w:t>
      </w:r>
      <w:proofErr w:type="spellStart"/>
      <w:r w:rsidRPr="00DF539F">
        <w:rPr>
          <w:rFonts w:ascii="Times New Roman" w:hAnsi="Times New Roman" w:cs="Times New Roman"/>
          <w:sz w:val="20"/>
          <w:szCs w:val="20"/>
        </w:rPr>
        <w:t>Холостова</w:t>
      </w:r>
      <w:proofErr w:type="spellEnd"/>
      <w:r w:rsidRPr="00DF539F">
        <w:rPr>
          <w:rFonts w:ascii="Times New Roman" w:hAnsi="Times New Roman" w:cs="Times New Roman"/>
          <w:sz w:val="20"/>
          <w:szCs w:val="20"/>
        </w:rPr>
        <w:t xml:space="preserve"> Евдокия Ивановна. — М.: Дашков и К. — 2003. — 296 с.</w:t>
      </w:r>
    </w:p>
    <w:p w:rsidR="00DF539F" w:rsidRPr="00DF539F" w:rsidRDefault="00DF539F" w:rsidP="007537BC">
      <w:pPr>
        <w:pStyle w:val="af5"/>
        <w:numPr>
          <w:ilvl w:val="0"/>
          <w:numId w:val="60"/>
        </w:numPr>
        <w:tabs>
          <w:tab w:val="left" w:pos="567"/>
        </w:tabs>
        <w:suppressAutoHyphens w:val="0"/>
        <w:spacing w:after="0" w:line="240" w:lineRule="auto"/>
        <w:ind w:left="0" w:firstLine="284"/>
        <w:jc w:val="both"/>
        <w:rPr>
          <w:rFonts w:ascii="Times New Roman" w:hAnsi="Times New Roman" w:cs="Times New Roman"/>
          <w:sz w:val="20"/>
          <w:szCs w:val="20"/>
        </w:rPr>
      </w:pPr>
      <w:r w:rsidRPr="00DF539F">
        <w:rPr>
          <w:rFonts w:ascii="Times New Roman" w:hAnsi="Times New Roman" w:cs="Times New Roman"/>
          <w:sz w:val="20"/>
          <w:szCs w:val="20"/>
        </w:rPr>
        <w:t>Глазунов Юрий Трофимович Структура и динамика удовлетворения потребности: математическая модель // Вестник Балтийского федерального университета им. И. Канта. Серия: Филология, педагогика, психология. 2011. №11.</w:t>
      </w:r>
    </w:p>
    <w:p w:rsidR="00623627" w:rsidRPr="003D619C" w:rsidRDefault="00623627" w:rsidP="00623627">
      <w:pPr>
        <w:ind w:firstLine="284"/>
        <w:jc w:val="both"/>
        <w:rPr>
          <w:sz w:val="20"/>
          <w:szCs w:val="20"/>
        </w:rPr>
      </w:pPr>
    </w:p>
    <w:p w:rsidR="00623627" w:rsidRDefault="00623627" w:rsidP="00623627">
      <w:pPr>
        <w:pStyle w:val="dlina"/>
        <w:spacing w:before="0" w:beforeAutospacing="0" w:after="0" w:afterAutospacing="0"/>
        <w:ind w:firstLine="284"/>
        <w:rPr>
          <w:sz w:val="20"/>
          <w:szCs w:val="20"/>
        </w:rPr>
      </w:pPr>
    </w:p>
    <w:p w:rsidR="005C2045" w:rsidRDefault="005C2045" w:rsidP="00623627">
      <w:pPr>
        <w:pStyle w:val="dlina"/>
        <w:spacing w:before="0" w:beforeAutospacing="0" w:after="0" w:afterAutospacing="0"/>
        <w:ind w:firstLine="284"/>
        <w:rPr>
          <w:sz w:val="20"/>
          <w:szCs w:val="20"/>
        </w:rPr>
      </w:pPr>
    </w:p>
    <w:p w:rsidR="005C2045" w:rsidRDefault="005C2045" w:rsidP="00623627">
      <w:pPr>
        <w:pStyle w:val="dlina"/>
        <w:spacing w:before="0" w:beforeAutospacing="0" w:after="0" w:afterAutospacing="0"/>
        <w:ind w:firstLine="284"/>
        <w:rPr>
          <w:sz w:val="20"/>
          <w:szCs w:val="20"/>
        </w:rPr>
      </w:pPr>
    </w:p>
    <w:p w:rsidR="00DF539F" w:rsidRPr="00DF539F" w:rsidRDefault="005C2045" w:rsidP="00DF539F">
      <w:pPr>
        <w:jc w:val="both"/>
        <w:rPr>
          <w:b/>
          <w:sz w:val="20"/>
          <w:szCs w:val="20"/>
          <w:lang w:eastAsia="ru-RU"/>
        </w:rPr>
      </w:pPr>
      <w:r w:rsidRPr="00DF539F">
        <w:rPr>
          <w:b/>
          <w:sz w:val="20"/>
          <w:szCs w:val="20"/>
          <w:lang w:eastAsia="ru-RU"/>
        </w:rPr>
        <w:t>Ю.</w:t>
      </w:r>
      <w:r>
        <w:rPr>
          <w:b/>
          <w:sz w:val="20"/>
          <w:szCs w:val="20"/>
          <w:lang w:eastAsia="ru-RU"/>
        </w:rPr>
        <w:t xml:space="preserve"> </w:t>
      </w:r>
      <w:r w:rsidRPr="00DF539F">
        <w:rPr>
          <w:b/>
          <w:sz w:val="20"/>
          <w:szCs w:val="20"/>
          <w:lang w:eastAsia="ru-RU"/>
        </w:rPr>
        <w:t>М.</w:t>
      </w:r>
      <w:r>
        <w:rPr>
          <w:b/>
          <w:sz w:val="20"/>
          <w:szCs w:val="20"/>
          <w:lang w:eastAsia="ru-RU"/>
        </w:rPr>
        <w:t xml:space="preserve"> </w:t>
      </w:r>
      <w:r w:rsidR="00DF539F" w:rsidRPr="00DF539F">
        <w:rPr>
          <w:b/>
          <w:sz w:val="20"/>
          <w:szCs w:val="20"/>
          <w:lang w:eastAsia="ru-RU"/>
        </w:rPr>
        <w:t xml:space="preserve">Бондарева </w:t>
      </w:r>
    </w:p>
    <w:p w:rsidR="00DF539F" w:rsidRPr="00DF539F" w:rsidRDefault="00DF539F" w:rsidP="00DF539F">
      <w:pPr>
        <w:jc w:val="both"/>
        <w:rPr>
          <w:sz w:val="20"/>
          <w:szCs w:val="20"/>
          <w:lang w:eastAsia="ru-RU"/>
        </w:rPr>
      </w:pPr>
      <w:r w:rsidRPr="00DF539F">
        <w:rPr>
          <w:sz w:val="20"/>
          <w:szCs w:val="20"/>
          <w:lang w:eastAsia="ru-RU"/>
        </w:rPr>
        <w:t>Филиал АНОО ВО «ВЭПИ», г. Старый Оскол</w:t>
      </w:r>
    </w:p>
    <w:p w:rsidR="00DF539F" w:rsidRPr="00DF539F" w:rsidRDefault="00DF539F" w:rsidP="00DF539F">
      <w:pPr>
        <w:jc w:val="both"/>
        <w:rPr>
          <w:sz w:val="20"/>
          <w:szCs w:val="20"/>
          <w:lang w:eastAsia="ru-RU"/>
        </w:rPr>
      </w:pPr>
      <w:r w:rsidRPr="00DF539F">
        <w:rPr>
          <w:sz w:val="20"/>
          <w:szCs w:val="20"/>
          <w:lang w:eastAsia="ru-RU"/>
        </w:rPr>
        <w:t xml:space="preserve">Научный руководитель: </w:t>
      </w:r>
      <w:r w:rsidRPr="00DF539F">
        <w:rPr>
          <w:b/>
          <w:sz w:val="20"/>
          <w:szCs w:val="20"/>
          <w:lang w:eastAsia="ru-RU"/>
        </w:rPr>
        <w:t>И.</w:t>
      </w:r>
      <w:r w:rsidR="005C2045">
        <w:rPr>
          <w:b/>
          <w:sz w:val="20"/>
          <w:szCs w:val="20"/>
          <w:lang w:eastAsia="ru-RU"/>
        </w:rPr>
        <w:t xml:space="preserve"> </w:t>
      </w:r>
      <w:r w:rsidRPr="00DF539F">
        <w:rPr>
          <w:b/>
          <w:sz w:val="20"/>
          <w:szCs w:val="20"/>
          <w:lang w:eastAsia="ru-RU"/>
        </w:rPr>
        <w:t>Ю.</w:t>
      </w:r>
      <w:r w:rsidR="005C2045">
        <w:rPr>
          <w:b/>
          <w:sz w:val="20"/>
          <w:szCs w:val="20"/>
          <w:lang w:eastAsia="ru-RU"/>
        </w:rPr>
        <w:t xml:space="preserve"> </w:t>
      </w:r>
      <w:proofErr w:type="spellStart"/>
      <w:r w:rsidRPr="00DF539F">
        <w:rPr>
          <w:b/>
          <w:sz w:val="20"/>
          <w:szCs w:val="20"/>
          <w:lang w:eastAsia="ru-RU"/>
        </w:rPr>
        <w:t>Кадацких</w:t>
      </w:r>
      <w:proofErr w:type="spellEnd"/>
      <w:r w:rsidRPr="00DF539F">
        <w:rPr>
          <w:b/>
          <w:sz w:val="20"/>
          <w:szCs w:val="20"/>
          <w:lang w:eastAsia="ru-RU"/>
        </w:rPr>
        <w:t xml:space="preserve">, </w:t>
      </w:r>
      <w:proofErr w:type="spellStart"/>
      <w:r w:rsidRPr="00DF539F">
        <w:rPr>
          <w:sz w:val="20"/>
          <w:szCs w:val="20"/>
          <w:lang w:eastAsia="ru-RU"/>
        </w:rPr>
        <w:t>канд</w:t>
      </w:r>
      <w:proofErr w:type="gramStart"/>
      <w:r w:rsidRPr="00DF539F">
        <w:rPr>
          <w:sz w:val="20"/>
          <w:szCs w:val="20"/>
          <w:lang w:eastAsia="ru-RU"/>
        </w:rPr>
        <w:t>.п</w:t>
      </w:r>
      <w:proofErr w:type="gramEnd"/>
      <w:r w:rsidRPr="00DF539F">
        <w:rPr>
          <w:sz w:val="20"/>
          <w:szCs w:val="20"/>
          <w:lang w:eastAsia="ru-RU"/>
        </w:rPr>
        <w:t>сихол.наук</w:t>
      </w:r>
      <w:proofErr w:type="spellEnd"/>
      <w:r w:rsidRPr="00DF539F">
        <w:rPr>
          <w:sz w:val="20"/>
          <w:szCs w:val="20"/>
          <w:lang w:eastAsia="ru-RU"/>
        </w:rPr>
        <w:t>, доцент</w:t>
      </w:r>
    </w:p>
    <w:p w:rsidR="00DF539F" w:rsidRPr="00DF539F" w:rsidRDefault="00DF539F" w:rsidP="00DF539F">
      <w:pPr>
        <w:jc w:val="both"/>
        <w:rPr>
          <w:sz w:val="20"/>
          <w:szCs w:val="20"/>
          <w:lang w:eastAsia="ru-RU"/>
        </w:rPr>
      </w:pPr>
      <w:r w:rsidRPr="00DF539F">
        <w:rPr>
          <w:sz w:val="20"/>
          <w:szCs w:val="20"/>
          <w:lang w:eastAsia="ru-RU"/>
        </w:rPr>
        <w:t xml:space="preserve">Филиал АНОО ВО «ВЭПИ», </w:t>
      </w:r>
      <w:proofErr w:type="spellStart"/>
      <w:r w:rsidRPr="00DF539F">
        <w:rPr>
          <w:sz w:val="20"/>
          <w:szCs w:val="20"/>
          <w:lang w:eastAsia="ru-RU"/>
        </w:rPr>
        <w:t>г.Старый</w:t>
      </w:r>
      <w:proofErr w:type="spellEnd"/>
      <w:r w:rsidRPr="00DF539F">
        <w:rPr>
          <w:sz w:val="20"/>
          <w:szCs w:val="20"/>
          <w:lang w:eastAsia="ru-RU"/>
        </w:rPr>
        <w:t xml:space="preserve"> Оскол</w:t>
      </w:r>
    </w:p>
    <w:p w:rsidR="00DF539F" w:rsidRPr="00DF539F" w:rsidRDefault="00DF539F" w:rsidP="00DF539F">
      <w:pPr>
        <w:jc w:val="both"/>
        <w:rPr>
          <w:sz w:val="20"/>
          <w:szCs w:val="20"/>
          <w:lang w:eastAsia="ru-RU"/>
        </w:rPr>
      </w:pPr>
    </w:p>
    <w:p w:rsidR="00DF539F" w:rsidRPr="00DF539F" w:rsidRDefault="00DF539F" w:rsidP="00DF539F">
      <w:pPr>
        <w:jc w:val="center"/>
        <w:rPr>
          <w:b/>
          <w:sz w:val="20"/>
          <w:szCs w:val="20"/>
          <w:lang w:eastAsia="ru-RU"/>
        </w:rPr>
      </w:pPr>
      <w:r w:rsidRPr="00DF539F">
        <w:rPr>
          <w:b/>
          <w:sz w:val="20"/>
          <w:szCs w:val="20"/>
          <w:lang w:eastAsia="ru-RU"/>
        </w:rPr>
        <w:t>ПСИХОЛОГИЧЕСКАЯ ХАРАКТЕРИСТИКА ЭТНИЧЕСКОГО САМОСОЗНАНИЯ</w:t>
      </w:r>
    </w:p>
    <w:p w:rsidR="00DF539F" w:rsidRPr="00DF539F" w:rsidRDefault="00DF539F" w:rsidP="00DF539F">
      <w:pPr>
        <w:jc w:val="center"/>
        <w:rPr>
          <w:b/>
          <w:sz w:val="20"/>
          <w:szCs w:val="20"/>
          <w:lang w:eastAsia="ru-RU"/>
        </w:rPr>
      </w:pPr>
    </w:p>
    <w:p w:rsidR="00DF539F" w:rsidRPr="00DF539F" w:rsidRDefault="00DF539F" w:rsidP="00DF539F">
      <w:pPr>
        <w:pStyle w:val="af4"/>
        <w:spacing w:before="0" w:after="0"/>
        <w:ind w:firstLine="284"/>
        <w:jc w:val="both"/>
        <w:rPr>
          <w:rFonts w:ascii="Times New Roman" w:hAnsi="Times New Roman" w:cs="Times New Roman"/>
          <w:sz w:val="20"/>
        </w:rPr>
      </w:pPr>
      <w:r w:rsidRPr="00DF539F">
        <w:rPr>
          <w:rFonts w:ascii="Times New Roman" w:hAnsi="Times New Roman" w:cs="Times New Roman"/>
          <w:sz w:val="20"/>
        </w:rPr>
        <w:t xml:space="preserve">Аннотация: В данной статье рассмотрены понятие «этническое самосознание», компоненты и структура этнического самосознания, подходы к пониманию этнического самосознания. </w:t>
      </w:r>
    </w:p>
    <w:p w:rsidR="00DF539F" w:rsidRPr="00DF539F" w:rsidRDefault="00DF539F" w:rsidP="00DF539F">
      <w:pPr>
        <w:pStyle w:val="af4"/>
        <w:spacing w:before="0" w:after="0"/>
        <w:ind w:firstLine="284"/>
        <w:jc w:val="both"/>
        <w:rPr>
          <w:rFonts w:ascii="Times New Roman" w:hAnsi="Times New Roman" w:cs="Times New Roman"/>
          <w:sz w:val="20"/>
        </w:rPr>
      </w:pPr>
      <w:r w:rsidRPr="00DF539F">
        <w:rPr>
          <w:rFonts w:ascii="Times New Roman" w:hAnsi="Times New Roman" w:cs="Times New Roman"/>
          <w:sz w:val="20"/>
        </w:rPr>
        <w:t xml:space="preserve">Ключевые слова: этническое самосознание, </w:t>
      </w:r>
      <w:proofErr w:type="spellStart"/>
      <w:r w:rsidRPr="00DF539F">
        <w:rPr>
          <w:rFonts w:ascii="Times New Roman" w:hAnsi="Times New Roman" w:cs="Times New Roman"/>
          <w:sz w:val="20"/>
        </w:rPr>
        <w:t>автостереотипы</w:t>
      </w:r>
      <w:proofErr w:type="spellEnd"/>
      <w:r w:rsidRPr="00DF539F">
        <w:rPr>
          <w:rFonts w:ascii="Times New Roman" w:hAnsi="Times New Roman" w:cs="Times New Roman"/>
          <w:sz w:val="20"/>
        </w:rPr>
        <w:t xml:space="preserve">, </w:t>
      </w:r>
      <w:proofErr w:type="spellStart"/>
      <w:r w:rsidRPr="00DF539F">
        <w:rPr>
          <w:rFonts w:ascii="Times New Roman" w:hAnsi="Times New Roman" w:cs="Times New Roman"/>
          <w:sz w:val="20"/>
        </w:rPr>
        <w:t>гетеростереотипы</w:t>
      </w:r>
      <w:proofErr w:type="spellEnd"/>
      <w:r w:rsidRPr="00DF539F">
        <w:rPr>
          <w:rFonts w:ascii="Times New Roman" w:hAnsi="Times New Roman" w:cs="Times New Roman"/>
          <w:sz w:val="20"/>
        </w:rPr>
        <w:t>, самоидентификация.</w:t>
      </w:r>
    </w:p>
    <w:p w:rsidR="00DF539F" w:rsidRPr="00DF539F" w:rsidRDefault="00DF539F" w:rsidP="00DF539F">
      <w:pPr>
        <w:pStyle w:val="af4"/>
        <w:spacing w:before="0" w:after="0"/>
        <w:ind w:firstLine="284"/>
        <w:jc w:val="both"/>
        <w:rPr>
          <w:rFonts w:ascii="Times New Roman" w:hAnsi="Times New Roman" w:cs="Times New Roman"/>
          <w:sz w:val="20"/>
        </w:rPr>
      </w:pPr>
      <w:r w:rsidRPr="00DF539F">
        <w:rPr>
          <w:rFonts w:ascii="Times New Roman" w:hAnsi="Times New Roman" w:cs="Times New Roman"/>
          <w:sz w:val="20"/>
        </w:rPr>
        <w:lastRenderedPageBreak/>
        <w:t>В жизни современного общества не перестают быть актуальными этнопсихологические аспекты. Нестабильная экономическая и политическая ситуация ведет к активизации миграционных процессов, росту межэтнической напряженности, групповых и межличностных конфликтов на этнической почве. Процесс глобализации приводит к трансформациям, взаимопроникновению ценностей и образа жизни разных культур, формирование поликультурной социальной среды. В результате поиска ориентиров и стабильности в обществе у человека всё чаще возникает интерес к вопросу о своей этнической принадлежности и поиску этнического образа самоидентификации.</w:t>
      </w:r>
    </w:p>
    <w:p w:rsidR="00DF539F" w:rsidRPr="00DF539F" w:rsidRDefault="00DF539F" w:rsidP="00DF539F">
      <w:pPr>
        <w:pStyle w:val="af4"/>
        <w:spacing w:before="0" w:after="0"/>
        <w:ind w:firstLine="284"/>
        <w:jc w:val="both"/>
        <w:rPr>
          <w:rFonts w:ascii="Times New Roman" w:hAnsi="Times New Roman" w:cs="Times New Roman"/>
          <w:sz w:val="20"/>
        </w:rPr>
      </w:pPr>
      <w:r w:rsidRPr="00DF539F">
        <w:rPr>
          <w:rFonts w:ascii="Times New Roman" w:hAnsi="Times New Roman" w:cs="Times New Roman"/>
          <w:sz w:val="20"/>
        </w:rPr>
        <w:t>Самосознание свойственно не только индивиду, но и обществу, классу, социальной группе, нации, когда они поднимаются до понимания своего положения в системе общественных отношений, своих общих интересов и идеалов.</w:t>
      </w:r>
    </w:p>
    <w:p w:rsidR="00DF539F" w:rsidRPr="00DF539F" w:rsidRDefault="00DF539F" w:rsidP="00DF539F">
      <w:pPr>
        <w:ind w:firstLine="284"/>
        <w:jc w:val="both"/>
        <w:rPr>
          <w:sz w:val="20"/>
          <w:szCs w:val="20"/>
          <w:lang w:eastAsia="ru-RU"/>
        </w:rPr>
      </w:pPr>
      <w:r w:rsidRPr="00DF539F">
        <w:rPr>
          <w:sz w:val="20"/>
          <w:szCs w:val="20"/>
          <w:lang w:eastAsia="ru-RU"/>
        </w:rPr>
        <w:t xml:space="preserve">Социальная идентификация и социальная дифференциация, если использовать категориальную сетку А. </w:t>
      </w:r>
      <w:proofErr w:type="spellStart"/>
      <w:r w:rsidRPr="00DF539F">
        <w:rPr>
          <w:sz w:val="20"/>
          <w:szCs w:val="20"/>
          <w:lang w:eastAsia="ru-RU"/>
        </w:rPr>
        <w:t>Тэшфела</w:t>
      </w:r>
      <w:proofErr w:type="spellEnd"/>
      <w:r w:rsidRPr="00DF539F">
        <w:rPr>
          <w:sz w:val="20"/>
          <w:szCs w:val="20"/>
          <w:lang w:eastAsia="ru-RU"/>
        </w:rPr>
        <w:t xml:space="preserve"> и Дж. Тернера, строятся на процессе категоризации «мы» и «</w:t>
      </w:r>
      <w:proofErr w:type="spellStart"/>
      <w:r w:rsidRPr="00DF539F">
        <w:rPr>
          <w:sz w:val="20"/>
          <w:szCs w:val="20"/>
          <w:lang w:eastAsia="ru-RU"/>
        </w:rPr>
        <w:t>они»</w:t>
      </w:r>
      <w:proofErr w:type="gramStart"/>
      <w:r w:rsidRPr="00DF539F">
        <w:rPr>
          <w:sz w:val="20"/>
          <w:szCs w:val="20"/>
          <w:lang w:eastAsia="ru-RU"/>
        </w:rPr>
        <w:t>.Е</w:t>
      </w:r>
      <w:proofErr w:type="gramEnd"/>
      <w:r w:rsidRPr="00DF539F">
        <w:rPr>
          <w:sz w:val="20"/>
          <w:szCs w:val="20"/>
          <w:lang w:eastAsia="ru-RU"/>
        </w:rPr>
        <w:t>диный</w:t>
      </w:r>
      <w:proofErr w:type="spellEnd"/>
      <w:r w:rsidRPr="00DF539F">
        <w:rPr>
          <w:sz w:val="20"/>
          <w:szCs w:val="20"/>
          <w:lang w:eastAsia="ru-RU"/>
        </w:rPr>
        <w:t xml:space="preserve"> процесс дифференциации/идентификации приводит к формированию социальной идентичности, которая является результатом процесса сравнения «своей» группы с другими социальными объектами.</w:t>
      </w:r>
    </w:p>
    <w:p w:rsidR="00DF539F" w:rsidRPr="00DF539F" w:rsidRDefault="00DF539F" w:rsidP="00DF539F">
      <w:pPr>
        <w:ind w:firstLine="284"/>
        <w:jc w:val="both"/>
        <w:rPr>
          <w:sz w:val="20"/>
          <w:szCs w:val="20"/>
          <w:lang w:eastAsia="ru-RU"/>
        </w:rPr>
      </w:pPr>
      <w:r w:rsidRPr="00DF539F">
        <w:rPr>
          <w:sz w:val="20"/>
          <w:szCs w:val="20"/>
          <w:lang w:eastAsia="ru-RU"/>
        </w:rPr>
        <w:t>Именно в поисках позитивной социальной идентичности индивид или группа стремятся самоопределяться, обособляться от других, утвердить свою автономность[1].</w:t>
      </w:r>
    </w:p>
    <w:p w:rsidR="00DF539F" w:rsidRPr="00DF539F" w:rsidRDefault="00DF539F" w:rsidP="00DF539F">
      <w:pPr>
        <w:ind w:firstLine="284"/>
        <w:jc w:val="both"/>
        <w:rPr>
          <w:sz w:val="20"/>
          <w:szCs w:val="20"/>
          <w:lang w:eastAsia="ru-RU"/>
        </w:rPr>
      </w:pPr>
      <w:r w:rsidRPr="00DF539F">
        <w:rPr>
          <w:bCs/>
          <w:sz w:val="20"/>
          <w:szCs w:val="20"/>
          <w:lang w:eastAsia="ru-RU"/>
        </w:rPr>
        <w:t xml:space="preserve">Этническое самосознание является частью социального самосознания личности и </w:t>
      </w:r>
      <w:r w:rsidRPr="00DF539F">
        <w:rPr>
          <w:sz w:val="20"/>
          <w:szCs w:val="20"/>
          <w:lang w:eastAsia="ru-RU"/>
        </w:rPr>
        <w:t xml:space="preserve"> понимается как сложный, многокомпонентный социально-психологический феномен, включающий в себя осознание принадлежности индивида к той или иной этнической общности, систему </w:t>
      </w:r>
      <w:proofErr w:type="gramStart"/>
      <w:r w:rsidRPr="00DF539F">
        <w:rPr>
          <w:sz w:val="20"/>
          <w:szCs w:val="20"/>
          <w:lang w:eastAsia="ru-RU"/>
        </w:rPr>
        <w:t>авто-и</w:t>
      </w:r>
      <w:proofErr w:type="gramEnd"/>
      <w:r w:rsidRPr="00DF539F">
        <w:rPr>
          <w:sz w:val="20"/>
          <w:szCs w:val="20"/>
          <w:lang w:eastAsia="ru-RU"/>
        </w:rPr>
        <w:t xml:space="preserve"> </w:t>
      </w:r>
      <w:proofErr w:type="spellStart"/>
      <w:r w:rsidRPr="00DF539F">
        <w:rPr>
          <w:sz w:val="20"/>
          <w:szCs w:val="20"/>
          <w:lang w:eastAsia="ru-RU"/>
        </w:rPr>
        <w:t>гетеростереотипов</w:t>
      </w:r>
      <w:proofErr w:type="spellEnd"/>
      <w:r w:rsidRPr="00DF539F">
        <w:rPr>
          <w:sz w:val="20"/>
          <w:szCs w:val="20"/>
          <w:lang w:eastAsia="ru-RU"/>
        </w:rPr>
        <w:t xml:space="preserve">, ценностей и социокультурных установок, опирающуюся на осознаваемые сходства и различия. </w:t>
      </w:r>
    </w:p>
    <w:p w:rsidR="00DF539F" w:rsidRPr="00DF539F" w:rsidRDefault="00DF539F" w:rsidP="00DF539F">
      <w:pPr>
        <w:ind w:firstLine="284"/>
        <w:jc w:val="both"/>
        <w:rPr>
          <w:sz w:val="20"/>
          <w:szCs w:val="20"/>
          <w:lang w:eastAsia="ru-RU"/>
        </w:rPr>
      </w:pPr>
      <w:r w:rsidRPr="00DF539F">
        <w:rPr>
          <w:sz w:val="20"/>
          <w:szCs w:val="20"/>
          <w:lang w:eastAsia="ru-RU"/>
        </w:rPr>
        <w:t>В  структуре этнического самосознания обычно выделяют три основных компонента:</w:t>
      </w:r>
    </w:p>
    <w:p w:rsidR="00DF539F" w:rsidRPr="00DF539F" w:rsidRDefault="00DF539F" w:rsidP="00DF539F">
      <w:pPr>
        <w:ind w:firstLine="284"/>
        <w:jc w:val="both"/>
        <w:rPr>
          <w:i/>
          <w:sz w:val="20"/>
          <w:szCs w:val="20"/>
          <w:lang w:eastAsia="ru-RU"/>
        </w:rPr>
      </w:pPr>
      <w:r w:rsidRPr="00DF539F">
        <w:rPr>
          <w:sz w:val="20"/>
          <w:szCs w:val="20"/>
          <w:lang w:eastAsia="ru-RU"/>
        </w:rPr>
        <w:t xml:space="preserve">1. Когнитивный компонент - знания, представления об </w:t>
      </w:r>
      <w:proofErr w:type="spellStart"/>
      <w:r w:rsidRPr="00DF539F">
        <w:rPr>
          <w:sz w:val="20"/>
          <w:szCs w:val="20"/>
          <w:lang w:eastAsia="ru-RU"/>
        </w:rPr>
        <w:t>особенностяхсобственной</w:t>
      </w:r>
      <w:proofErr w:type="spellEnd"/>
      <w:r w:rsidRPr="00DF539F">
        <w:rPr>
          <w:sz w:val="20"/>
          <w:szCs w:val="20"/>
          <w:lang w:eastAsia="ru-RU"/>
        </w:rPr>
        <w:t xml:space="preserve"> группы и осознания себя её членом</w:t>
      </w:r>
      <w:r w:rsidRPr="00DF539F">
        <w:rPr>
          <w:i/>
          <w:sz w:val="20"/>
          <w:szCs w:val="20"/>
          <w:lang w:eastAsia="ru-RU"/>
        </w:rPr>
        <w:t xml:space="preserve">. </w:t>
      </w:r>
      <w:proofErr w:type="gramStart"/>
      <w:r w:rsidRPr="00DF539F">
        <w:rPr>
          <w:sz w:val="20"/>
          <w:szCs w:val="20"/>
          <w:lang w:eastAsia="ru-RU"/>
        </w:rPr>
        <w:t>Важное значение здесь имеет этническая  осведомленность, включающая объективные знания и субъективные социальные представления о своих и чужих этнических группах, их истории и традициях, различиях между ними, этническую самоидентификацию и использование этнического «ярлыка» — этнонима, основанное на восприятии себя,  принадлежащим к группе.</w:t>
      </w:r>
      <w:proofErr w:type="gramEnd"/>
    </w:p>
    <w:p w:rsidR="00DF539F" w:rsidRPr="00DF539F" w:rsidRDefault="00DF539F" w:rsidP="00DF539F">
      <w:pPr>
        <w:ind w:firstLine="284"/>
        <w:jc w:val="both"/>
        <w:rPr>
          <w:sz w:val="20"/>
          <w:szCs w:val="20"/>
          <w:lang w:eastAsia="ru-RU"/>
        </w:rPr>
      </w:pPr>
      <w:r w:rsidRPr="00DF539F">
        <w:rPr>
          <w:sz w:val="20"/>
          <w:szCs w:val="20"/>
          <w:lang w:eastAsia="ru-RU"/>
        </w:rPr>
        <w:t xml:space="preserve">2. Аффективный компонент – оценка качеств собственной группы, значимость членства в ней. Отношение к собственной этнической общности проявляется в этнических аттитюдах. Позитивные аттитюды </w:t>
      </w:r>
      <w:r w:rsidRPr="00DF539F">
        <w:rPr>
          <w:sz w:val="20"/>
          <w:szCs w:val="20"/>
          <w:lang w:eastAsia="ru-RU"/>
        </w:rPr>
        <w:lastRenderedPageBreak/>
        <w:t xml:space="preserve">включают удовлетворенность членством в этнической общности, желание принадлежать ей, гордость за достижения своего народа. </w:t>
      </w:r>
    </w:p>
    <w:p w:rsidR="00DF539F" w:rsidRPr="00DF539F" w:rsidRDefault="00DF539F" w:rsidP="00DF539F">
      <w:pPr>
        <w:ind w:firstLine="284"/>
        <w:jc w:val="both"/>
        <w:rPr>
          <w:sz w:val="20"/>
          <w:szCs w:val="20"/>
          <w:lang w:eastAsia="ru-RU"/>
        </w:rPr>
      </w:pPr>
      <w:r w:rsidRPr="00DF539F">
        <w:rPr>
          <w:sz w:val="20"/>
          <w:szCs w:val="20"/>
          <w:lang w:eastAsia="ru-RU"/>
        </w:rPr>
        <w:t xml:space="preserve">3. Поведенческий компонент этнической идентичности – построение системы отношений и действий в различных </w:t>
      </w:r>
      <w:proofErr w:type="spellStart"/>
      <w:r w:rsidRPr="00DF539F">
        <w:rPr>
          <w:sz w:val="20"/>
          <w:szCs w:val="20"/>
          <w:lang w:eastAsia="ru-RU"/>
        </w:rPr>
        <w:t>этноконтактных</w:t>
      </w:r>
      <w:proofErr w:type="spellEnd"/>
      <w:r w:rsidRPr="00DF539F">
        <w:rPr>
          <w:sz w:val="20"/>
          <w:szCs w:val="20"/>
          <w:lang w:eastAsia="ru-RU"/>
        </w:rPr>
        <w:t xml:space="preserve"> ситуациях. Вовлеченность в социальную жизнь и культурную практику этнической группы достаточно часто рассматривается в качестве индикатора этнической идентичности индивида[4].</w:t>
      </w:r>
    </w:p>
    <w:p w:rsidR="00DF539F" w:rsidRPr="00DF539F" w:rsidRDefault="00DF539F" w:rsidP="00DF539F">
      <w:pPr>
        <w:ind w:firstLine="284"/>
        <w:jc w:val="both"/>
        <w:rPr>
          <w:sz w:val="20"/>
          <w:szCs w:val="20"/>
          <w:lang w:eastAsia="ru-RU"/>
        </w:rPr>
      </w:pPr>
      <w:r w:rsidRPr="00DF539F">
        <w:rPr>
          <w:sz w:val="20"/>
          <w:szCs w:val="20"/>
          <w:lang w:eastAsia="ru-RU"/>
        </w:rPr>
        <w:t>Обзор отечественных и зарубежных работ позволяет выделить некоторые особенности в изучении феномена этнического самосознания.</w:t>
      </w:r>
    </w:p>
    <w:p w:rsidR="00DF539F" w:rsidRPr="00DF539F" w:rsidRDefault="00DF539F" w:rsidP="00DF539F">
      <w:pPr>
        <w:ind w:firstLine="284"/>
        <w:jc w:val="both"/>
        <w:rPr>
          <w:sz w:val="20"/>
          <w:szCs w:val="20"/>
          <w:lang w:eastAsia="ru-RU"/>
        </w:rPr>
      </w:pPr>
      <w:r w:rsidRPr="00DF539F">
        <w:rPr>
          <w:sz w:val="20"/>
          <w:szCs w:val="20"/>
          <w:lang w:eastAsia="ru-RU"/>
        </w:rPr>
        <w:t>В зарубежной этнической и кросс-культурной психологии чаще всего используют понятие этнической идентичности. В работах западных ученых-психологов явления, связанные с этим феноменом, рассматриваются через понятия социальной идентичности, этничности или этнической идентичности. Понятие «этническое самосознание» характерно именно для отечественной науки[2].</w:t>
      </w:r>
    </w:p>
    <w:p w:rsidR="00DF539F" w:rsidRPr="00DF539F" w:rsidRDefault="00DF539F" w:rsidP="00DF539F">
      <w:pPr>
        <w:ind w:firstLine="284"/>
        <w:jc w:val="both"/>
        <w:rPr>
          <w:sz w:val="20"/>
          <w:szCs w:val="20"/>
          <w:lang w:eastAsia="ru-RU"/>
        </w:rPr>
      </w:pPr>
      <w:r w:rsidRPr="00DF539F">
        <w:rPr>
          <w:sz w:val="20"/>
          <w:szCs w:val="20"/>
          <w:lang w:eastAsia="ru-RU"/>
        </w:rPr>
        <w:t xml:space="preserve">Рассмотрим основные классификации структуры этнического самосознания на основе работ отечественных авторов. </w:t>
      </w:r>
    </w:p>
    <w:p w:rsidR="00DF539F" w:rsidRPr="00DF539F" w:rsidRDefault="00DF539F" w:rsidP="00DF539F">
      <w:pPr>
        <w:ind w:firstLine="284"/>
        <w:jc w:val="both"/>
        <w:rPr>
          <w:sz w:val="20"/>
          <w:szCs w:val="20"/>
          <w:lang w:eastAsia="ru-RU"/>
        </w:rPr>
      </w:pPr>
      <w:r w:rsidRPr="00DF539F">
        <w:rPr>
          <w:sz w:val="20"/>
          <w:szCs w:val="20"/>
          <w:lang w:eastAsia="ru-RU"/>
        </w:rPr>
        <w:t xml:space="preserve">Одна из первых попыток выделить элементы структуры этнического самосознания была предложена Ю. В. </w:t>
      </w:r>
      <w:proofErr w:type="spellStart"/>
      <w:r w:rsidRPr="00DF539F">
        <w:rPr>
          <w:sz w:val="20"/>
          <w:szCs w:val="20"/>
          <w:lang w:eastAsia="ru-RU"/>
        </w:rPr>
        <w:t>Бромлеем</w:t>
      </w:r>
      <w:proofErr w:type="spellEnd"/>
      <w:r w:rsidRPr="00DF539F">
        <w:rPr>
          <w:sz w:val="20"/>
          <w:szCs w:val="20"/>
          <w:lang w:eastAsia="ru-RU"/>
        </w:rPr>
        <w:t xml:space="preserve">, который один из первых выделил систему авто- и </w:t>
      </w:r>
      <w:proofErr w:type="spellStart"/>
      <w:r w:rsidRPr="00DF539F">
        <w:rPr>
          <w:sz w:val="20"/>
          <w:szCs w:val="20"/>
          <w:lang w:eastAsia="ru-RU"/>
        </w:rPr>
        <w:t>гетеростереотипов</w:t>
      </w:r>
      <w:proofErr w:type="spellEnd"/>
      <w:r w:rsidRPr="00DF539F">
        <w:rPr>
          <w:sz w:val="20"/>
          <w:szCs w:val="20"/>
          <w:lang w:eastAsia="ru-RU"/>
        </w:rPr>
        <w:t xml:space="preserve">, выражающуюся в представлениях и оценочных характеристиках собственного и чужих этносов в качестве одного из содержательных компонентов этнического самосознания. </w:t>
      </w:r>
    </w:p>
    <w:p w:rsidR="00DF539F" w:rsidRPr="00DF539F" w:rsidRDefault="00DF539F" w:rsidP="00DF539F">
      <w:pPr>
        <w:ind w:firstLine="284"/>
        <w:jc w:val="both"/>
        <w:rPr>
          <w:sz w:val="20"/>
          <w:szCs w:val="20"/>
          <w:lang w:eastAsia="ru-RU"/>
        </w:rPr>
      </w:pPr>
      <w:r w:rsidRPr="00DF539F">
        <w:rPr>
          <w:sz w:val="20"/>
          <w:szCs w:val="20"/>
          <w:lang w:eastAsia="ru-RU"/>
        </w:rPr>
        <w:t xml:space="preserve">Наряду с авто- и </w:t>
      </w:r>
      <w:proofErr w:type="spellStart"/>
      <w:r w:rsidRPr="00DF539F">
        <w:rPr>
          <w:sz w:val="20"/>
          <w:szCs w:val="20"/>
          <w:lang w:eastAsia="ru-RU"/>
        </w:rPr>
        <w:t>гетеростереотипами</w:t>
      </w:r>
      <w:proofErr w:type="spellEnd"/>
      <w:r w:rsidRPr="00DF539F">
        <w:rPr>
          <w:sz w:val="20"/>
          <w:szCs w:val="20"/>
          <w:lang w:eastAsia="ru-RU"/>
        </w:rPr>
        <w:t xml:space="preserve"> Ю.В. </w:t>
      </w:r>
      <w:proofErr w:type="spellStart"/>
      <w:r w:rsidRPr="00DF539F">
        <w:rPr>
          <w:sz w:val="20"/>
          <w:szCs w:val="20"/>
          <w:lang w:eastAsia="ru-RU"/>
        </w:rPr>
        <w:t>Бромлей</w:t>
      </w:r>
      <w:proofErr w:type="spellEnd"/>
      <w:r w:rsidRPr="00DF539F">
        <w:rPr>
          <w:sz w:val="20"/>
          <w:szCs w:val="20"/>
          <w:lang w:eastAsia="ru-RU"/>
        </w:rPr>
        <w:t xml:space="preserve"> выделил такие содержательные компоненты самосознания, как представления об общем историческом прошлом и территории, осознанное отношение к материальным и духовным ценностям нации. </w:t>
      </w:r>
    </w:p>
    <w:p w:rsidR="00DF539F" w:rsidRPr="00DF539F" w:rsidRDefault="00DF539F" w:rsidP="00DF539F">
      <w:pPr>
        <w:ind w:firstLine="284"/>
        <w:jc w:val="both"/>
        <w:rPr>
          <w:sz w:val="20"/>
          <w:szCs w:val="20"/>
          <w:lang w:eastAsia="ru-RU"/>
        </w:rPr>
      </w:pPr>
      <w:r w:rsidRPr="00DF539F">
        <w:rPr>
          <w:sz w:val="20"/>
          <w:szCs w:val="20"/>
          <w:lang w:eastAsia="ru-RU"/>
        </w:rPr>
        <w:t xml:space="preserve">По мнению отечественных авторов, JI.М. </w:t>
      </w:r>
      <w:proofErr w:type="spellStart"/>
      <w:r w:rsidRPr="00DF539F">
        <w:rPr>
          <w:sz w:val="20"/>
          <w:szCs w:val="20"/>
          <w:lang w:eastAsia="ru-RU"/>
        </w:rPr>
        <w:t>Дробижевой</w:t>
      </w:r>
      <w:proofErr w:type="spellEnd"/>
      <w:r w:rsidRPr="00DF539F">
        <w:rPr>
          <w:sz w:val="20"/>
          <w:szCs w:val="20"/>
          <w:lang w:eastAsia="ru-RU"/>
        </w:rPr>
        <w:t xml:space="preserve">,    </w:t>
      </w:r>
      <w:proofErr w:type="spellStart"/>
      <w:r w:rsidRPr="00DF539F">
        <w:rPr>
          <w:sz w:val="20"/>
          <w:szCs w:val="20"/>
          <w:lang w:eastAsia="ru-RU"/>
        </w:rPr>
        <w:t>Б.Ф.Поршнева</w:t>
      </w:r>
      <w:proofErr w:type="spellEnd"/>
      <w:r w:rsidRPr="00DF539F">
        <w:rPr>
          <w:sz w:val="20"/>
          <w:szCs w:val="20"/>
          <w:lang w:eastAsia="ru-RU"/>
        </w:rPr>
        <w:t xml:space="preserve">, 3.В.Сикевич, </w:t>
      </w:r>
      <w:proofErr w:type="spellStart"/>
      <w:r w:rsidRPr="00DF539F">
        <w:rPr>
          <w:sz w:val="20"/>
          <w:szCs w:val="20"/>
          <w:lang w:eastAsia="ru-RU"/>
        </w:rPr>
        <w:t>В.Ю.Хотинец</w:t>
      </w:r>
      <w:proofErr w:type="spellEnd"/>
      <w:r w:rsidRPr="00DF539F">
        <w:rPr>
          <w:sz w:val="20"/>
          <w:szCs w:val="20"/>
          <w:lang w:eastAsia="ru-RU"/>
        </w:rPr>
        <w:t xml:space="preserve">, этническое самосознание формируется на основе противопоставления «мы — они». </w:t>
      </w:r>
    </w:p>
    <w:p w:rsidR="00DF539F" w:rsidRPr="00DF539F" w:rsidRDefault="00DF539F" w:rsidP="00DF539F">
      <w:pPr>
        <w:ind w:firstLine="284"/>
        <w:jc w:val="both"/>
        <w:rPr>
          <w:sz w:val="20"/>
          <w:szCs w:val="20"/>
          <w:lang w:eastAsia="ru-RU"/>
        </w:rPr>
      </w:pPr>
      <w:r w:rsidRPr="00DF539F">
        <w:rPr>
          <w:sz w:val="20"/>
          <w:szCs w:val="20"/>
          <w:lang w:eastAsia="ru-RU"/>
        </w:rPr>
        <w:t xml:space="preserve">В.Ю. </w:t>
      </w:r>
      <w:proofErr w:type="spellStart"/>
      <w:r w:rsidRPr="00DF539F">
        <w:rPr>
          <w:sz w:val="20"/>
          <w:szCs w:val="20"/>
          <w:lang w:eastAsia="ru-RU"/>
        </w:rPr>
        <w:t>Хотинец</w:t>
      </w:r>
      <w:proofErr w:type="spellEnd"/>
      <w:r w:rsidRPr="00DF539F">
        <w:rPr>
          <w:sz w:val="20"/>
          <w:szCs w:val="20"/>
          <w:lang w:eastAsia="ru-RU"/>
        </w:rPr>
        <w:t xml:space="preserve"> выделяет два уровня признаков этнической общности: типологический, на котором формируется представление об этнических особенностях общности; идентификационный, на котором формируется этническая самоидентификация. </w:t>
      </w:r>
    </w:p>
    <w:p w:rsidR="00DF539F" w:rsidRPr="00DF539F" w:rsidRDefault="00DF539F" w:rsidP="00DF539F">
      <w:pPr>
        <w:ind w:firstLine="284"/>
        <w:jc w:val="both"/>
        <w:rPr>
          <w:sz w:val="20"/>
          <w:szCs w:val="20"/>
          <w:lang w:eastAsia="ru-RU"/>
        </w:rPr>
      </w:pPr>
      <w:r w:rsidRPr="00DF539F">
        <w:rPr>
          <w:sz w:val="20"/>
          <w:szCs w:val="20"/>
          <w:lang w:eastAsia="ru-RU"/>
        </w:rPr>
        <w:t xml:space="preserve">З.В. </w:t>
      </w:r>
      <w:proofErr w:type="spellStart"/>
      <w:r w:rsidRPr="00DF539F">
        <w:rPr>
          <w:sz w:val="20"/>
          <w:szCs w:val="20"/>
          <w:lang w:eastAsia="ru-RU"/>
        </w:rPr>
        <w:t>Сикевич</w:t>
      </w:r>
      <w:proofErr w:type="spellEnd"/>
      <w:r w:rsidRPr="00DF539F">
        <w:rPr>
          <w:sz w:val="20"/>
          <w:szCs w:val="20"/>
          <w:lang w:eastAsia="ru-RU"/>
        </w:rPr>
        <w:t xml:space="preserve"> выделила следующие основные компоненты национального самосознания: 1) этническая самоидентификация; 2) система </w:t>
      </w:r>
      <w:proofErr w:type="spellStart"/>
      <w:r w:rsidRPr="00DF539F">
        <w:rPr>
          <w:sz w:val="20"/>
          <w:szCs w:val="20"/>
          <w:lang w:eastAsia="ru-RU"/>
        </w:rPr>
        <w:t>автостереотипов</w:t>
      </w:r>
      <w:proofErr w:type="spellEnd"/>
      <w:r w:rsidRPr="00DF539F">
        <w:rPr>
          <w:sz w:val="20"/>
          <w:szCs w:val="20"/>
          <w:lang w:eastAsia="ru-RU"/>
        </w:rPr>
        <w:t xml:space="preserve"> этноса; 3) система </w:t>
      </w:r>
      <w:proofErr w:type="spellStart"/>
      <w:r w:rsidRPr="00DF539F">
        <w:rPr>
          <w:sz w:val="20"/>
          <w:szCs w:val="20"/>
          <w:lang w:eastAsia="ru-RU"/>
        </w:rPr>
        <w:t>гетеростереотипов</w:t>
      </w:r>
      <w:proofErr w:type="spellEnd"/>
      <w:r w:rsidRPr="00DF539F">
        <w:rPr>
          <w:sz w:val="20"/>
          <w:szCs w:val="20"/>
          <w:lang w:eastAsia="ru-RU"/>
        </w:rPr>
        <w:t xml:space="preserve"> этнической общности; 4) социокультурные установки и оценки, выражающиеся в отношении к истории, к языку, к традициям, к ритуалам той или иной этнической общности; 5) этнически обусловленные модальные ценности. </w:t>
      </w:r>
    </w:p>
    <w:p w:rsidR="00DF539F" w:rsidRPr="00DF539F" w:rsidRDefault="00DF539F" w:rsidP="00DF539F">
      <w:pPr>
        <w:ind w:firstLine="284"/>
        <w:jc w:val="both"/>
        <w:rPr>
          <w:sz w:val="20"/>
          <w:szCs w:val="20"/>
          <w:lang w:eastAsia="ru-RU"/>
        </w:rPr>
      </w:pPr>
      <w:r w:rsidRPr="00DF539F">
        <w:rPr>
          <w:sz w:val="20"/>
          <w:szCs w:val="20"/>
          <w:lang w:eastAsia="ru-RU"/>
        </w:rPr>
        <w:t>В понимании этнической идентичности, ее сущности и функций, можно выделить три основных подхода:</w:t>
      </w:r>
    </w:p>
    <w:p w:rsidR="00DF539F" w:rsidRPr="00DF539F" w:rsidRDefault="00DF539F" w:rsidP="00DF539F">
      <w:pPr>
        <w:ind w:firstLine="284"/>
        <w:jc w:val="both"/>
        <w:rPr>
          <w:sz w:val="20"/>
          <w:szCs w:val="20"/>
          <w:lang w:eastAsia="ru-RU"/>
        </w:rPr>
      </w:pPr>
      <w:r w:rsidRPr="00DF539F">
        <w:rPr>
          <w:sz w:val="20"/>
          <w:szCs w:val="20"/>
          <w:lang w:eastAsia="ru-RU"/>
        </w:rPr>
        <w:lastRenderedPageBreak/>
        <w:t xml:space="preserve">Представители </w:t>
      </w:r>
      <w:proofErr w:type="spellStart"/>
      <w:r w:rsidRPr="00DF539F">
        <w:rPr>
          <w:sz w:val="20"/>
          <w:szCs w:val="20"/>
          <w:lang w:eastAsia="ru-RU"/>
        </w:rPr>
        <w:t>примордиализма</w:t>
      </w:r>
      <w:proofErr w:type="spellEnd"/>
      <w:r w:rsidRPr="00DF539F">
        <w:rPr>
          <w:sz w:val="20"/>
          <w:szCs w:val="20"/>
          <w:lang w:eastAsia="ru-RU"/>
        </w:rPr>
        <w:t xml:space="preserve"> (</w:t>
      </w:r>
      <w:r w:rsidRPr="00DF539F">
        <w:rPr>
          <w:sz w:val="20"/>
          <w:szCs w:val="20"/>
        </w:rPr>
        <w:t xml:space="preserve">Э. Тейлор, Ю. В. </w:t>
      </w:r>
      <w:proofErr w:type="spellStart"/>
      <w:r w:rsidRPr="00DF539F">
        <w:rPr>
          <w:sz w:val="20"/>
          <w:szCs w:val="20"/>
        </w:rPr>
        <w:t>Бромлей</w:t>
      </w:r>
      <w:proofErr w:type="spellEnd"/>
      <w:r w:rsidRPr="00DF539F">
        <w:rPr>
          <w:sz w:val="20"/>
          <w:szCs w:val="20"/>
        </w:rPr>
        <w:t>, Л. Н. Гумилёва</w:t>
      </w:r>
      <w:r w:rsidRPr="00DF539F">
        <w:rPr>
          <w:sz w:val="20"/>
          <w:szCs w:val="20"/>
          <w:lang w:eastAsia="ru-RU"/>
        </w:rPr>
        <w:t xml:space="preserve">, </w:t>
      </w:r>
      <w:r w:rsidRPr="00DF539F">
        <w:rPr>
          <w:sz w:val="20"/>
          <w:szCs w:val="20"/>
        </w:rPr>
        <w:t xml:space="preserve">С. М. </w:t>
      </w:r>
      <w:proofErr w:type="spellStart"/>
      <w:r w:rsidRPr="00DF539F">
        <w:rPr>
          <w:sz w:val="20"/>
          <w:szCs w:val="20"/>
        </w:rPr>
        <w:t>Широкогоров</w:t>
      </w:r>
      <w:proofErr w:type="spellEnd"/>
      <w:r w:rsidRPr="00DF539F">
        <w:rPr>
          <w:sz w:val="20"/>
          <w:szCs w:val="20"/>
        </w:rPr>
        <w:t xml:space="preserve">, П. И. Кушнер, Η. Н. </w:t>
      </w:r>
      <w:proofErr w:type="spellStart"/>
      <w:r w:rsidRPr="00DF539F">
        <w:rPr>
          <w:sz w:val="20"/>
          <w:szCs w:val="20"/>
        </w:rPr>
        <w:t>Чебоксаров</w:t>
      </w:r>
      <w:proofErr w:type="spellEnd"/>
      <w:r w:rsidRPr="00DF539F">
        <w:rPr>
          <w:sz w:val="20"/>
          <w:szCs w:val="20"/>
        </w:rPr>
        <w:t xml:space="preserve">, </w:t>
      </w:r>
      <w:proofErr w:type="spellStart"/>
      <w:r w:rsidRPr="00DF539F">
        <w:rPr>
          <w:sz w:val="20"/>
          <w:szCs w:val="20"/>
        </w:rPr>
        <w:t>С.А.Токарев</w:t>
      </w:r>
      <w:proofErr w:type="spellEnd"/>
      <w:r w:rsidRPr="00DF539F">
        <w:rPr>
          <w:sz w:val="20"/>
          <w:szCs w:val="20"/>
        </w:rPr>
        <w:t>, В. И. Козлов)</w:t>
      </w:r>
      <w:r w:rsidRPr="00DF539F">
        <w:rPr>
          <w:sz w:val="20"/>
          <w:szCs w:val="20"/>
          <w:lang w:eastAsia="ru-RU"/>
        </w:rPr>
        <w:t xml:space="preserve"> объясняют этничность как врожденную характеристику, лежащую в основе группового (этнического) сознания и поведения. Некоторые ортодоксальные последователи этого направления считают, что этничность имеет биологические корни, а групповая этническая идентичность передается из поколения в поколение. Личность может вытеснять для себя знание или важность своей этнической идентичности, не никогда не сможет отказаться от нее. Этническая идентичность всегда присутствует в самосознании как более или менее смутное ощущение тяги к элементам своей этнокультуры.</w:t>
      </w:r>
    </w:p>
    <w:p w:rsidR="00DF539F" w:rsidRPr="00DF539F" w:rsidRDefault="00DF539F" w:rsidP="00DF539F">
      <w:pPr>
        <w:ind w:firstLine="284"/>
        <w:jc w:val="both"/>
        <w:rPr>
          <w:sz w:val="20"/>
          <w:szCs w:val="20"/>
          <w:lang w:eastAsia="ru-RU"/>
        </w:rPr>
      </w:pPr>
      <w:r w:rsidRPr="00DF539F">
        <w:rPr>
          <w:sz w:val="20"/>
          <w:szCs w:val="20"/>
          <w:lang w:eastAsia="ru-RU"/>
        </w:rPr>
        <w:t>Представители инструментализма (</w:t>
      </w:r>
      <w:r w:rsidRPr="00DF539F">
        <w:rPr>
          <w:sz w:val="20"/>
          <w:szCs w:val="20"/>
        </w:rPr>
        <w:t>Дж. Дэвис, Н.Н. </w:t>
      </w:r>
      <w:proofErr w:type="spellStart"/>
      <w:r w:rsidRPr="00DF539F">
        <w:rPr>
          <w:sz w:val="20"/>
          <w:szCs w:val="20"/>
        </w:rPr>
        <w:t>Чебоксаров</w:t>
      </w:r>
      <w:proofErr w:type="spellEnd"/>
      <w:r w:rsidRPr="00DF539F">
        <w:rPr>
          <w:sz w:val="20"/>
          <w:szCs w:val="20"/>
        </w:rPr>
        <w:t>, А.В. </w:t>
      </w:r>
      <w:proofErr w:type="spellStart"/>
      <w:r w:rsidRPr="00DF539F">
        <w:rPr>
          <w:sz w:val="20"/>
          <w:szCs w:val="20"/>
        </w:rPr>
        <w:t>Авксентьев</w:t>
      </w:r>
      <w:proofErr w:type="spellEnd"/>
      <w:r w:rsidRPr="00DF539F">
        <w:rPr>
          <w:sz w:val="20"/>
          <w:szCs w:val="20"/>
        </w:rPr>
        <w:t xml:space="preserve">) </w:t>
      </w:r>
      <w:r w:rsidRPr="00DF539F">
        <w:rPr>
          <w:sz w:val="20"/>
          <w:szCs w:val="20"/>
          <w:lang w:eastAsia="ru-RU"/>
        </w:rPr>
        <w:t xml:space="preserve">полагают, что этничность </w:t>
      </w:r>
      <w:proofErr w:type="spellStart"/>
      <w:r w:rsidRPr="00DF539F">
        <w:rPr>
          <w:sz w:val="20"/>
          <w:szCs w:val="20"/>
          <w:lang w:eastAsia="ru-RU"/>
        </w:rPr>
        <w:t>ситуативна</w:t>
      </w:r>
      <w:proofErr w:type="spellEnd"/>
      <w:r w:rsidRPr="00DF539F">
        <w:rPr>
          <w:sz w:val="20"/>
          <w:szCs w:val="20"/>
          <w:lang w:eastAsia="ru-RU"/>
        </w:rPr>
        <w:t xml:space="preserve">, изменчива и зависит от структуры общества. Этническая идентичность является инструментом, позволяющим личности адаптироваться в социуме, и строится на основе знания о своей этнической принадлежности, о положении этнических групп и содержании этнических представлений в социальном окружении </w:t>
      </w:r>
      <w:proofErr w:type="spellStart"/>
      <w:r w:rsidRPr="00DF539F">
        <w:rPr>
          <w:sz w:val="20"/>
          <w:szCs w:val="20"/>
          <w:lang w:eastAsia="ru-RU"/>
        </w:rPr>
        <w:t>индивида.Этническое</w:t>
      </w:r>
      <w:proofErr w:type="spellEnd"/>
      <w:r w:rsidRPr="00DF539F">
        <w:rPr>
          <w:sz w:val="20"/>
          <w:szCs w:val="20"/>
          <w:lang w:eastAsia="ru-RU"/>
        </w:rPr>
        <w:t xml:space="preserve"> самосознание с позиций инструментализма конструируется самой личностью и может быть изменено в соответствии с изменением социума или знаний личности о своей этнической принадлежности.</w:t>
      </w:r>
    </w:p>
    <w:p w:rsidR="00DF539F" w:rsidRPr="00DF539F" w:rsidRDefault="00DF539F" w:rsidP="00DF539F">
      <w:pPr>
        <w:ind w:firstLine="284"/>
        <w:jc w:val="both"/>
        <w:rPr>
          <w:sz w:val="20"/>
          <w:szCs w:val="20"/>
          <w:lang w:eastAsia="ru-RU"/>
        </w:rPr>
      </w:pPr>
      <w:r w:rsidRPr="00DF539F">
        <w:rPr>
          <w:sz w:val="20"/>
          <w:szCs w:val="20"/>
          <w:lang w:eastAsia="ru-RU"/>
        </w:rPr>
        <w:t>Конструктивисты (</w:t>
      </w:r>
      <w:r w:rsidRPr="00DF539F">
        <w:rPr>
          <w:sz w:val="20"/>
          <w:szCs w:val="20"/>
        </w:rPr>
        <w:t>Э. </w:t>
      </w:r>
      <w:proofErr w:type="spellStart"/>
      <w:r w:rsidRPr="00DF539F">
        <w:rPr>
          <w:sz w:val="20"/>
          <w:szCs w:val="20"/>
        </w:rPr>
        <w:t>Геллнер</w:t>
      </w:r>
      <w:proofErr w:type="spellEnd"/>
      <w:r w:rsidRPr="00DF539F">
        <w:rPr>
          <w:sz w:val="20"/>
          <w:szCs w:val="20"/>
        </w:rPr>
        <w:t>, Б. Андерсон, Э. </w:t>
      </w:r>
      <w:proofErr w:type="spellStart"/>
      <w:r w:rsidRPr="00DF539F">
        <w:rPr>
          <w:sz w:val="20"/>
          <w:szCs w:val="20"/>
        </w:rPr>
        <w:t>Хобсбаум</w:t>
      </w:r>
      <w:proofErr w:type="spellEnd"/>
      <w:r w:rsidRPr="00DF539F">
        <w:rPr>
          <w:sz w:val="20"/>
          <w:szCs w:val="20"/>
        </w:rPr>
        <w:t>, Ф. Барт, В.А. Тишков</w:t>
      </w:r>
      <w:proofErr w:type="gramStart"/>
      <w:r w:rsidRPr="00DF539F">
        <w:rPr>
          <w:sz w:val="20"/>
          <w:szCs w:val="20"/>
        </w:rPr>
        <w:t>)</w:t>
      </w:r>
      <w:r w:rsidRPr="00DF539F">
        <w:rPr>
          <w:sz w:val="20"/>
          <w:szCs w:val="20"/>
          <w:lang w:eastAsia="ru-RU"/>
        </w:rPr>
        <w:t>с</w:t>
      </w:r>
      <w:proofErr w:type="gramEnd"/>
      <w:r w:rsidRPr="00DF539F">
        <w:rPr>
          <w:sz w:val="20"/>
          <w:szCs w:val="20"/>
          <w:lang w:eastAsia="ru-RU"/>
        </w:rPr>
        <w:t>читают, что этническая идентичность социально конструируется политическими элитами в борьбе за власть, т.е. это очень изменчивое, подверженное манипуляциям и зависимое от ситуации явление группового сознания, а никак не врожденное и передаваемое от поколения к поколению. Внедрение и актуализация образов этнической идентификации в самосознание масс позволяет активизировать их чувства и готовность действовать в определенном направлении, унифицировать самосознание[5].</w:t>
      </w:r>
    </w:p>
    <w:p w:rsidR="00DF539F" w:rsidRPr="00DF539F" w:rsidRDefault="00DF539F" w:rsidP="00DF539F">
      <w:pPr>
        <w:ind w:firstLine="284"/>
        <w:jc w:val="both"/>
        <w:rPr>
          <w:sz w:val="20"/>
          <w:szCs w:val="20"/>
          <w:lang w:eastAsia="ru-RU"/>
        </w:rPr>
      </w:pPr>
      <w:r w:rsidRPr="00DF539F">
        <w:rPr>
          <w:sz w:val="20"/>
          <w:szCs w:val="20"/>
          <w:lang w:eastAsia="ru-RU"/>
        </w:rPr>
        <w:t xml:space="preserve">Таким образом, этническое самосознание представляет собой сложный многоаспектный феномен, в основе которого лежит система представлений и оценок той этнической группы, с которой индивид сопоставляет себя по ряду этнических признаков. </w:t>
      </w:r>
    </w:p>
    <w:p w:rsidR="00DF539F" w:rsidRPr="00DF539F" w:rsidRDefault="00DF539F" w:rsidP="00DF539F">
      <w:pPr>
        <w:ind w:firstLine="284"/>
        <w:jc w:val="both"/>
        <w:rPr>
          <w:sz w:val="20"/>
          <w:szCs w:val="20"/>
          <w:lang w:eastAsia="ru-RU"/>
        </w:rPr>
      </w:pPr>
      <w:r w:rsidRPr="00DF539F">
        <w:rPr>
          <w:sz w:val="20"/>
          <w:szCs w:val="20"/>
          <w:lang w:eastAsia="ru-RU"/>
        </w:rPr>
        <w:t xml:space="preserve">Представленные концепции этнического самосознания позволяют сделать вывод об основных элементах содержательной структуры данного феномена. К таким компонентам можно отнести осознание принадлежности индивида к той или иной этнической общности, систему авто- и </w:t>
      </w:r>
      <w:proofErr w:type="spellStart"/>
      <w:r w:rsidRPr="00DF539F">
        <w:rPr>
          <w:sz w:val="20"/>
          <w:szCs w:val="20"/>
          <w:lang w:eastAsia="ru-RU"/>
        </w:rPr>
        <w:t>гетеростереотипов</w:t>
      </w:r>
      <w:proofErr w:type="spellEnd"/>
      <w:r w:rsidRPr="00DF539F">
        <w:rPr>
          <w:sz w:val="20"/>
          <w:szCs w:val="20"/>
          <w:lang w:eastAsia="ru-RU"/>
        </w:rPr>
        <w:t>, ценностей и социокультурных установок, опирающуюся на осознаваемые сходства и различия.</w:t>
      </w:r>
    </w:p>
    <w:p w:rsidR="00DF539F" w:rsidRPr="00DF539F" w:rsidRDefault="00DF539F" w:rsidP="00DF539F">
      <w:pPr>
        <w:ind w:firstLine="284"/>
        <w:jc w:val="both"/>
        <w:rPr>
          <w:sz w:val="20"/>
          <w:szCs w:val="20"/>
          <w:lang w:eastAsia="ru-RU"/>
        </w:rPr>
      </w:pPr>
      <w:r w:rsidRPr="00DF539F">
        <w:rPr>
          <w:sz w:val="20"/>
          <w:szCs w:val="20"/>
          <w:lang w:eastAsia="ru-RU"/>
        </w:rPr>
        <w:t xml:space="preserve"> Этническое самосознание предполагает не только знание о своей этнической общности и отношение к членству в ней, но и проявление </w:t>
      </w:r>
      <w:r w:rsidRPr="00DF539F">
        <w:rPr>
          <w:sz w:val="20"/>
          <w:szCs w:val="20"/>
          <w:lang w:eastAsia="ru-RU"/>
        </w:rPr>
        <w:lastRenderedPageBreak/>
        <w:t>себя как представителя этнической общности в поведении и деятельности.</w:t>
      </w:r>
    </w:p>
    <w:p w:rsidR="005C2045" w:rsidRDefault="005C2045" w:rsidP="00DF539F">
      <w:pPr>
        <w:ind w:firstLine="284"/>
        <w:jc w:val="center"/>
        <w:rPr>
          <w:sz w:val="20"/>
          <w:szCs w:val="20"/>
        </w:rPr>
      </w:pPr>
    </w:p>
    <w:p w:rsidR="00DF539F" w:rsidRPr="00DF539F" w:rsidRDefault="00DF539F" w:rsidP="00DF539F">
      <w:pPr>
        <w:ind w:firstLine="284"/>
        <w:jc w:val="center"/>
        <w:rPr>
          <w:sz w:val="20"/>
          <w:szCs w:val="20"/>
        </w:rPr>
      </w:pPr>
      <w:r w:rsidRPr="00DF539F">
        <w:rPr>
          <w:sz w:val="20"/>
          <w:szCs w:val="20"/>
        </w:rPr>
        <w:t>СПИСОК ЛИТЕРАТУРЫ</w:t>
      </w:r>
    </w:p>
    <w:p w:rsidR="00DF539F" w:rsidRPr="00DF539F" w:rsidRDefault="00DF539F" w:rsidP="007537BC">
      <w:pPr>
        <w:pStyle w:val="af5"/>
        <w:numPr>
          <w:ilvl w:val="0"/>
          <w:numId w:val="33"/>
        </w:numPr>
        <w:suppressAutoHyphens w:val="0"/>
        <w:spacing w:after="0" w:line="240" w:lineRule="auto"/>
        <w:ind w:left="0" w:firstLine="284"/>
        <w:jc w:val="both"/>
        <w:rPr>
          <w:rFonts w:ascii="Times New Roman" w:hAnsi="Times New Roman" w:cs="Times New Roman"/>
          <w:sz w:val="20"/>
          <w:szCs w:val="20"/>
          <w:lang w:eastAsia="ru-RU"/>
        </w:rPr>
      </w:pPr>
      <w:r w:rsidRPr="00DF539F">
        <w:rPr>
          <w:rFonts w:ascii="Times New Roman" w:hAnsi="Times New Roman" w:cs="Times New Roman"/>
          <w:sz w:val="20"/>
          <w:szCs w:val="20"/>
          <w:lang w:eastAsia="ru-RU"/>
        </w:rPr>
        <w:t xml:space="preserve">Кун М., «Кто Я?» // М. Кун, Т. </w:t>
      </w:r>
      <w:proofErr w:type="spellStart"/>
      <w:r w:rsidRPr="00DF539F">
        <w:rPr>
          <w:rFonts w:ascii="Times New Roman" w:hAnsi="Times New Roman" w:cs="Times New Roman"/>
          <w:sz w:val="20"/>
          <w:szCs w:val="20"/>
          <w:lang w:eastAsia="ru-RU"/>
        </w:rPr>
        <w:t>Макпартлэнд</w:t>
      </w:r>
      <w:proofErr w:type="spellEnd"/>
      <w:r w:rsidRPr="00DF539F">
        <w:rPr>
          <w:rFonts w:ascii="Times New Roman" w:hAnsi="Times New Roman" w:cs="Times New Roman"/>
          <w:sz w:val="20"/>
          <w:szCs w:val="20"/>
          <w:lang w:eastAsia="ru-RU"/>
        </w:rPr>
        <w:t>. Психология самосознания: Хрестоматия. – Самара: Издательский дом «БАХРАХ-М», 2003. – 672 с.</w:t>
      </w:r>
    </w:p>
    <w:p w:rsidR="00DF539F" w:rsidRPr="00DF539F" w:rsidRDefault="00DF539F" w:rsidP="007537BC">
      <w:pPr>
        <w:pStyle w:val="af5"/>
        <w:numPr>
          <w:ilvl w:val="0"/>
          <w:numId w:val="33"/>
        </w:numPr>
        <w:suppressAutoHyphens w:val="0"/>
        <w:spacing w:after="0" w:line="240" w:lineRule="auto"/>
        <w:ind w:left="0" w:right="20" w:firstLine="284"/>
        <w:jc w:val="both"/>
        <w:rPr>
          <w:rFonts w:ascii="Times New Roman" w:hAnsi="Times New Roman" w:cs="Times New Roman"/>
          <w:sz w:val="20"/>
          <w:szCs w:val="20"/>
        </w:rPr>
      </w:pPr>
      <w:r w:rsidRPr="00DF539F">
        <w:rPr>
          <w:rFonts w:ascii="Times New Roman" w:hAnsi="Times New Roman" w:cs="Times New Roman"/>
          <w:sz w:val="20"/>
          <w:szCs w:val="20"/>
        </w:rPr>
        <w:t>Лебедева Н.М</w:t>
      </w:r>
      <w:r w:rsidRPr="00DF539F">
        <w:rPr>
          <w:rFonts w:ascii="Times New Roman" w:hAnsi="Times New Roman" w:cs="Times New Roman"/>
          <w:i/>
          <w:sz w:val="20"/>
          <w:szCs w:val="20"/>
        </w:rPr>
        <w:t xml:space="preserve">. </w:t>
      </w:r>
      <w:r w:rsidRPr="00DF539F">
        <w:rPr>
          <w:rFonts w:ascii="Times New Roman" w:hAnsi="Times New Roman" w:cs="Times New Roman"/>
          <w:sz w:val="20"/>
          <w:szCs w:val="20"/>
        </w:rPr>
        <w:t>Введение в этническую и кросс–культурную психологию: Учебное пособие. – М.: «Ключ – С», 1999. – 223с</w:t>
      </w:r>
    </w:p>
    <w:p w:rsidR="00DF539F" w:rsidRPr="00DF539F" w:rsidRDefault="00DF539F" w:rsidP="007537BC">
      <w:pPr>
        <w:pStyle w:val="af5"/>
        <w:numPr>
          <w:ilvl w:val="0"/>
          <w:numId w:val="33"/>
        </w:numPr>
        <w:suppressAutoHyphens w:val="0"/>
        <w:spacing w:after="0" w:line="240" w:lineRule="auto"/>
        <w:ind w:left="0" w:firstLine="284"/>
        <w:jc w:val="both"/>
        <w:rPr>
          <w:rFonts w:ascii="Times New Roman" w:hAnsi="Times New Roman" w:cs="Times New Roman"/>
          <w:sz w:val="20"/>
          <w:szCs w:val="20"/>
          <w:lang w:eastAsia="ru-RU"/>
        </w:rPr>
      </w:pPr>
      <w:r w:rsidRPr="00DF539F">
        <w:rPr>
          <w:rFonts w:ascii="Times New Roman" w:hAnsi="Times New Roman" w:cs="Times New Roman"/>
          <w:sz w:val="20"/>
          <w:szCs w:val="20"/>
          <w:lang w:eastAsia="ru-RU"/>
        </w:rPr>
        <w:t xml:space="preserve">Левкович В.П. Социально-психологические аспекты проблемы этнического сознания // </w:t>
      </w:r>
      <w:proofErr w:type="spellStart"/>
      <w:r w:rsidRPr="00DF539F">
        <w:rPr>
          <w:rFonts w:ascii="Times New Roman" w:hAnsi="Times New Roman" w:cs="Times New Roman"/>
          <w:sz w:val="20"/>
          <w:szCs w:val="20"/>
          <w:lang w:eastAsia="ru-RU"/>
        </w:rPr>
        <w:t>В.П.Левкович</w:t>
      </w:r>
      <w:proofErr w:type="spellEnd"/>
      <w:r w:rsidRPr="00DF539F">
        <w:rPr>
          <w:rFonts w:ascii="Times New Roman" w:hAnsi="Times New Roman" w:cs="Times New Roman"/>
          <w:sz w:val="20"/>
          <w:szCs w:val="20"/>
          <w:lang w:eastAsia="ru-RU"/>
        </w:rPr>
        <w:t xml:space="preserve"> Н.Г. </w:t>
      </w:r>
      <w:proofErr w:type="spellStart"/>
      <w:r w:rsidRPr="00DF539F">
        <w:rPr>
          <w:rFonts w:ascii="Times New Roman" w:hAnsi="Times New Roman" w:cs="Times New Roman"/>
          <w:sz w:val="20"/>
          <w:szCs w:val="20"/>
          <w:lang w:eastAsia="ru-RU"/>
        </w:rPr>
        <w:t>ПанковаЭтническая</w:t>
      </w:r>
      <w:proofErr w:type="spellEnd"/>
      <w:r w:rsidRPr="00DF539F">
        <w:rPr>
          <w:rFonts w:ascii="Times New Roman" w:hAnsi="Times New Roman" w:cs="Times New Roman"/>
          <w:sz w:val="20"/>
          <w:szCs w:val="20"/>
          <w:lang w:eastAsia="ru-RU"/>
        </w:rPr>
        <w:t xml:space="preserve"> психология</w:t>
      </w:r>
      <w:proofErr w:type="gramStart"/>
      <w:r w:rsidRPr="00DF539F">
        <w:rPr>
          <w:rFonts w:ascii="Times New Roman" w:hAnsi="Times New Roman" w:cs="Times New Roman"/>
          <w:sz w:val="20"/>
          <w:szCs w:val="20"/>
          <w:lang w:eastAsia="ru-RU"/>
        </w:rPr>
        <w:t xml:space="preserve"> :</w:t>
      </w:r>
      <w:proofErr w:type="gramEnd"/>
      <w:r w:rsidRPr="00DF539F">
        <w:rPr>
          <w:rFonts w:ascii="Times New Roman" w:hAnsi="Times New Roman" w:cs="Times New Roman"/>
          <w:sz w:val="20"/>
          <w:szCs w:val="20"/>
          <w:lang w:eastAsia="ru-RU"/>
        </w:rPr>
        <w:t xml:space="preserve"> хрестоматия ; под ред. А.И. Егоровой. –  СПб</w:t>
      </w:r>
      <w:proofErr w:type="gramStart"/>
      <w:r w:rsidRPr="00DF539F">
        <w:rPr>
          <w:rFonts w:ascii="Times New Roman" w:hAnsi="Times New Roman" w:cs="Times New Roman"/>
          <w:sz w:val="20"/>
          <w:szCs w:val="20"/>
          <w:lang w:eastAsia="ru-RU"/>
        </w:rPr>
        <w:t xml:space="preserve">. : </w:t>
      </w:r>
      <w:proofErr w:type="gramEnd"/>
      <w:r w:rsidRPr="00DF539F">
        <w:rPr>
          <w:rFonts w:ascii="Times New Roman" w:hAnsi="Times New Roman" w:cs="Times New Roman"/>
          <w:sz w:val="20"/>
          <w:szCs w:val="20"/>
          <w:lang w:eastAsia="ru-RU"/>
        </w:rPr>
        <w:t xml:space="preserve">Речь, 2003. – 320 с. — ISBN 5-9268-0211-3. </w:t>
      </w:r>
    </w:p>
    <w:p w:rsidR="00DF539F" w:rsidRPr="00DF539F" w:rsidRDefault="00DF539F" w:rsidP="007537BC">
      <w:pPr>
        <w:pStyle w:val="af5"/>
        <w:numPr>
          <w:ilvl w:val="0"/>
          <w:numId w:val="33"/>
        </w:numPr>
        <w:suppressAutoHyphens w:val="0"/>
        <w:spacing w:after="0" w:line="240" w:lineRule="auto"/>
        <w:ind w:left="0" w:firstLine="284"/>
        <w:jc w:val="both"/>
        <w:rPr>
          <w:rFonts w:ascii="Times New Roman" w:hAnsi="Times New Roman" w:cs="Times New Roman"/>
          <w:sz w:val="20"/>
          <w:szCs w:val="20"/>
          <w:lang w:eastAsia="ru-RU"/>
        </w:rPr>
      </w:pPr>
      <w:r w:rsidRPr="00DF539F">
        <w:rPr>
          <w:rFonts w:ascii="Times New Roman" w:hAnsi="Times New Roman" w:cs="Times New Roman"/>
          <w:sz w:val="20"/>
          <w:szCs w:val="20"/>
          <w:lang w:eastAsia="ru-RU"/>
        </w:rPr>
        <w:t>Платонов Ю.П. Этническая психология.  – СПб</w:t>
      </w:r>
      <w:proofErr w:type="gramStart"/>
      <w:r w:rsidRPr="00DF539F">
        <w:rPr>
          <w:rFonts w:ascii="Times New Roman" w:hAnsi="Times New Roman" w:cs="Times New Roman"/>
          <w:sz w:val="20"/>
          <w:szCs w:val="20"/>
          <w:lang w:eastAsia="ru-RU"/>
        </w:rPr>
        <w:t xml:space="preserve">.: </w:t>
      </w:r>
      <w:proofErr w:type="gramEnd"/>
      <w:r w:rsidRPr="00DF539F">
        <w:rPr>
          <w:rFonts w:ascii="Times New Roman" w:hAnsi="Times New Roman" w:cs="Times New Roman"/>
          <w:sz w:val="20"/>
          <w:szCs w:val="20"/>
          <w:lang w:eastAsia="ru-RU"/>
        </w:rPr>
        <w:t>Речь, 2001. – 320 с. — ISBN 5-9268-0070-6</w:t>
      </w:r>
    </w:p>
    <w:p w:rsidR="00DF539F" w:rsidRPr="00DF539F" w:rsidRDefault="00DF539F" w:rsidP="007537BC">
      <w:pPr>
        <w:pStyle w:val="af5"/>
        <w:numPr>
          <w:ilvl w:val="0"/>
          <w:numId w:val="33"/>
        </w:numPr>
        <w:suppressAutoHyphens w:val="0"/>
        <w:spacing w:after="0" w:line="240" w:lineRule="auto"/>
        <w:ind w:left="0" w:firstLine="284"/>
        <w:jc w:val="both"/>
        <w:rPr>
          <w:rFonts w:ascii="Times New Roman" w:hAnsi="Times New Roman" w:cs="Times New Roman"/>
          <w:sz w:val="20"/>
          <w:szCs w:val="20"/>
          <w:lang w:eastAsia="ru-RU"/>
        </w:rPr>
      </w:pPr>
      <w:r w:rsidRPr="00DF539F">
        <w:rPr>
          <w:rFonts w:ascii="Times New Roman" w:hAnsi="Times New Roman" w:cs="Times New Roman"/>
          <w:sz w:val="20"/>
          <w:szCs w:val="20"/>
          <w:lang w:eastAsia="ru-RU"/>
        </w:rPr>
        <w:t>Стефаненко Т.Г. Этнопсихология. – М.: ИП РАН, Академический Проект; Екатеринбург: Деловая книга, 2000. – 320 с. — ISBN 5-88687-071-7.</w:t>
      </w:r>
    </w:p>
    <w:p w:rsidR="00DF539F" w:rsidRPr="009108DC" w:rsidRDefault="00DF539F" w:rsidP="00623627">
      <w:pPr>
        <w:pStyle w:val="dlina"/>
        <w:spacing w:before="0" w:beforeAutospacing="0" w:after="0" w:afterAutospacing="0"/>
        <w:ind w:firstLine="284"/>
        <w:rPr>
          <w:sz w:val="20"/>
          <w:szCs w:val="20"/>
        </w:rPr>
      </w:pPr>
    </w:p>
    <w:p w:rsidR="00623627" w:rsidRDefault="00623627" w:rsidP="00623627">
      <w:pPr>
        <w:ind w:firstLine="284"/>
        <w:rPr>
          <w:sz w:val="20"/>
          <w:szCs w:val="20"/>
        </w:rPr>
      </w:pPr>
    </w:p>
    <w:p w:rsidR="00DF539F" w:rsidRDefault="00DF539F" w:rsidP="00623627">
      <w:pPr>
        <w:ind w:firstLine="284"/>
        <w:rPr>
          <w:sz w:val="20"/>
          <w:szCs w:val="20"/>
        </w:rPr>
      </w:pPr>
    </w:p>
    <w:p w:rsidR="00DF539F" w:rsidRPr="008F2864" w:rsidRDefault="00DF539F" w:rsidP="00DF539F">
      <w:pPr>
        <w:ind w:right="-114"/>
        <w:jc w:val="both"/>
        <w:rPr>
          <w:b/>
          <w:sz w:val="20"/>
          <w:szCs w:val="20"/>
          <w:lang w:eastAsia="ru-RU"/>
        </w:rPr>
      </w:pPr>
    </w:p>
    <w:p w:rsidR="00DF539F" w:rsidRPr="008F2864" w:rsidRDefault="00DF539F" w:rsidP="005C2045">
      <w:pPr>
        <w:ind w:left="284" w:right="-114"/>
        <w:jc w:val="both"/>
        <w:rPr>
          <w:b/>
          <w:sz w:val="20"/>
          <w:szCs w:val="20"/>
          <w:lang w:eastAsia="ru-RU"/>
        </w:rPr>
      </w:pPr>
      <w:r w:rsidRPr="008F2864">
        <w:rPr>
          <w:b/>
          <w:sz w:val="20"/>
          <w:szCs w:val="20"/>
          <w:lang w:eastAsia="ru-RU"/>
        </w:rPr>
        <w:t>Л.</w:t>
      </w:r>
      <w:r w:rsidR="005B1D2D">
        <w:rPr>
          <w:b/>
          <w:sz w:val="20"/>
          <w:szCs w:val="20"/>
          <w:lang w:eastAsia="ru-RU"/>
        </w:rPr>
        <w:t xml:space="preserve"> </w:t>
      </w:r>
      <w:r w:rsidRPr="008F2864">
        <w:rPr>
          <w:b/>
          <w:sz w:val="20"/>
          <w:szCs w:val="20"/>
          <w:lang w:eastAsia="ru-RU"/>
        </w:rPr>
        <w:t xml:space="preserve">С. </w:t>
      </w:r>
      <w:proofErr w:type="spellStart"/>
      <w:r w:rsidRPr="008F2864">
        <w:rPr>
          <w:b/>
          <w:sz w:val="20"/>
          <w:szCs w:val="20"/>
          <w:lang w:eastAsia="ru-RU"/>
        </w:rPr>
        <w:t>Вацадзе</w:t>
      </w:r>
      <w:proofErr w:type="spellEnd"/>
    </w:p>
    <w:p w:rsidR="00DF539F" w:rsidRPr="008F2864" w:rsidRDefault="00DF539F" w:rsidP="005C2045">
      <w:pPr>
        <w:ind w:left="284" w:right="-397"/>
        <w:jc w:val="both"/>
        <w:rPr>
          <w:sz w:val="20"/>
          <w:szCs w:val="20"/>
          <w:lang w:eastAsia="ru-RU"/>
        </w:rPr>
      </w:pPr>
      <w:r w:rsidRPr="008F2864">
        <w:rPr>
          <w:sz w:val="20"/>
          <w:szCs w:val="20"/>
          <w:lang w:eastAsia="ru-RU"/>
        </w:rPr>
        <w:t>Ф</w:t>
      </w:r>
      <w:r>
        <w:rPr>
          <w:sz w:val="20"/>
          <w:szCs w:val="20"/>
          <w:lang w:eastAsia="ru-RU"/>
        </w:rPr>
        <w:t>илиал АНОО ВО «ВЭПИ», г. Старый</w:t>
      </w:r>
      <w:r w:rsidRPr="008F2864">
        <w:rPr>
          <w:sz w:val="20"/>
          <w:szCs w:val="20"/>
          <w:lang w:eastAsia="ru-RU"/>
        </w:rPr>
        <w:t xml:space="preserve"> Оскол</w:t>
      </w:r>
    </w:p>
    <w:p w:rsidR="00DF539F" w:rsidRPr="008F2864" w:rsidRDefault="00DF539F" w:rsidP="005C2045">
      <w:pPr>
        <w:ind w:left="284" w:right="-114"/>
        <w:jc w:val="both"/>
        <w:rPr>
          <w:sz w:val="20"/>
          <w:szCs w:val="20"/>
          <w:lang w:eastAsia="ru-RU"/>
        </w:rPr>
      </w:pPr>
      <w:r w:rsidRPr="008F2864">
        <w:rPr>
          <w:sz w:val="20"/>
          <w:szCs w:val="20"/>
          <w:lang w:eastAsia="ru-RU"/>
        </w:rPr>
        <w:t>Научный руководитель</w:t>
      </w:r>
      <w:r w:rsidRPr="008F2864">
        <w:rPr>
          <w:b/>
          <w:sz w:val="20"/>
          <w:szCs w:val="20"/>
          <w:lang w:eastAsia="ru-RU"/>
        </w:rPr>
        <w:t>: А.</w:t>
      </w:r>
      <w:r w:rsidR="005B1D2D">
        <w:rPr>
          <w:b/>
          <w:sz w:val="20"/>
          <w:szCs w:val="20"/>
          <w:lang w:eastAsia="ru-RU"/>
        </w:rPr>
        <w:t xml:space="preserve"> </w:t>
      </w:r>
      <w:r w:rsidRPr="008F2864">
        <w:rPr>
          <w:b/>
          <w:sz w:val="20"/>
          <w:szCs w:val="20"/>
          <w:lang w:eastAsia="ru-RU"/>
        </w:rPr>
        <w:t>А. Ларина,</w:t>
      </w:r>
      <w:r w:rsidRPr="008F2864">
        <w:rPr>
          <w:sz w:val="20"/>
          <w:szCs w:val="20"/>
          <w:lang w:eastAsia="ru-RU"/>
        </w:rPr>
        <w:t xml:space="preserve"> канд. психол. наук, доцент</w:t>
      </w:r>
    </w:p>
    <w:p w:rsidR="00DF539F" w:rsidRPr="008F2864" w:rsidRDefault="00DF539F" w:rsidP="005C2045">
      <w:pPr>
        <w:ind w:left="284" w:right="-114"/>
        <w:jc w:val="both"/>
        <w:rPr>
          <w:sz w:val="20"/>
          <w:szCs w:val="20"/>
          <w:lang w:eastAsia="ru-RU"/>
        </w:rPr>
      </w:pPr>
      <w:r w:rsidRPr="008F2864">
        <w:rPr>
          <w:sz w:val="20"/>
          <w:szCs w:val="20"/>
          <w:lang w:eastAsia="ru-RU"/>
        </w:rPr>
        <w:t>Филиал АНОО ВО «ВЭПИ», г. Старый Оскол</w:t>
      </w:r>
    </w:p>
    <w:p w:rsidR="00DF539F" w:rsidRPr="008F2864" w:rsidRDefault="00DF539F" w:rsidP="00DF539F">
      <w:pPr>
        <w:ind w:left="-284" w:right="-114"/>
        <w:jc w:val="both"/>
        <w:rPr>
          <w:sz w:val="20"/>
          <w:szCs w:val="20"/>
          <w:lang w:eastAsia="ru-RU"/>
        </w:rPr>
      </w:pPr>
    </w:p>
    <w:p w:rsidR="00DF539F" w:rsidRPr="008F2864" w:rsidRDefault="00DF539F" w:rsidP="005C2045">
      <w:pPr>
        <w:ind w:right="-114"/>
        <w:jc w:val="center"/>
        <w:rPr>
          <w:b/>
          <w:bCs/>
          <w:kern w:val="36"/>
          <w:sz w:val="20"/>
          <w:szCs w:val="20"/>
          <w:lang w:eastAsia="ru-RU"/>
        </w:rPr>
      </w:pPr>
      <w:r w:rsidRPr="008F2864">
        <w:rPr>
          <w:b/>
          <w:bCs/>
          <w:kern w:val="36"/>
          <w:sz w:val="20"/>
          <w:szCs w:val="20"/>
          <w:lang w:eastAsia="ru-RU"/>
        </w:rPr>
        <w:t>ПСИХОЛОГИЧЕСКИЕ ОСОБЕННОСТИ ПЕРСОНАЛА ДОМА РЕБЕНКА</w:t>
      </w:r>
    </w:p>
    <w:p w:rsidR="00DF539F" w:rsidRPr="008F2864" w:rsidRDefault="00DF539F" w:rsidP="00DF539F">
      <w:pPr>
        <w:ind w:left="-284" w:right="-114"/>
        <w:jc w:val="center"/>
        <w:rPr>
          <w:b/>
          <w:bCs/>
          <w:kern w:val="36"/>
          <w:sz w:val="20"/>
          <w:szCs w:val="20"/>
          <w:lang w:eastAsia="ru-RU"/>
        </w:rPr>
      </w:pPr>
    </w:p>
    <w:p w:rsidR="00DF539F" w:rsidRPr="008F2864" w:rsidRDefault="00DF539F" w:rsidP="005C2045">
      <w:pPr>
        <w:ind w:right="-114"/>
        <w:jc w:val="both"/>
        <w:rPr>
          <w:bCs/>
          <w:kern w:val="36"/>
          <w:sz w:val="20"/>
          <w:szCs w:val="20"/>
          <w:lang w:eastAsia="ru-RU"/>
        </w:rPr>
      </w:pPr>
      <w:r w:rsidRPr="008F2864">
        <w:rPr>
          <w:bCs/>
          <w:kern w:val="36"/>
          <w:sz w:val="20"/>
          <w:szCs w:val="20"/>
          <w:lang w:eastAsia="ru-RU"/>
        </w:rPr>
        <w:t xml:space="preserve">     Аннотация:</w:t>
      </w:r>
      <w:r w:rsidRPr="008F2864">
        <w:rPr>
          <w:b/>
          <w:bCs/>
          <w:kern w:val="36"/>
          <w:sz w:val="20"/>
          <w:szCs w:val="20"/>
          <w:lang w:eastAsia="ru-RU"/>
        </w:rPr>
        <w:t xml:space="preserve"> </w:t>
      </w:r>
      <w:r w:rsidRPr="008F2864">
        <w:rPr>
          <w:bCs/>
          <w:kern w:val="36"/>
          <w:sz w:val="20"/>
          <w:szCs w:val="20"/>
          <w:lang w:eastAsia="ru-RU"/>
        </w:rPr>
        <w:t xml:space="preserve">основные направления своеобразия педагогической деятельности в условиях детского дома; вскрываются факторы, определяющие это своеобразие; обосновывается необходимость специализированной подготовки педагогов для работы в условиях детского дома. </w:t>
      </w:r>
    </w:p>
    <w:p w:rsidR="00DF539F" w:rsidRPr="008F2864" w:rsidRDefault="00DF539F" w:rsidP="005C2045">
      <w:pPr>
        <w:ind w:right="-114"/>
        <w:jc w:val="both"/>
        <w:rPr>
          <w:bCs/>
          <w:kern w:val="36"/>
          <w:sz w:val="20"/>
          <w:szCs w:val="20"/>
          <w:lang w:eastAsia="ru-RU"/>
        </w:rPr>
      </w:pPr>
      <w:r w:rsidRPr="008F2864">
        <w:rPr>
          <w:bCs/>
          <w:kern w:val="36"/>
          <w:sz w:val="20"/>
          <w:szCs w:val="20"/>
          <w:lang w:eastAsia="ru-RU"/>
        </w:rPr>
        <w:t xml:space="preserve">    Ключевые слова</w:t>
      </w:r>
      <w:r w:rsidRPr="008F2864">
        <w:rPr>
          <w:b/>
          <w:bCs/>
          <w:kern w:val="36"/>
          <w:sz w:val="20"/>
          <w:szCs w:val="20"/>
          <w:lang w:eastAsia="ru-RU"/>
        </w:rPr>
        <w:t xml:space="preserve">: </w:t>
      </w:r>
      <w:r w:rsidRPr="008F2864">
        <w:rPr>
          <w:bCs/>
          <w:kern w:val="36"/>
          <w:sz w:val="20"/>
          <w:szCs w:val="20"/>
          <w:lang w:eastAsia="ru-RU"/>
        </w:rPr>
        <w:t>ребенок, взаимодействие, дом малютки, семья, сотрудницы.</w:t>
      </w:r>
    </w:p>
    <w:p w:rsidR="005C2045" w:rsidRDefault="00DF539F" w:rsidP="005C2045">
      <w:pPr>
        <w:ind w:right="-114"/>
        <w:jc w:val="both"/>
        <w:rPr>
          <w:sz w:val="20"/>
          <w:szCs w:val="20"/>
          <w:lang w:eastAsia="ru-RU"/>
        </w:rPr>
      </w:pPr>
      <w:r w:rsidRPr="008F2864">
        <w:rPr>
          <w:sz w:val="20"/>
          <w:szCs w:val="20"/>
          <w:lang w:eastAsia="ru-RU"/>
        </w:rPr>
        <w:t xml:space="preserve">    </w:t>
      </w:r>
    </w:p>
    <w:p w:rsidR="00DF539F" w:rsidRPr="001B7BFA" w:rsidRDefault="00DF539F" w:rsidP="005C2045">
      <w:pPr>
        <w:ind w:right="-114" w:firstLine="284"/>
        <w:jc w:val="both"/>
        <w:rPr>
          <w:sz w:val="20"/>
          <w:szCs w:val="20"/>
        </w:rPr>
      </w:pPr>
      <w:r w:rsidRPr="008F2864">
        <w:rPr>
          <w:sz w:val="20"/>
          <w:szCs w:val="20"/>
          <w:lang w:eastAsia="ru-RU"/>
        </w:rPr>
        <w:t xml:space="preserve">Во все века общество заботилось о своем будущем - о детях, создавая для них различного рода учреждения и мероприятия, но главным фактором при этом всегда оставалась забота родителей о своем ребенке. Однако бывают ситуации, когда родители не хотят или не могут ухаживать за своими детьми, и такие дети в России попадают в дома ребенка (З. Фрейд, </w:t>
      </w:r>
      <w:r w:rsidRPr="008F2864">
        <w:rPr>
          <w:sz w:val="20"/>
          <w:szCs w:val="20"/>
          <w:lang w:eastAsia="ru-RU"/>
        </w:rPr>
        <w:lastRenderedPageBreak/>
        <w:t>М. </w:t>
      </w:r>
      <w:proofErr w:type="spellStart"/>
      <w:r w:rsidRPr="008F2864">
        <w:rPr>
          <w:sz w:val="20"/>
          <w:szCs w:val="20"/>
          <w:lang w:eastAsia="ru-RU"/>
        </w:rPr>
        <w:t>Клайн</w:t>
      </w:r>
      <w:proofErr w:type="spellEnd"/>
      <w:r w:rsidRPr="008F2864">
        <w:rPr>
          <w:sz w:val="20"/>
          <w:szCs w:val="20"/>
          <w:lang w:eastAsia="ru-RU"/>
        </w:rPr>
        <w:t>, А. Адлер, Ф. </w:t>
      </w:r>
      <w:proofErr w:type="spellStart"/>
      <w:r w:rsidRPr="008F2864">
        <w:rPr>
          <w:sz w:val="20"/>
          <w:szCs w:val="20"/>
          <w:lang w:eastAsia="ru-RU"/>
        </w:rPr>
        <w:t>Перлз</w:t>
      </w:r>
      <w:proofErr w:type="spellEnd"/>
      <w:r w:rsidRPr="008F2864">
        <w:rPr>
          <w:sz w:val="20"/>
          <w:szCs w:val="20"/>
          <w:lang w:eastAsia="ru-RU"/>
        </w:rPr>
        <w:t>, К. </w:t>
      </w:r>
      <w:proofErr w:type="spellStart"/>
      <w:r w:rsidRPr="008F2864">
        <w:rPr>
          <w:sz w:val="20"/>
          <w:szCs w:val="20"/>
          <w:lang w:eastAsia="ru-RU"/>
        </w:rPr>
        <w:t>Роджерс</w:t>
      </w:r>
      <w:proofErr w:type="spellEnd"/>
      <w:r w:rsidRPr="008F2864">
        <w:rPr>
          <w:sz w:val="20"/>
          <w:szCs w:val="20"/>
          <w:lang w:eastAsia="ru-RU"/>
        </w:rPr>
        <w:t>, М.И. Лисина, А.Е. Лагутина, Е.О. Смирнова и др.).</w:t>
      </w:r>
      <w:r w:rsidRPr="008F2864">
        <w:rPr>
          <w:sz w:val="20"/>
          <w:szCs w:val="20"/>
        </w:rPr>
        <w:t xml:space="preserve"> </w:t>
      </w:r>
      <w:r w:rsidRPr="001B7BFA">
        <w:rPr>
          <w:sz w:val="20"/>
          <w:szCs w:val="20"/>
        </w:rPr>
        <w:t>[3]</w:t>
      </w:r>
    </w:p>
    <w:p w:rsidR="00DF539F" w:rsidRPr="008F2864" w:rsidRDefault="00DF539F" w:rsidP="005C2045">
      <w:pPr>
        <w:ind w:right="-114"/>
        <w:jc w:val="both"/>
        <w:rPr>
          <w:sz w:val="20"/>
          <w:szCs w:val="20"/>
          <w:lang w:eastAsia="ru-RU"/>
        </w:rPr>
      </w:pPr>
      <w:r w:rsidRPr="008F2864">
        <w:rPr>
          <w:sz w:val="20"/>
          <w:szCs w:val="20"/>
        </w:rPr>
        <w:t xml:space="preserve">    В отечественной науке в основном уделялось внимание изучению речевого развития (П.И. </w:t>
      </w:r>
      <w:proofErr w:type="spellStart"/>
      <w:r w:rsidRPr="008F2864">
        <w:rPr>
          <w:sz w:val="20"/>
          <w:szCs w:val="20"/>
        </w:rPr>
        <w:t>Ветрова</w:t>
      </w:r>
      <w:proofErr w:type="spellEnd"/>
      <w:r w:rsidRPr="008F2864">
        <w:rPr>
          <w:sz w:val="20"/>
          <w:szCs w:val="20"/>
        </w:rPr>
        <w:t xml:space="preserve">, Н. </w:t>
      </w:r>
      <w:r>
        <w:rPr>
          <w:sz w:val="20"/>
          <w:szCs w:val="20"/>
        </w:rPr>
        <w:t>Елагина,</w:t>
      </w:r>
      <w:r w:rsidRPr="008F2864">
        <w:rPr>
          <w:sz w:val="20"/>
          <w:szCs w:val="20"/>
        </w:rPr>
        <w:t xml:space="preserve"> Е.Т. Рузская и др.</w:t>
      </w:r>
      <w:r>
        <w:rPr>
          <w:sz w:val="20"/>
          <w:szCs w:val="20"/>
        </w:rPr>
        <w:t xml:space="preserve">), потребностей и </w:t>
      </w:r>
      <w:r w:rsidRPr="008F2864">
        <w:rPr>
          <w:sz w:val="20"/>
          <w:szCs w:val="20"/>
        </w:rPr>
        <w:t>мотивов общение; образа себя и другого, которые формируются у ребенка в процессе общения как особого вида деятельн</w:t>
      </w:r>
      <w:r>
        <w:rPr>
          <w:sz w:val="20"/>
          <w:szCs w:val="20"/>
        </w:rPr>
        <w:t>ости (</w:t>
      </w:r>
      <w:r w:rsidRPr="008F2864">
        <w:rPr>
          <w:sz w:val="20"/>
          <w:szCs w:val="20"/>
        </w:rPr>
        <w:t>Е.Р. Авд</w:t>
      </w:r>
      <w:r>
        <w:rPr>
          <w:sz w:val="20"/>
          <w:szCs w:val="20"/>
        </w:rPr>
        <w:t>еева, Г. Лисина, Э. Раку,</w:t>
      </w:r>
      <w:r w:rsidRPr="008F2864">
        <w:rPr>
          <w:sz w:val="20"/>
          <w:szCs w:val="20"/>
        </w:rPr>
        <w:t xml:space="preserve"> А.А. Смирнова и др.), а также изучению ментальных механизмов становления </w:t>
      </w:r>
      <w:proofErr w:type="spellStart"/>
      <w:r w:rsidRPr="008F2864">
        <w:rPr>
          <w:sz w:val="20"/>
          <w:szCs w:val="20"/>
        </w:rPr>
        <w:t>субъектности</w:t>
      </w:r>
      <w:proofErr w:type="spellEnd"/>
      <w:r w:rsidRPr="008F2864">
        <w:rPr>
          <w:sz w:val="20"/>
          <w:szCs w:val="20"/>
        </w:rPr>
        <w:t xml:space="preserve"> (Е.Е. Сергиенко и др.) В меньшей степени изучалось непосредственное психологическое взаимодействие ребенка и близкого ему взрослого (Е.Е. </w:t>
      </w:r>
      <w:proofErr w:type="spellStart"/>
      <w:r w:rsidRPr="008F2864">
        <w:rPr>
          <w:sz w:val="20"/>
          <w:szCs w:val="20"/>
        </w:rPr>
        <w:t>Исенина</w:t>
      </w:r>
      <w:proofErr w:type="spellEnd"/>
      <w:r w:rsidRPr="008F2864">
        <w:rPr>
          <w:sz w:val="20"/>
          <w:szCs w:val="20"/>
        </w:rPr>
        <w:t xml:space="preserve">, Р. Барановская, В.В. </w:t>
      </w:r>
      <w:proofErr w:type="spellStart"/>
      <w:r w:rsidRPr="008F2864">
        <w:rPr>
          <w:sz w:val="20"/>
          <w:szCs w:val="20"/>
        </w:rPr>
        <w:t>Мухамедрахимов</w:t>
      </w:r>
      <w:proofErr w:type="spellEnd"/>
      <w:r w:rsidRPr="008F2864">
        <w:rPr>
          <w:sz w:val="20"/>
          <w:szCs w:val="20"/>
        </w:rPr>
        <w:t xml:space="preserve">, Иванова, X. </w:t>
      </w:r>
      <w:proofErr w:type="spellStart"/>
      <w:r w:rsidRPr="008F2864">
        <w:rPr>
          <w:sz w:val="20"/>
          <w:szCs w:val="20"/>
        </w:rPr>
        <w:t>Папушек</w:t>
      </w:r>
      <w:proofErr w:type="spellEnd"/>
      <w:r w:rsidRPr="008F2864">
        <w:rPr>
          <w:sz w:val="20"/>
          <w:szCs w:val="20"/>
        </w:rPr>
        <w:t xml:space="preserve">, М. </w:t>
      </w:r>
      <w:proofErr w:type="spellStart"/>
      <w:r w:rsidRPr="008F2864">
        <w:rPr>
          <w:sz w:val="20"/>
          <w:szCs w:val="20"/>
        </w:rPr>
        <w:t>Папушек</w:t>
      </w:r>
      <w:proofErr w:type="spellEnd"/>
      <w:r w:rsidRPr="008F2864">
        <w:rPr>
          <w:sz w:val="20"/>
          <w:szCs w:val="20"/>
        </w:rPr>
        <w:t xml:space="preserve">, О.Г. </w:t>
      </w:r>
      <w:proofErr w:type="spellStart"/>
      <w:r w:rsidRPr="008F2864">
        <w:rPr>
          <w:sz w:val="20"/>
          <w:szCs w:val="20"/>
        </w:rPr>
        <w:t>Солоед</w:t>
      </w:r>
      <w:proofErr w:type="spellEnd"/>
      <w:r w:rsidRPr="008F2864">
        <w:rPr>
          <w:sz w:val="20"/>
          <w:szCs w:val="20"/>
        </w:rPr>
        <w:t xml:space="preserve">, Н.Н. Попцова и др.)      Взаимодействию персонала и детей раннего возраста, проживающих в учреждениях закрытого типа, посвящены лишь отдельные работы в рамках теории деятельности (Д. Авдеева, З.М. </w:t>
      </w:r>
      <w:proofErr w:type="spellStart"/>
      <w:r w:rsidRPr="008F2864">
        <w:rPr>
          <w:sz w:val="20"/>
          <w:szCs w:val="20"/>
        </w:rPr>
        <w:t>Хаймовская</w:t>
      </w:r>
      <w:proofErr w:type="spellEnd"/>
      <w:r w:rsidRPr="008F2864">
        <w:rPr>
          <w:sz w:val="20"/>
          <w:szCs w:val="20"/>
        </w:rPr>
        <w:t xml:space="preserve">, Л. </w:t>
      </w:r>
      <w:proofErr w:type="spellStart"/>
      <w:r w:rsidRPr="008F2864">
        <w:rPr>
          <w:sz w:val="20"/>
          <w:szCs w:val="20"/>
        </w:rPr>
        <w:t>Галигузова</w:t>
      </w:r>
      <w:proofErr w:type="spellEnd"/>
      <w:r w:rsidRPr="008F2864">
        <w:rPr>
          <w:sz w:val="20"/>
          <w:szCs w:val="20"/>
        </w:rPr>
        <w:t xml:space="preserve"> и др.) и системных представлений о развитии ребенка в процессе психологического взаимодействия с близким взрослым (Д. </w:t>
      </w:r>
      <w:proofErr w:type="spellStart"/>
      <w:r w:rsidRPr="008F2864">
        <w:rPr>
          <w:sz w:val="20"/>
          <w:szCs w:val="20"/>
        </w:rPr>
        <w:t>Мухамедрахимов</w:t>
      </w:r>
      <w:proofErr w:type="spellEnd"/>
      <w:r w:rsidRPr="008F2864">
        <w:rPr>
          <w:sz w:val="20"/>
          <w:szCs w:val="20"/>
        </w:rPr>
        <w:t>, И. Пальмов, и др.).</w:t>
      </w:r>
      <w:r>
        <w:rPr>
          <w:sz w:val="20"/>
          <w:szCs w:val="20"/>
        </w:rPr>
        <w:t xml:space="preserve"> </w:t>
      </w:r>
      <w:r w:rsidRPr="008F2864">
        <w:rPr>
          <w:sz w:val="20"/>
          <w:szCs w:val="20"/>
        </w:rPr>
        <w:t>[1]</w:t>
      </w:r>
    </w:p>
    <w:p w:rsidR="00DF539F" w:rsidRPr="008F2864" w:rsidRDefault="00DF539F" w:rsidP="005C2045">
      <w:pPr>
        <w:ind w:right="-114"/>
        <w:jc w:val="both"/>
        <w:rPr>
          <w:sz w:val="20"/>
          <w:szCs w:val="20"/>
          <w:lang w:eastAsia="ru-RU"/>
        </w:rPr>
      </w:pPr>
      <w:r w:rsidRPr="008F2864">
        <w:rPr>
          <w:sz w:val="20"/>
          <w:szCs w:val="20"/>
          <w:lang w:eastAsia="ru-RU"/>
        </w:rPr>
        <w:t xml:space="preserve">     Дома ребенка - очень специфические учреждения, где живут дети в возрасте от рождения до четырех лет из групп социального, биологического и медицинского риска. Это дети, от которых временно или навсегда по совершенно различным причинам отказались родители, иногда их привозит милиция. В домах ребенка за ними ухаживает медицинский и педагогический персонал, в чьи обязанности входит обеспечение медицинского ухода и обучение ребенка.</w:t>
      </w:r>
    </w:p>
    <w:p w:rsidR="00DF539F" w:rsidRPr="008F2864" w:rsidRDefault="00DF539F" w:rsidP="005C2045">
      <w:pPr>
        <w:ind w:right="-114"/>
        <w:jc w:val="both"/>
        <w:rPr>
          <w:sz w:val="20"/>
          <w:szCs w:val="20"/>
          <w:lang w:eastAsia="ru-RU"/>
        </w:rPr>
      </w:pPr>
      <w:r w:rsidRPr="008F2864">
        <w:rPr>
          <w:sz w:val="20"/>
          <w:szCs w:val="20"/>
          <w:lang w:eastAsia="ru-RU"/>
        </w:rPr>
        <w:t xml:space="preserve">     За последние десять лет много проводилось исследований психологических особенностей детей, живущих в домах ребенка и детских домах (Байер Е.А., Гаврилова Е. А. и др.). Все эти исследования отмечали, что такие дети отличаются в эмоциональной и коммуникативной сферах от детей, живущих в семьях. Проводились и исследования, показавшие зависимость состояний ребенка от ухаживающего за ним взрослого. Например, у депрессивных матерей дети развивались по депрессивному типу. Однако совсем немного работ посвящено анализу особенностей взрослых, работающих в таких учреждениях.</w:t>
      </w:r>
      <w:r>
        <w:rPr>
          <w:sz w:val="20"/>
          <w:szCs w:val="20"/>
          <w:lang w:eastAsia="ru-RU"/>
        </w:rPr>
        <w:t xml:space="preserve"> </w:t>
      </w:r>
      <w:r w:rsidRPr="008F2864">
        <w:rPr>
          <w:sz w:val="20"/>
          <w:szCs w:val="20"/>
          <w:lang w:eastAsia="ru-RU"/>
        </w:rPr>
        <w:t>[2]</w:t>
      </w:r>
    </w:p>
    <w:p w:rsidR="00DF539F" w:rsidRPr="008F2864" w:rsidRDefault="00DF539F" w:rsidP="005C2045">
      <w:pPr>
        <w:ind w:right="-114"/>
        <w:jc w:val="both"/>
        <w:rPr>
          <w:sz w:val="20"/>
          <w:szCs w:val="20"/>
          <w:lang w:eastAsia="ru-RU"/>
        </w:rPr>
      </w:pPr>
      <w:r w:rsidRPr="008F2864">
        <w:rPr>
          <w:sz w:val="20"/>
          <w:szCs w:val="20"/>
          <w:lang w:eastAsia="ru-RU"/>
        </w:rPr>
        <w:t xml:space="preserve">      Целью работы было исследование психологических особенностей персонала дома ребенка. Это имеет большое значение, так как, с одной стороны, их собственное состояние влияет на состояние и особенности формирования эмоциональной сферы детей, с которыми они работают.        С другой стороны, особенности детей, с которыми сотрудницы работают, накладывают отпечаток и на формирование состояния у сотрудниц, что в конечном итоге опять же сказывается на состоянии детей.</w:t>
      </w:r>
    </w:p>
    <w:p w:rsidR="00DF539F" w:rsidRPr="008F2864" w:rsidRDefault="00DF539F" w:rsidP="005C2045">
      <w:pPr>
        <w:ind w:right="-114"/>
        <w:jc w:val="both"/>
        <w:rPr>
          <w:sz w:val="20"/>
          <w:szCs w:val="20"/>
          <w:lang w:eastAsia="ru-RU"/>
        </w:rPr>
      </w:pPr>
      <w:r w:rsidRPr="008F2864">
        <w:rPr>
          <w:sz w:val="20"/>
          <w:szCs w:val="20"/>
          <w:lang w:eastAsia="ru-RU"/>
        </w:rPr>
        <w:t xml:space="preserve">     В нашем исследовании мы изучали психологические характеристики сотрудниц одного из домов ребенка Старого Оскола. При этом мы </w:t>
      </w:r>
      <w:r w:rsidRPr="008F2864">
        <w:rPr>
          <w:sz w:val="20"/>
          <w:szCs w:val="20"/>
          <w:lang w:eastAsia="ru-RU"/>
        </w:rPr>
        <w:lastRenderedPageBreak/>
        <w:t xml:space="preserve">разделили всех сотрудниц на три группы в зависимости от условий работы. В исследовании использовались методики, направленные на выявление уровня тревожности испытуемых (Э. </w:t>
      </w:r>
      <w:proofErr w:type="spellStart"/>
      <w:r w:rsidRPr="008F2864">
        <w:rPr>
          <w:sz w:val="20"/>
          <w:szCs w:val="20"/>
          <w:lang w:eastAsia="ru-RU"/>
        </w:rPr>
        <w:t>Спилбергер</w:t>
      </w:r>
      <w:proofErr w:type="spellEnd"/>
      <w:r w:rsidRPr="008F2864">
        <w:rPr>
          <w:sz w:val="20"/>
          <w:szCs w:val="20"/>
          <w:lang w:eastAsia="ru-RU"/>
        </w:rPr>
        <w:t xml:space="preserve"> и др.), депрессии (Д. </w:t>
      </w:r>
      <w:proofErr w:type="spellStart"/>
      <w:r w:rsidRPr="008F2864">
        <w:rPr>
          <w:sz w:val="20"/>
          <w:szCs w:val="20"/>
          <w:lang w:eastAsia="ru-RU"/>
        </w:rPr>
        <w:t>Зунг</w:t>
      </w:r>
      <w:proofErr w:type="spellEnd"/>
      <w:r w:rsidRPr="008F2864">
        <w:rPr>
          <w:sz w:val="20"/>
          <w:szCs w:val="20"/>
          <w:lang w:eastAsia="ru-RU"/>
        </w:rPr>
        <w:t xml:space="preserve"> и др.), проводился анализ детских отношений при помощи семантического дифференциала </w:t>
      </w:r>
      <w:proofErr w:type="spellStart"/>
      <w:r w:rsidRPr="008F2864">
        <w:rPr>
          <w:sz w:val="20"/>
          <w:szCs w:val="20"/>
          <w:lang w:eastAsia="ru-RU"/>
        </w:rPr>
        <w:t>Осгуда</w:t>
      </w:r>
      <w:proofErr w:type="spellEnd"/>
      <w:r w:rsidRPr="008F2864">
        <w:rPr>
          <w:sz w:val="20"/>
          <w:szCs w:val="20"/>
          <w:lang w:eastAsia="ru-RU"/>
        </w:rPr>
        <w:t>, изучались ценности сотрудниц, а также особенности социального статуса (например, наличие или отсутствие супруга, стаж, уровень образования).</w:t>
      </w:r>
      <w:r>
        <w:rPr>
          <w:sz w:val="20"/>
          <w:szCs w:val="20"/>
          <w:lang w:eastAsia="ru-RU"/>
        </w:rPr>
        <w:t xml:space="preserve"> </w:t>
      </w:r>
      <w:r w:rsidRPr="008F2864">
        <w:rPr>
          <w:sz w:val="20"/>
          <w:szCs w:val="20"/>
          <w:lang w:eastAsia="ru-RU"/>
        </w:rPr>
        <w:t>[2]</w:t>
      </w:r>
    </w:p>
    <w:p w:rsidR="00DF539F" w:rsidRPr="008F2864" w:rsidRDefault="00DF539F" w:rsidP="005C2045">
      <w:pPr>
        <w:ind w:right="-114"/>
        <w:jc w:val="both"/>
        <w:rPr>
          <w:sz w:val="20"/>
          <w:szCs w:val="20"/>
        </w:rPr>
      </w:pPr>
      <w:r w:rsidRPr="008F2864">
        <w:rPr>
          <w:sz w:val="20"/>
          <w:szCs w:val="20"/>
        </w:rPr>
        <w:t xml:space="preserve">   Сравнительный анализ взаимосвязей характеристик психологического взаимодействия со стороны женщин с возрастом детей в домах ребенка и в семьях. Было показано, что в домах ребенка чем старше становятся дети, тем меньше выразительности и теплоты проявляется в голосах женщин. Они становятся более подавленными и отстраненными, проявляют меньше энтузиазма во взаимодействии с детьми. Чем старше становятся дети, тем меньше женщины предоставляют им положительного физического контакта, при этом - меньше физически ограничивают детей и вмешиваются в их игру, меньше говорят с ними, инициируют социальное взаимодействие и меньше проявляют креативности. При этом - лучше начинают понимать сигналы ребенка и более сенситивно и адекватно на них реагировать</w:t>
      </w:r>
    </w:p>
    <w:p w:rsidR="00DF539F" w:rsidRPr="008F2864" w:rsidRDefault="00DF539F" w:rsidP="005C2045">
      <w:pPr>
        <w:ind w:right="-114"/>
        <w:jc w:val="both"/>
        <w:rPr>
          <w:sz w:val="20"/>
          <w:szCs w:val="20"/>
        </w:rPr>
      </w:pPr>
      <w:r w:rsidRPr="008F2864">
        <w:rPr>
          <w:sz w:val="20"/>
          <w:szCs w:val="20"/>
        </w:rPr>
        <w:t xml:space="preserve">   В домах ребенка, по сравнению с семьями, большее количество характеристик женщин изменяется в связи с возрастом детей. Что касается содержания этих изменений, то в целом, с увеличением возраста детей, сотрудницы домов ребенка становятся менее вовлеченными во взаимодействие. При этом они начинают меньше вмешиваться в игру детей и становятся более чувствительными к их сигналам. У матерей выше перечисленные характеристики не изменяются с увеличением возраста детей. Однако, чем старше становятся дети, тем меньше тепла (в голосе и прикосновениях) отмечается в поведении матерей по отношению к детям. [4]</w:t>
      </w:r>
    </w:p>
    <w:p w:rsidR="00DF539F" w:rsidRPr="008F2864" w:rsidRDefault="00DF539F" w:rsidP="005C2045">
      <w:pPr>
        <w:ind w:right="-114"/>
        <w:jc w:val="both"/>
        <w:rPr>
          <w:sz w:val="20"/>
          <w:szCs w:val="20"/>
        </w:rPr>
      </w:pPr>
      <w:r w:rsidRPr="008F2864">
        <w:rPr>
          <w:sz w:val="20"/>
          <w:szCs w:val="20"/>
        </w:rPr>
        <w:t xml:space="preserve">    Были выявлены общие и специфические изменения характеристик психологического взаимодействия в связи с возрастом детей.      Совместное изменение характеристик психологического взаимодействия детей и взрослых в домах ребенка, и в семьях может быть отражением некоторой общей логики развития системы «близкий взрослый - ребенок», тогда как специфика - позволяет обнаружить и описать процесс формирования различных паттернов взаимодействия, устанавливающихся в домах ребенка и в семьях. Как в домах ребенка, так и в семьях дети с возрастом становятся более жизнерадостными, эмоционально выразительными и направленными на взаимодействие, появляется больше взаимности. В домах ребенка с возрастом детей сотрудницы меньше вовлекаются во взаимодействие, при этом - дети меньше выражают отрицательные эмоции, лучше регулируют свое состояние, больше фокусируются на состоянии женщин, отмечается меньше раздражения.</w:t>
      </w:r>
    </w:p>
    <w:p w:rsidR="00DF539F" w:rsidRPr="008F2864" w:rsidRDefault="00DF539F" w:rsidP="005C2045">
      <w:pPr>
        <w:ind w:right="-114"/>
        <w:jc w:val="both"/>
        <w:rPr>
          <w:sz w:val="20"/>
          <w:szCs w:val="20"/>
          <w:lang w:eastAsia="ru-RU"/>
        </w:rPr>
      </w:pPr>
      <w:r w:rsidRPr="008F2864">
        <w:rPr>
          <w:sz w:val="20"/>
          <w:szCs w:val="20"/>
          <w:lang w:eastAsia="ru-RU"/>
        </w:rPr>
        <w:lastRenderedPageBreak/>
        <w:t xml:space="preserve">   В результате было обнаружено, что сотрудницы, непосредственно работающие с детьми в группах (медсестры и воспитатели), особенно те, которые работают с детьми с серьезными нарушениями в развитии (органическая патология развития, родовые и ранние детские травмы, т.п.), значимо отличаются от тех, кто лишь время от времени посещают группу, где живут дети (врачи, дефектологи, социальный работник) по показателям депрессии и тревожности. У последних эти показатели ниже. Также было выявлено, что персонал групп из ценностей чаще выбирает здоровье, им свойствен более низкий уровень образования. Сотрудницам, не работающим непосредственно с детьми, свойствен более высокий уровень образования, и они больше ориентированы на самореализацию.</w:t>
      </w:r>
      <w:r>
        <w:rPr>
          <w:sz w:val="20"/>
          <w:szCs w:val="20"/>
          <w:lang w:eastAsia="ru-RU"/>
        </w:rPr>
        <w:t xml:space="preserve"> </w:t>
      </w:r>
      <w:r w:rsidRPr="008F2864">
        <w:rPr>
          <w:sz w:val="20"/>
          <w:szCs w:val="20"/>
          <w:lang w:eastAsia="ru-RU"/>
        </w:rPr>
        <w:t>[5]</w:t>
      </w:r>
    </w:p>
    <w:p w:rsidR="00DF539F" w:rsidRPr="008F2864" w:rsidRDefault="00DF539F" w:rsidP="005C2045">
      <w:pPr>
        <w:ind w:right="-397"/>
        <w:jc w:val="both"/>
        <w:rPr>
          <w:sz w:val="20"/>
          <w:szCs w:val="20"/>
          <w:lang w:eastAsia="ru-RU"/>
        </w:rPr>
      </w:pPr>
      <w:r w:rsidRPr="008F2864">
        <w:rPr>
          <w:sz w:val="20"/>
          <w:szCs w:val="20"/>
          <w:lang w:eastAsia="ru-RU"/>
        </w:rPr>
        <w:t xml:space="preserve">   Таким образом, повышенный уровень депрессивности и тревожности тех женщин, которые постоянно находятся с детьми, может влиять и на формирование депрессивности и тревожности у детей, что может способствовать снижению у детей желания расти, развиваться и существовать в мире, их и без того сниженные или замедленные (с отсрочкой) способности отвечать на сигналы взрослого могут усилить депрессивное состояние взрослого. А такой фактор очень важно учитывать в работе как с детьми, живущими в домах ребенка, так и с персоналом данного учреждения. При создании психологической службы и программы раннего вмешательства в домах ребенка необходимо учитывать такое взаимное влияние и создавать программы, направленные на взаимоотношения в паре ребенок - взрослый.</w:t>
      </w:r>
    </w:p>
    <w:p w:rsidR="00DF539F" w:rsidRPr="008F2864" w:rsidRDefault="00DF539F" w:rsidP="005C2045">
      <w:pPr>
        <w:ind w:right="-114"/>
        <w:jc w:val="both"/>
        <w:rPr>
          <w:sz w:val="20"/>
          <w:szCs w:val="20"/>
          <w:lang w:eastAsia="ru-RU"/>
        </w:rPr>
      </w:pPr>
    </w:p>
    <w:p w:rsidR="00DF539F" w:rsidRPr="008F2864" w:rsidRDefault="00DF539F" w:rsidP="005C2045">
      <w:pPr>
        <w:ind w:right="-114"/>
        <w:jc w:val="center"/>
        <w:rPr>
          <w:sz w:val="20"/>
          <w:szCs w:val="20"/>
          <w:lang w:eastAsia="ru-RU"/>
        </w:rPr>
      </w:pPr>
      <w:r w:rsidRPr="008F2864">
        <w:rPr>
          <w:sz w:val="20"/>
          <w:szCs w:val="20"/>
          <w:lang w:eastAsia="ru-RU"/>
        </w:rPr>
        <w:t>СПИСОК ЛИТЕРАТУРА</w:t>
      </w:r>
    </w:p>
    <w:p w:rsidR="00DF539F" w:rsidRPr="008F2864" w:rsidRDefault="00DF539F" w:rsidP="005C2045">
      <w:pPr>
        <w:ind w:right="-114"/>
        <w:jc w:val="both"/>
        <w:rPr>
          <w:sz w:val="20"/>
          <w:szCs w:val="20"/>
          <w:lang w:eastAsia="ru-RU"/>
        </w:rPr>
      </w:pPr>
      <w:r w:rsidRPr="008F2864">
        <w:rPr>
          <w:sz w:val="20"/>
          <w:szCs w:val="20"/>
          <w:lang w:eastAsia="ru-RU"/>
        </w:rPr>
        <w:t>1. Байер, Е.А. Исследование жизнестойкости у детей-сирот в учреждении государственной поддержки детства как залога успешной интеграции в быстро меняющемся социуме / Е.А. Байер // Ученые записки университета имени П.Ф. Лесгафта. - 2009. - № 4 (50). - 6-11с.</w:t>
      </w:r>
    </w:p>
    <w:p w:rsidR="00DF539F" w:rsidRPr="008F2864" w:rsidRDefault="00DF539F" w:rsidP="005C2045">
      <w:pPr>
        <w:ind w:right="-114"/>
        <w:jc w:val="both"/>
        <w:rPr>
          <w:sz w:val="20"/>
          <w:szCs w:val="20"/>
          <w:lang w:eastAsia="ru-RU"/>
        </w:rPr>
      </w:pPr>
      <w:r w:rsidRPr="008F2864">
        <w:rPr>
          <w:sz w:val="20"/>
          <w:szCs w:val="20"/>
          <w:lang w:eastAsia="ru-RU"/>
        </w:rPr>
        <w:t xml:space="preserve">2.  Гаврилова, Е.А. Занятия физкультурой как средство коррекции социальной адаптации и </w:t>
      </w:r>
      <w:proofErr w:type="spellStart"/>
      <w:r w:rsidRPr="008F2864">
        <w:rPr>
          <w:sz w:val="20"/>
          <w:szCs w:val="20"/>
          <w:lang w:eastAsia="ru-RU"/>
        </w:rPr>
        <w:t>самоотношения</w:t>
      </w:r>
      <w:proofErr w:type="spellEnd"/>
      <w:r w:rsidRPr="008F2864">
        <w:rPr>
          <w:sz w:val="20"/>
          <w:szCs w:val="20"/>
          <w:lang w:eastAsia="ru-RU"/>
        </w:rPr>
        <w:t xml:space="preserve"> сирот / Е.А. Гаврилова // Ученые записки университета имени П.Ф. Лесгафта. - 2010. - № 7 (65). - 19-22с.</w:t>
      </w:r>
    </w:p>
    <w:p w:rsidR="00DF539F" w:rsidRPr="008F2864" w:rsidRDefault="00DF539F" w:rsidP="005C2045">
      <w:pPr>
        <w:ind w:right="-114"/>
        <w:jc w:val="both"/>
        <w:rPr>
          <w:sz w:val="20"/>
          <w:szCs w:val="20"/>
          <w:lang w:eastAsia="ru-RU"/>
        </w:rPr>
      </w:pPr>
      <w:r w:rsidRPr="008F2864">
        <w:rPr>
          <w:sz w:val="20"/>
          <w:szCs w:val="20"/>
          <w:lang w:eastAsia="ru-RU"/>
        </w:rPr>
        <w:t xml:space="preserve">3.  Комаров, В.В. Развитие воспитательного пространства детского дома / В.В. </w:t>
      </w:r>
      <w:r>
        <w:rPr>
          <w:sz w:val="20"/>
          <w:szCs w:val="20"/>
          <w:lang w:eastAsia="ru-RU"/>
        </w:rPr>
        <w:t>Комаров. - Казань, Самара</w:t>
      </w:r>
      <w:r w:rsidRPr="008F2864">
        <w:rPr>
          <w:sz w:val="20"/>
          <w:szCs w:val="20"/>
          <w:lang w:eastAsia="ru-RU"/>
        </w:rPr>
        <w:t xml:space="preserve">: Изд-во Самарского и Казанского </w:t>
      </w:r>
      <w:r>
        <w:rPr>
          <w:sz w:val="20"/>
          <w:szCs w:val="20"/>
          <w:lang w:eastAsia="ru-RU"/>
        </w:rPr>
        <w:t xml:space="preserve">    </w:t>
      </w:r>
      <w:proofErr w:type="spellStart"/>
      <w:r w:rsidRPr="008F2864">
        <w:rPr>
          <w:sz w:val="20"/>
          <w:szCs w:val="20"/>
          <w:lang w:eastAsia="ru-RU"/>
        </w:rPr>
        <w:t>пед</w:t>
      </w:r>
      <w:proofErr w:type="spellEnd"/>
      <w:r w:rsidRPr="008F2864">
        <w:rPr>
          <w:sz w:val="20"/>
          <w:szCs w:val="20"/>
          <w:lang w:eastAsia="ru-RU"/>
        </w:rPr>
        <w:t>. ун-тов, 2005. - 372 с.</w:t>
      </w:r>
    </w:p>
    <w:p w:rsidR="00DF539F" w:rsidRPr="008F2864" w:rsidRDefault="00DF539F" w:rsidP="005C2045">
      <w:pPr>
        <w:ind w:right="-114"/>
        <w:jc w:val="both"/>
        <w:rPr>
          <w:sz w:val="20"/>
          <w:szCs w:val="20"/>
          <w:lang w:eastAsia="ru-RU"/>
        </w:rPr>
      </w:pPr>
      <w:r w:rsidRPr="008F2864">
        <w:rPr>
          <w:sz w:val="20"/>
          <w:szCs w:val="20"/>
          <w:lang w:eastAsia="ru-RU"/>
        </w:rPr>
        <w:t>4.  Лишенн</w:t>
      </w:r>
      <w:r>
        <w:rPr>
          <w:sz w:val="20"/>
          <w:szCs w:val="20"/>
          <w:lang w:eastAsia="ru-RU"/>
        </w:rPr>
        <w:t>ые родительского попечительства</w:t>
      </w:r>
      <w:r w:rsidRPr="008F2864">
        <w:rPr>
          <w:sz w:val="20"/>
          <w:szCs w:val="20"/>
          <w:lang w:eastAsia="ru-RU"/>
        </w:rPr>
        <w:t>: хрестоматия /</w:t>
      </w:r>
      <w:r>
        <w:rPr>
          <w:sz w:val="20"/>
          <w:szCs w:val="20"/>
          <w:lang w:eastAsia="ru-RU"/>
        </w:rPr>
        <w:t xml:space="preserve"> ред.-сост. В.С. Мухина. - М.</w:t>
      </w:r>
      <w:r w:rsidRPr="008F2864">
        <w:rPr>
          <w:sz w:val="20"/>
          <w:szCs w:val="20"/>
          <w:lang w:eastAsia="ru-RU"/>
        </w:rPr>
        <w:t>: Просвещение, 1991. - 222 с.</w:t>
      </w:r>
    </w:p>
    <w:p w:rsidR="00DF539F" w:rsidRPr="001A2B34" w:rsidRDefault="00DF539F" w:rsidP="005C2045">
      <w:pPr>
        <w:ind w:right="-114"/>
        <w:jc w:val="both"/>
        <w:rPr>
          <w:sz w:val="20"/>
          <w:szCs w:val="20"/>
          <w:lang w:eastAsia="ru-RU"/>
        </w:rPr>
      </w:pPr>
      <w:r w:rsidRPr="008F2864">
        <w:rPr>
          <w:sz w:val="20"/>
          <w:szCs w:val="20"/>
          <w:lang w:eastAsia="ru-RU"/>
        </w:rPr>
        <w:t>5.  Прихожан, А.М. Психология сиротства / А.М. Прихожан, Н.Н. Толстых. -СПб: Пите</w:t>
      </w:r>
      <w:r w:rsidRPr="00CF2C17">
        <w:rPr>
          <w:sz w:val="20"/>
          <w:szCs w:val="20"/>
          <w:lang w:eastAsia="ru-RU"/>
        </w:rPr>
        <w:t>р, 2005. - 400 с.</w:t>
      </w:r>
    </w:p>
    <w:p w:rsidR="00DF539F" w:rsidRDefault="00DF539F" w:rsidP="00623627">
      <w:pPr>
        <w:ind w:firstLine="284"/>
        <w:rPr>
          <w:sz w:val="20"/>
          <w:szCs w:val="20"/>
        </w:rPr>
      </w:pPr>
    </w:p>
    <w:p w:rsidR="005B1D2D" w:rsidRDefault="005B1D2D">
      <w:pPr>
        <w:suppressAutoHyphens w:val="0"/>
        <w:spacing w:after="160" w:line="259" w:lineRule="auto"/>
        <w:rPr>
          <w:b/>
          <w:sz w:val="20"/>
          <w:szCs w:val="20"/>
        </w:rPr>
      </w:pPr>
      <w:r>
        <w:rPr>
          <w:b/>
          <w:sz w:val="20"/>
          <w:szCs w:val="20"/>
        </w:rPr>
        <w:br w:type="page"/>
      </w:r>
    </w:p>
    <w:p w:rsidR="00DF539F" w:rsidRPr="00AD4F65" w:rsidRDefault="00DF539F" w:rsidP="00DF539F">
      <w:pPr>
        <w:ind w:right="1134" w:firstLine="284"/>
        <w:rPr>
          <w:b/>
          <w:sz w:val="20"/>
          <w:szCs w:val="20"/>
        </w:rPr>
      </w:pPr>
      <w:r w:rsidRPr="00AD4F65">
        <w:rPr>
          <w:b/>
          <w:sz w:val="20"/>
          <w:szCs w:val="20"/>
        </w:rPr>
        <w:lastRenderedPageBreak/>
        <w:t>С.</w:t>
      </w:r>
      <w:r w:rsidR="005B1D2D">
        <w:rPr>
          <w:b/>
          <w:sz w:val="20"/>
          <w:szCs w:val="20"/>
        </w:rPr>
        <w:t xml:space="preserve"> </w:t>
      </w:r>
      <w:r w:rsidRPr="00AD4F65">
        <w:rPr>
          <w:b/>
          <w:sz w:val="20"/>
          <w:szCs w:val="20"/>
        </w:rPr>
        <w:t>А.</w:t>
      </w:r>
      <w:r w:rsidR="005B1D2D">
        <w:rPr>
          <w:b/>
          <w:sz w:val="20"/>
          <w:szCs w:val="20"/>
        </w:rPr>
        <w:t xml:space="preserve"> </w:t>
      </w:r>
      <w:proofErr w:type="spellStart"/>
      <w:r w:rsidRPr="00AD4F65">
        <w:rPr>
          <w:b/>
          <w:sz w:val="20"/>
          <w:szCs w:val="20"/>
        </w:rPr>
        <w:t>Дундуков</w:t>
      </w:r>
      <w:proofErr w:type="spellEnd"/>
    </w:p>
    <w:p w:rsidR="00DF539F" w:rsidRDefault="00DF539F" w:rsidP="00DF539F">
      <w:pPr>
        <w:ind w:right="1134" w:firstLine="284"/>
        <w:rPr>
          <w:sz w:val="20"/>
          <w:szCs w:val="20"/>
        </w:rPr>
      </w:pPr>
      <w:r w:rsidRPr="00AD4F65">
        <w:rPr>
          <w:sz w:val="20"/>
          <w:szCs w:val="20"/>
        </w:rPr>
        <w:t>Филиал АНОО ВО «ВЭПИ» в г. Старый Оскол</w:t>
      </w:r>
    </w:p>
    <w:p w:rsidR="00DF539F" w:rsidRPr="00E635B8" w:rsidRDefault="00DF539F" w:rsidP="00DF539F">
      <w:pPr>
        <w:ind w:right="1134" w:firstLine="284"/>
        <w:rPr>
          <w:b/>
          <w:sz w:val="20"/>
          <w:szCs w:val="20"/>
        </w:rPr>
      </w:pPr>
      <w:r w:rsidRPr="00AD4F65">
        <w:rPr>
          <w:sz w:val="20"/>
          <w:szCs w:val="20"/>
        </w:rPr>
        <w:t>Научный руководитель</w:t>
      </w:r>
      <w:r>
        <w:rPr>
          <w:b/>
          <w:sz w:val="20"/>
          <w:szCs w:val="20"/>
        </w:rPr>
        <w:t xml:space="preserve">: </w:t>
      </w:r>
      <w:proofErr w:type="spellStart"/>
      <w:r w:rsidRPr="00E635B8">
        <w:rPr>
          <w:b/>
          <w:sz w:val="20"/>
          <w:szCs w:val="20"/>
        </w:rPr>
        <w:t>А.В.Грачева</w:t>
      </w:r>
      <w:proofErr w:type="spellEnd"/>
      <w:r w:rsidRPr="00AD4F65">
        <w:rPr>
          <w:sz w:val="20"/>
          <w:szCs w:val="20"/>
        </w:rPr>
        <w:t xml:space="preserve"> ассистент</w:t>
      </w:r>
      <w:r>
        <w:rPr>
          <w:b/>
          <w:sz w:val="20"/>
          <w:szCs w:val="20"/>
        </w:rPr>
        <w:t xml:space="preserve"> </w:t>
      </w:r>
    </w:p>
    <w:p w:rsidR="00DF539F" w:rsidRDefault="00DF539F" w:rsidP="00DF539F">
      <w:pPr>
        <w:ind w:right="1134" w:firstLine="284"/>
        <w:rPr>
          <w:sz w:val="20"/>
          <w:szCs w:val="20"/>
        </w:rPr>
      </w:pPr>
      <w:r>
        <w:rPr>
          <w:sz w:val="20"/>
          <w:szCs w:val="20"/>
        </w:rPr>
        <w:t>Филиал АНОО ВО «ВЭПИ» в г. Старый Оскол</w:t>
      </w:r>
    </w:p>
    <w:p w:rsidR="00DF539F" w:rsidRDefault="00DF539F" w:rsidP="00DF539F">
      <w:pPr>
        <w:ind w:right="1134" w:firstLine="284"/>
        <w:rPr>
          <w:sz w:val="20"/>
          <w:szCs w:val="20"/>
        </w:rPr>
      </w:pPr>
    </w:p>
    <w:p w:rsidR="00DF539F" w:rsidRDefault="00DF539F" w:rsidP="00DF539F">
      <w:pPr>
        <w:ind w:right="28" w:firstLine="284"/>
        <w:jc w:val="center"/>
        <w:rPr>
          <w:b/>
          <w:sz w:val="20"/>
          <w:szCs w:val="20"/>
        </w:rPr>
      </w:pPr>
      <w:r>
        <w:rPr>
          <w:b/>
          <w:sz w:val="20"/>
          <w:szCs w:val="20"/>
        </w:rPr>
        <w:t>ПСИХОЛОГИЧЕСКИЕ АСПЕКТЫ АГРЕССИИ</w:t>
      </w:r>
    </w:p>
    <w:p w:rsidR="00DF539F" w:rsidRDefault="00DF539F" w:rsidP="00DF539F">
      <w:pPr>
        <w:ind w:right="1134" w:firstLine="284"/>
        <w:jc w:val="center"/>
        <w:rPr>
          <w:b/>
          <w:sz w:val="20"/>
          <w:szCs w:val="20"/>
        </w:rPr>
      </w:pPr>
    </w:p>
    <w:p w:rsidR="00DF539F" w:rsidRPr="00CC205D" w:rsidRDefault="00DF539F" w:rsidP="00DF539F">
      <w:pPr>
        <w:ind w:right="28" w:firstLine="284"/>
        <w:jc w:val="both"/>
        <w:rPr>
          <w:sz w:val="20"/>
          <w:szCs w:val="20"/>
        </w:rPr>
      </w:pPr>
      <w:r>
        <w:rPr>
          <w:sz w:val="20"/>
          <w:szCs w:val="20"/>
        </w:rPr>
        <w:t>Аннотация:</w:t>
      </w:r>
      <w:r>
        <w:t xml:space="preserve"> в </w:t>
      </w:r>
      <w:r w:rsidRPr="00CC205D">
        <w:rPr>
          <w:sz w:val="20"/>
          <w:szCs w:val="20"/>
        </w:rPr>
        <w:t xml:space="preserve">статье рассмотрены психологические аспекты феномена агрессии. Даны основные определения к понятию «агрессия», ее виды и механизм действия. Рассмотрены теоретические подходы к пониманию агрессии и агрессивного поведения в </w:t>
      </w:r>
      <w:r>
        <w:rPr>
          <w:sz w:val="20"/>
          <w:szCs w:val="20"/>
        </w:rPr>
        <w:t>отечественной литера</w:t>
      </w:r>
      <w:r w:rsidRPr="00CC205D">
        <w:rPr>
          <w:sz w:val="20"/>
          <w:szCs w:val="20"/>
        </w:rPr>
        <w:t xml:space="preserve">туре. </w:t>
      </w:r>
    </w:p>
    <w:p w:rsidR="00DF539F" w:rsidRDefault="00DF539F" w:rsidP="00DF539F">
      <w:pPr>
        <w:ind w:right="28" w:firstLine="284"/>
        <w:rPr>
          <w:sz w:val="20"/>
          <w:szCs w:val="20"/>
        </w:rPr>
      </w:pPr>
      <w:r>
        <w:rPr>
          <w:sz w:val="20"/>
          <w:szCs w:val="20"/>
        </w:rPr>
        <w:t xml:space="preserve">Ключевые слова: </w:t>
      </w:r>
      <w:proofErr w:type="spellStart"/>
      <w:r>
        <w:rPr>
          <w:sz w:val="20"/>
          <w:szCs w:val="20"/>
        </w:rPr>
        <w:t>деструктивность</w:t>
      </w:r>
      <w:proofErr w:type="spellEnd"/>
      <w:r>
        <w:rPr>
          <w:sz w:val="20"/>
          <w:szCs w:val="20"/>
        </w:rPr>
        <w:t>, агрессивное поведение, агрессия.</w:t>
      </w:r>
    </w:p>
    <w:p w:rsidR="005B1D2D" w:rsidRDefault="005B1D2D" w:rsidP="00DF539F">
      <w:pPr>
        <w:ind w:right="28" w:firstLine="284"/>
        <w:jc w:val="both"/>
        <w:rPr>
          <w:sz w:val="20"/>
          <w:szCs w:val="20"/>
        </w:rPr>
      </w:pPr>
    </w:p>
    <w:p w:rsidR="00DF539F" w:rsidRPr="00296B5E" w:rsidRDefault="00DF539F" w:rsidP="00DF539F">
      <w:pPr>
        <w:ind w:right="28" w:firstLine="284"/>
        <w:jc w:val="both"/>
        <w:rPr>
          <w:sz w:val="20"/>
          <w:szCs w:val="20"/>
        </w:rPr>
      </w:pPr>
      <w:r w:rsidRPr="00296B5E">
        <w:rPr>
          <w:sz w:val="20"/>
          <w:szCs w:val="20"/>
        </w:rPr>
        <w:t xml:space="preserve">В последнее время проблема агрессии стала очень популярной в мировой психологии. Постоянно растущие во всем мире насилие и </w:t>
      </w:r>
      <w:proofErr w:type="spellStart"/>
      <w:r w:rsidRPr="00296B5E">
        <w:rPr>
          <w:sz w:val="20"/>
          <w:szCs w:val="20"/>
        </w:rPr>
        <w:t>деструктивность</w:t>
      </w:r>
      <w:proofErr w:type="spellEnd"/>
      <w:r w:rsidRPr="00296B5E">
        <w:rPr>
          <w:sz w:val="20"/>
          <w:szCs w:val="20"/>
        </w:rPr>
        <w:t xml:space="preserve"> привлекли внимание специалистов и широкой общественности к теоретическому исследованию сущности и причин агрессивного поведения людей. </w:t>
      </w:r>
    </w:p>
    <w:p w:rsidR="00DF539F" w:rsidRPr="00296B5E" w:rsidRDefault="00DF539F" w:rsidP="00DF539F">
      <w:pPr>
        <w:ind w:right="28" w:firstLine="284"/>
        <w:jc w:val="both"/>
        <w:rPr>
          <w:sz w:val="20"/>
          <w:szCs w:val="20"/>
        </w:rPr>
      </w:pPr>
      <w:r w:rsidRPr="00296B5E">
        <w:rPr>
          <w:sz w:val="20"/>
          <w:szCs w:val="20"/>
        </w:rPr>
        <w:t>Термин «агрессия» имеет широкое распространение для обозначения насильственных действий. Поэтому агрессия (и агрессоры) оцениваются резко отрицательно. К агрессивности близко подходит состояние враждебности.</w:t>
      </w:r>
    </w:p>
    <w:p w:rsidR="00DF539F" w:rsidRPr="00296B5E" w:rsidRDefault="00DF539F" w:rsidP="00DF539F">
      <w:pPr>
        <w:ind w:right="28" w:firstLine="284"/>
        <w:jc w:val="both"/>
        <w:rPr>
          <w:sz w:val="20"/>
          <w:szCs w:val="20"/>
        </w:rPr>
      </w:pPr>
      <w:r w:rsidRPr="00296B5E">
        <w:rPr>
          <w:sz w:val="20"/>
          <w:szCs w:val="20"/>
        </w:rPr>
        <w:t xml:space="preserve">Агрессия – это множество разнообразных действий, которые нарушают физическую или психическую целостность другого человека, наносят ему материальный ущерб, препятствуют осуществлению его намерений, противоречат его интересам или ведут к его уничтожению. </w:t>
      </w:r>
    </w:p>
    <w:p w:rsidR="00DF539F" w:rsidRPr="00296B5E" w:rsidRDefault="00DF539F" w:rsidP="00DF539F">
      <w:pPr>
        <w:ind w:right="28" w:firstLine="284"/>
        <w:jc w:val="both"/>
        <w:rPr>
          <w:sz w:val="20"/>
          <w:szCs w:val="20"/>
        </w:rPr>
      </w:pPr>
      <w:r>
        <w:rPr>
          <w:sz w:val="20"/>
          <w:szCs w:val="20"/>
        </w:rPr>
        <w:t xml:space="preserve">Изучением агрессии занимались такие психологи как </w:t>
      </w:r>
      <w:proofErr w:type="spellStart"/>
      <w:r w:rsidRPr="00296B5E">
        <w:rPr>
          <w:sz w:val="20"/>
          <w:szCs w:val="20"/>
        </w:rPr>
        <w:t>А.Бассом</w:t>
      </w:r>
      <w:proofErr w:type="spellEnd"/>
      <w:r w:rsidRPr="00296B5E">
        <w:rPr>
          <w:sz w:val="20"/>
          <w:szCs w:val="20"/>
        </w:rPr>
        <w:t xml:space="preserve">, </w:t>
      </w:r>
      <w:r>
        <w:rPr>
          <w:sz w:val="20"/>
          <w:szCs w:val="20"/>
        </w:rPr>
        <w:t xml:space="preserve">он утверждал, что </w:t>
      </w:r>
      <w:r w:rsidRPr="00296B5E">
        <w:rPr>
          <w:sz w:val="20"/>
          <w:szCs w:val="20"/>
        </w:rPr>
        <w:t>агрессия - это любое поведение, содержащее угрозу или наносящее ущерб другим.</w:t>
      </w:r>
      <w:r>
        <w:rPr>
          <w:sz w:val="20"/>
          <w:szCs w:val="20"/>
        </w:rPr>
        <w:t xml:space="preserve"> </w:t>
      </w:r>
      <w:proofErr w:type="spellStart"/>
      <w:r>
        <w:rPr>
          <w:sz w:val="20"/>
          <w:szCs w:val="20"/>
        </w:rPr>
        <w:t>Э.Фромм</w:t>
      </w:r>
      <w:proofErr w:type="spellEnd"/>
      <w:r>
        <w:rPr>
          <w:sz w:val="20"/>
          <w:szCs w:val="20"/>
        </w:rPr>
        <w:t xml:space="preserve"> понимал под агрессией </w:t>
      </w:r>
      <w:r w:rsidRPr="00296B5E">
        <w:rPr>
          <w:sz w:val="20"/>
          <w:szCs w:val="20"/>
        </w:rPr>
        <w:t>любые действия, которые причиняют или имеют намерение причинить ущерб другому человеку, группе людей или животному, а также причинение ущерба вообще всякому неживому объекту.</w:t>
      </w:r>
      <w:r>
        <w:rPr>
          <w:sz w:val="20"/>
          <w:szCs w:val="20"/>
        </w:rPr>
        <w:t xml:space="preserve"> А</w:t>
      </w:r>
      <w:r w:rsidRPr="00296B5E">
        <w:rPr>
          <w:sz w:val="20"/>
          <w:szCs w:val="20"/>
        </w:rPr>
        <w:t xml:space="preserve">грессивность, по </w:t>
      </w:r>
      <w:proofErr w:type="spellStart"/>
      <w:r w:rsidRPr="00296B5E">
        <w:rPr>
          <w:sz w:val="20"/>
          <w:szCs w:val="20"/>
        </w:rPr>
        <w:t>Р.С.Немову</w:t>
      </w:r>
      <w:proofErr w:type="spellEnd"/>
      <w:r w:rsidRPr="00296B5E">
        <w:rPr>
          <w:sz w:val="20"/>
          <w:szCs w:val="20"/>
        </w:rPr>
        <w:t>, понимается как враждебность - поведение человека в отношении других людей, которое отличается стремлением причинить им неприятности, нанести вред.</w:t>
      </w:r>
      <w:r>
        <w:rPr>
          <w:sz w:val="20"/>
          <w:szCs w:val="20"/>
        </w:rPr>
        <w:t xml:space="preserve"> </w:t>
      </w:r>
      <w:r w:rsidRPr="00296B5E">
        <w:rPr>
          <w:sz w:val="20"/>
          <w:szCs w:val="20"/>
        </w:rPr>
        <w:t>Отечественный психолог Н.А. Фурманов понимает агрессию, как любую активность и инициативность ребенка, считая ее, неотъемлемой динамической характеристикой активност</w:t>
      </w:r>
      <w:r>
        <w:rPr>
          <w:sz w:val="20"/>
          <w:szCs w:val="20"/>
        </w:rPr>
        <w:t xml:space="preserve">и и адаптивности </w:t>
      </w:r>
      <w:r w:rsidRPr="003E1E4A">
        <w:rPr>
          <w:sz w:val="20"/>
          <w:szCs w:val="20"/>
        </w:rPr>
        <w:t>[1].</w:t>
      </w:r>
    </w:p>
    <w:p w:rsidR="00DF539F" w:rsidRPr="00296B5E" w:rsidRDefault="00DF539F" w:rsidP="00DF539F">
      <w:pPr>
        <w:ind w:right="28" w:firstLine="284"/>
        <w:jc w:val="both"/>
        <w:rPr>
          <w:sz w:val="20"/>
          <w:szCs w:val="20"/>
        </w:rPr>
      </w:pPr>
      <w:r w:rsidRPr="00296B5E">
        <w:rPr>
          <w:sz w:val="20"/>
          <w:szCs w:val="20"/>
        </w:rPr>
        <w:t>Существует множество теоретических обоснований возникновения агрессии, ее природы и факторов, влияющих на ее проявление.</w:t>
      </w:r>
    </w:p>
    <w:p w:rsidR="00DF539F" w:rsidRPr="00296B5E" w:rsidRDefault="00DF539F" w:rsidP="00DF539F">
      <w:pPr>
        <w:ind w:right="28" w:firstLine="284"/>
        <w:jc w:val="both"/>
        <w:rPr>
          <w:sz w:val="20"/>
          <w:szCs w:val="20"/>
        </w:rPr>
      </w:pPr>
      <w:r w:rsidRPr="00296B5E">
        <w:rPr>
          <w:sz w:val="20"/>
          <w:szCs w:val="20"/>
        </w:rPr>
        <w:t>Теории влечений (инстинктов). Одним из основоположников этой теории является 3. Фрейд. Он выдвинул дихотомическую пару: влечение к жизни (эрос) и влечение к смерти (</w:t>
      </w:r>
      <w:proofErr w:type="spellStart"/>
      <w:r w:rsidRPr="00296B5E">
        <w:rPr>
          <w:sz w:val="20"/>
          <w:szCs w:val="20"/>
        </w:rPr>
        <w:t>танатос</w:t>
      </w:r>
      <w:proofErr w:type="spellEnd"/>
      <w:r w:rsidRPr="00296B5E">
        <w:rPr>
          <w:sz w:val="20"/>
          <w:szCs w:val="20"/>
        </w:rPr>
        <w:t xml:space="preserve">). Из гипотезы о влечении к </w:t>
      </w:r>
      <w:r w:rsidRPr="00296B5E">
        <w:rPr>
          <w:sz w:val="20"/>
          <w:szCs w:val="20"/>
        </w:rPr>
        <w:lastRenderedPageBreak/>
        <w:t>смерти следует вывод, что агрессивность не реакция на раздражение, а постоянно присутствующий в организме подвижный импульс.</w:t>
      </w:r>
    </w:p>
    <w:p w:rsidR="00DF539F" w:rsidRPr="00296B5E" w:rsidRDefault="00DF539F" w:rsidP="00DF539F">
      <w:pPr>
        <w:ind w:right="28" w:firstLine="284"/>
        <w:jc w:val="both"/>
        <w:rPr>
          <w:sz w:val="20"/>
          <w:szCs w:val="20"/>
        </w:rPr>
      </w:pPr>
      <w:r w:rsidRPr="00296B5E">
        <w:rPr>
          <w:sz w:val="20"/>
          <w:szCs w:val="20"/>
        </w:rPr>
        <w:t xml:space="preserve">Агрессия – инстинкт, который реализуется по типу гидравлической модели. Согласно З. Фрейду важная функция общества в том, чтобы регулировать этот инстинкт. </w:t>
      </w:r>
    </w:p>
    <w:p w:rsidR="00DF539F" w:rsidRPr="00296B5E" w:rsidRDefault="00DF539F" w:rsidP="00DF539F">
      <w:pPr>
        <w:ind w:right="28" w:firstLine="284"/>
        <w:jc w:val="both"/>
        <w:rPr>
          <w:sz w:val="20"/>
          <w:szCs w:val="20"/>
        </w:rPr>
      </w:pPr>
      <w:proofErr w:type="spellStart"/>
      <w:r>
        <w:rPr>
          <w:sz w:val="20"/>
          <w:szCs w:val="20"/>
        </w:rPr>
        <w:t>Фрустрационные</w:t>
      </w:r>
      <w:proofErr w:type="spellEnd"/>
      <w:r>
        <w:rPr>
          <w:sz w:val="20"/>
          <w:szCs w:val="20"/>
        </w:rPr>
        <w:t xml:space="preserve"> теории </w:t>
      </w:r>
      <w:proofErr w:type="spellStart"/>
      <w:r>
        <w:rPr>
          <w:sz w:val="20"/>
          <w:szCs w:val="20"/>
        </w:rPr>
        <w:t>Д.Доллардом</w:t>
      </w:r>
      <w:proofErr w:type="spellEnd"/>
      <w:r>
        <w:rPr>
          <w:sz w:val="20"/>
          <w:szCs w:val="20"/>
        </w:rPr>
        <w:t xml:space="preserve"> отличаются тем, что з</w:t>
      </w:r>
      <w:r w:rsidRPr="00296B5E">
        <w:rPr>
          <w:sz w:val="20"/>
          <w:szCs w:val="20"/>
        </w:rPr>
        <w:t xml:space="preserve">десь агрессивное поведение рассматривается как ситуативный, а не эволюционный процесс. Основные положения этой теории звучат так: </w:t>
      </w:r>
    </w:p>
    <w:p w:rsidR="00DF539F" w:rsidRPr="00296B5E" w:rsidRDefault="00DF539F" w:rsidP="00DF539F">
      <w:pPr>
        <w:ind w:right="28"/>
        <w:jc w:val="both"/>
        <w:rPr>
          <w:sz w:val="20"/>
          <w:szCs w:val="20"/>
        </w:rPr>
      </w:pPr>
      <w:r>
        <w:rPr>
          <w:sz w:val="20"/>
          <w:szCs w:val="20"/>
        </w:rPr>
        <w:t>ф</w:t>
      </w:r>
      <w:r w:rsidRPr="00296B5E">
        <w:rPr>
          <w:sz w:val="20"/>
          <w:szCs w:val="20"/>
        </w:rPr>
        <w:t>рустрация всегда приводит</w:t>
      </w:r>
      <w:r>
        <w:rPr>
          <w:sz w:val="20"/>
          <w:szCs w:val="20"/>
        </w:rPr>
        <w:t xml:space="preserve"> к агрессии в какой-либо форме, а</w:t>
      </w:r>
      <w:r w:rsidRPr="00296B5E">
        <w:rPr>
          <w:sz w:val="20"/>
          <w:szCs w:val="20"/>
        </w:rPr>
        <w:t xml:space="preserve">грессия всегда </w:t>
      </w:r>
      <w:r>
        <w:rPr>
          <w:sz w:val="20"/>
          <w:szCs w:val="20"/>
        </w:rPr>
        <w:t>является результатом фрустрации, ф</w:t>
      </w:r>
      <w:r w:rsidRPr="00296B5E">
        <w:rPr>
          <w:sz w:val="20"/>
          <w:szCs w:val="20"/>
        </w:rPr>
        <w:t xml:space="preserve">рустрация — возникает, когда появляется помеха осуществлению реакции. </w:t>
      </w:r>
      <w:r>
        <w:rPr>
          <w:sz w:val="20"/>
          <w:szCs w:val="20"/>
        </w:rPr>
        <w:t>В</w:t>
      </w:r>
      <w:r w:rsidRPr="00296B5E">
        <w:rPr>
          <w:sz w:val="20"/>
          <w:szCs w:val="20"/>
        </w:rPr>
        <w:t>еличина фрустрации зависит от силы мотивации к выполнению желаемого действия, значительности препятствия и количества целенаправленных действий (попыток), пос</w:t>
      </w:r>
      <w:r>
        <w:rPr>
          <w:sz w:val="20"/>
          <w:szCs w:val="20"/>
        </w:rPr>
        <w:t>ле которых наступает фрустрация [2</w:t>
      </w:r>
      <w:r w:rsidRPr="003E1E4A">
        <w:rPr>
          <w:sz w:val="20"/>
          <w:szCs w:val="20"/>
        </w:rPr>
        <w:t>].</w:t>
      </w:r>
    </w:p>
    <w:p w:rsidR="00DF539F" w:rsidRPr="00296B5E" w:rsidRDefault="00DF539F" w:rsidP="00DF539F">
      <w:pPr>
        <w:ind w:right="28" w:firstLine="284"/>
        <w:jc w:val="both"/>
        <w:rPr>
          <w:sz w:val="20"/>
          <w:szCs w:val="20"/>
        </w:rPr>
      </w:pPr>
      <w:r w:rsidRPr="00296B5E">
        <w:rPr>
          <w:sz w:val="20"/>
          <w:szCs w:val="20"/>
        </w:rPr>
        <w:t xml:space="preserve">У людей нет постоянной потребности в насилии не из </w:t>
      </w:r>
      <w:r>
        <w:rPr>
          <w:sz w:val="20"/>
          <w:szCs w:val="20"/>
        </w:rPr>
        <w:t xml:space="preserve">– </w:t>
      </w:r>
      <w:proofErr w:type="gramStart"/>
      <w:r>
        <w:rPr>
          <w:sz w:val="20"/>
          <w:szCs w:val="20"/>
        </w:rPr>
        <w:t>за</w:t>
      </w:r>
      <w:proofErr w:type="gramEnd"/>
      <w:r>
        <w:rPr>
          <w:sz w:val="20"/>
          <w:szCs w:val="20"/>
        </w:rPr>
        <w:t xml:space="preserve"> внешних,</w:t>
      </w:r>
      <w:r w:rsidRPr="00296B5E">
        <w:rPr>
          <w:sz w:val="20"/>
          <w:szCs w:val="20"/>
        </w:rPr>
        <w:t xml:space="preserve"> не из – за внутренних факторов. Общество может отбить охоту вести себя агрессивно. Однако в обществе агрессия формируется под влиянием окружения, семьи, СМИ и т.д. </w:t>
      </w:r>
      <w:r>
        <w:rPr>
          <w:sz w:val="20"/>
          <w:szCs w:val="20"/>
        </w:rPr>
        <w:t>Данная</w:t>
      </w:r>
      <w:r w:rsidRPr="00296B5E">
        <w:rPr>
          <w:sz w:val="20"/>
          <w:szCs w:val="20"/>
        </w:rPr>
        <w:t xml:space="preserve"> тео</w:t>
      </w:r>
      <w:r>
        <w:rPr>
          <w:sz w:val="20"/>
          <w:szCs w:val="20"/>
        </w:rPr>
        <w:t>рия была предложена А. Бандурой и получила название т</w:t>
      </w:r>
      <w:r w:rsidRPr="00BC0072">
        <w:rPr>
          <w:sz w:val="20"/>
          <w:szCs w:val="20"/>
        </w:rPr>
        <w:t>еории социального научения</w:t>
      </w:r>
      <w:r>
        <w:rPr>
          <w:sz w:val="20"/>
          <w:szCs w:val="20"/>
        </w:rPr>
        <w:t>.</w:t>
      </w:r>
    </w:p>
    <w:p w:rsidR="00DF539F" w:rsidRDefault="00DF539F" w:rsidP="00DF539F">
      <w:pPr>
        <w:ind w:right="28" w:firstLine="284"/>
        <w:jc w:val="both"/>
        <w:rPr>
          <w:sz w:val="20"/>
          <w:szCs w:val="20"/>
        </w:rPr>
      </w:pPr>
      <w:r w:rsidRPr="00296B5E">
        <w:rPr>
          <w:sz w:val="20"/>
          <w:szCs w:val="20"/>
        </w:rPr>
        <w:t>Теория социального научения утверждает, что чем чаще человек использует агрессивные действия, тем совершенней они становятся. Достижение успеха при проявлении агрессии может повысить ее мотивацию, а повторяющийся неуспех — силу торможения.</w:t>
      </w:r>
    </w:p>
    <w:p w:rsidR="00DF539F" w:rsidRPr="00296B5E" w:rsidRDefault="00DF539F" w:rsidP="00DF539F">
      <w:pPr>
        <w:ind w:right="28" w:firstLine="284"/>
        <w:jc w:val="both"/>
        <w:rPr>
          <w:sz w:val="20"/>
          <w:szCs w:val="20"/>
        </w:rPr>
      </w:pPr>
      <w:r w:rsidRPr="005F30CE">
        <w:rPr>
          <w:sz w:val="20"/>
          <w:szCs w:val="20"/>
        </w:rPr>
        <w:t>Агрессия может варьировать по степени интенсивности и форме проявлений: от демонстрации неприязни и недоброжелательства до словесных оскорблений («вербальная агрессия»)</w:t>
      </w:r>
      <w:r>
        <w:rPr>
          <w:sz w:val="20"/>
          <w:szCs w:val="20"/>
        </w:rPr>
        <w:t xml:space="preserve"> </w:t>
      </w:r>
      <w:r w:rsidRPr="005F30CE">
        <w:rPr>
          <w:sz w:val="20"/>
          <w:szCs w:val="20"/>
        </w:rPr>
        <w:t>и применения грубой физической силы («физическая агрессия»). Различают инструментальную и целевую агрессию. Первая совершается как средство достижения некоторого результата, который сам по себе не является агрессивным актом, вторая выступает как осуществление агрессии в качест</w:t>
      </w:r>
      <w:r>
        <w:rPr>
          <w:sz w:val="20"/>
          <w:szCs w:val="20"/>
        </w:rPr>
        <w:t>ве заранее спланированного акта</w:t>
      </w:r>
      <w:r w:rsidRPr="003E1E4A">
        <w:t xml:space="preserve"> </w:t>
      </w:r>
      <w:r>
        <w:rPr>
          <w:sz w:val="20"/>
          <w:szCs w:val="20"/>
        </w:rPr>
        <w:t>[3</w:t>
      </w:r>
      <w:r w:rsidRPr="003E1E4A">
        <w:rPr>
          <w:sz w:val="20"/>
          <w:szCs w:val="20"/>
        </w:rPr>
        <w:t>].</w:t>
      </w:r>
    </w:p>
    <w:p w:rsidR="00DF539F" w:rsidRPr="0088187C" w:rsidRDefault="00DF539F" w:rsidP="00DF539F">
      <w:pPr>
        <w:ind w:right="28" w:firstLine="284"/>
        <w:jc w:val="both"/>
        <w:rPr>
          <w:sz w:val="20"/>
          <w:szCs w:val="20"/>
        </w:rPr>
      </w:pPr>
      <w:r w:rsidRPr="00296B5E">
        <w:rPr>
          <w:sz w:val="20"/>
          <w:szCs w:val="20"/>
        </w:rPr>
        <w:t>Агрессия сравнительно недавно стала объектом эмпирического изучения. Существуют различные методы, используемые для изу</w:t>
      </w:r>
      <w:r>
        <w:rPr>
          <w:sz w:val="20"/>
          <w:szCs w:val="20"/>
        </w:rPr>
        <w:t>чения агрессивного поведения.</w:t>
      </w:r>
    </w:p>
    <w:p w:rsidR="00DF539F" w:rsidRDefault="00DF539F" w:rsidP="00DF539F">
      <w:pPr>
        <w:ind w:right="28" w:firstLine="284"/>
        <w:jc w:val="both"/>
        <w:rPr>
          <w:sz w:val="20"/>
          <w:szCs w:val="20"/>
        </w:rPr>
      </w:pPr>
      <w:r w:rsidRPr="0088187C">
        <w:rPr>
          <w:sz w:val="20"/>
          <w:szCs w:val="20"/>
        </w:rPr>
        <w:t>Наблюдение агрессии.</w:t>
      </w:r>
      <w:r>
        <w:rPr>
          <w:sz w:val="20"/>
          <w:szCs w:val="20"/>
        </w:rPr>
        <w:t xml:space="preserve"> </w:t>
      </w:r>
      <w:r w:rsidRPr="0088187C">
        <w:rPr>
          <w:sz w:val="20"/>
          <w:szCs w:val="20"/>
        </w:rPr>
        <w:t>Эти подходы предусматривают «прямую» запись поведения подготовленным наблюдателем, который придерживается строгих правил и установленной процедуры для регистрации текущего реального поведения. Главное преимущество таких методов состоит в том, что они позволяют изучать причиняющее реальный вид повреждение.</w:t>
      </w:r>
      <w:r>
        <w:rPr>
          <w:sz w:val="20"/>
          <w:szCs w:val="20"/>
        </w:rPr>
        <w:t xml:space="preserve"> </w:t>
      </w:r>
    </w:p>
    <w:p w:rsidR="00DF539F" w:rsidRPr="0088187C" w:rsidRDefault="00DF539F" w:rsidP="00DF539F">
      <w:pPr>
        <w:ind w:right="28" w:firstLine="284"/>
        <w:jc w:val="both"/>
        <w:rPr>
          <w:sz w:val="20"/>
          <w:szCs w:val="20"/>
        </w:rPr>
      </w:pPr>
      <w:r w:rsidRPr="0088187C">
        <w:rPr>
          <w:sz w:val="20"/>
          <w:szCs w:val="20"/>
        </w:rPr>
        <w:t xml:space="preserve">Архивные исследования – состоят в сборе информации из публичных источников. Одно из главных достоинств архивных данных заключается </w:t>
      </w:r>
      <w:r w:rsidRPr="0088187C">
        <w:rPr>
          <w:sz w:val="20"/>
          <w:szCs w:val="20"/>
        </w:rPr>
        <w:lastRenderedPageBreak/>
        <w:t>в том, что они относительно свободны от вн</w:t>
      </w:r>
      <w:r>
        <w:rPr>
          <w:sz w:val="20"/>
          <w:szCs w:val="20"/>
        </w:rPr>
        <w:t xml:space="preserve">осимых исследователем искажений. </w:t>
      </w:r>
    </w:p>
    <w:p w:rsidR="00DF539F" w:rsidRPr="0088187C" w:rsidRDefault="00DF539F" w:rsidP="00DF539F">
      <w:pPr>
        <w:ind w:right="28" w:firstLine="284"/>
        <w:jc w:val="both"/>
        <w:rPr>
          <w:sz w:val="20"/>
          <w:szCs w:val="20"/>
        </w:rPr>
      </w:pPr>
      <w:r w:rsidRPr="0088187C">
        <w:rPr>
          <w:sz w:val="20"/>
          <w:szCs w:val="20"/>
        </w:rPr>
        <w:t>Анкеты.</w:t>
      </w:r>
      <w:r>
        <w:rPr>
          <w:sz w:val="20"/>
          <w:szCs w:val="20"/>
        </w:rPr>
        <w:t xml:space="preserve"> </w:t>
      </w:r>
      <w:proofErr w:type="gramStart"/>
      <w:r w:rsidRPr="0088187C">
        <w:rPr>
          <w:sz w:val="20"/>
          <w:szCs w:val="20"/>
        </w:rPr>
        <w:t>В анкетах людей спрашивают об их собственной агрессивности или об их не</w:t>
      </w:r>
      <w:r>
        <w:rPr>
          <w:sz w:val="20"/>
          <w:szCs w:val="20"/>
        </w:rPr>
        <w:t xml:space="preserve">посредственном опыте, связанном </w:t>
      </w:r>
      <w:r w:rsidRPr="0088187C">
        <w:rPr>
          <w:sz w:val="20"/>
          <w:szCs w:val="20"/>
        </w:rPr>
        <w:t>с агрессивном поведением других.</w:t>
      </w:r>
      <w:proofErr w:type="gramEnd"/>
      <w:r w:rsidRPr="0088187C">
        <w:rPr>
          <w:sz w:val="20"/>
          <w:szCs w:val="20"/>
        </w:rPr>
        <w:t xml:space="preserve"> Большинство подобных опросников предназначены для оценки агрессии в конкретных ситуациях.</w:t>
      </w:r>
    </w:p>
    <w:p w:rsidR="00DF539F" w:rsidRPr="0088187C" w:rsidRDefault="00DF539F" w:rsidP="00DF539F">
      <w:pPr>
        <w:ind w:right="28" w:firstLine="284"/>
        <w:jc w:val="both"/>
        <w:rPr>
          <w:sz w:val="20"/>
          <w:szCs w:val="20"/>
        </w:rPr>
      </w:pPr>
      <w:r w:rsidRPr="0088187C">
        <w:rPr>
          <w:sz w:val="20"/>
          <w:szCs w:val="20"/>
        </w:rPr>
        <w:t xml:space="preserve">Штраус и </w:t>
      </w:r>
      <w:proofErr w:type="spellStart"/>
      <w:r w:rsidRPr="0088187C">
        <w:rPr>
          <w:sz w:val="20"/>
          <w:szCs w:val="20"/>
        </w:rPr>
        <w:t>Штаймец</w:t>
      </w:r>
      <w:proofErr w:type="spellEnd"/>
      <w:r w:rsidRPr="0088187C">
        <w:rPr>
          <w:sz w:val="20"/>
          <w:szCs w:val="20"/>
        </w:rPr>
        <w:t xml:space="preserve"> применяли анкеты в исследовательской программе, предназначенной для выявления причин и последствий насилия в семье. Их стандартный опросник называется «Шкала </w:t>
      </w:r>
      <w:r>
        <w:rPr>
          <w:sz w:val="20"/>
          <w:szCs w:val="20"/>
        </w:rPr>
        <w:t>тактики поведения в конфликтах» [4</w:t>
      </w:r>
      <w:r w:rsidRPr="003E1E4A">
        <w:rPr>
          <w:sz w:val="20"/>
          <w:szCs w:val="20"/>
        </w:rPr>
        <w:t>].</w:t>
      </w:r>
    </w:p>
    <w:p w:rsidR="00DF539F" w:rsidRPr="00296B5E" w:rsidRDefault="00DF539F" w:rsidP="00DF539F">
      <w:pPr>
        <w:ind w:right="28" w:firstLine="284"/>
        <w:jc w:val="both"/>
        <w:rPr>
          <w:sz w:val="20"/>
          <w:szCs w:val="20"/>
        </w:rPr>
      </w:pPr>
      <w:r w:rsidRPr="00296B5E">
        <w:rPr>
          <w:sz w:val="20"/>
          <w:szCs w:val="20"/>
        </w:rPr>
        <w:t>Методы изучения агрессивного поведения с помощью опроса.</w:t>
      </w:r>
      <w:r>
        <w:rPr>
          <w:sz w:val="20"/>
          <w:szCs w:val="20"/>
        </w:rPr>
        <w:t xml:space="preserve"> </w:t>
      </w:r>
      <w:r w:rsidRPr="00296B5E">
        <w:rPr>
          <w:sz w:val="20"/>
          <w:szCs w:val="20"/>
        </w:rPr>
        <w:t xml:space="preserve">Архивные исследования – состоят в сборе информации из публичных источников. </w:t>
      </w:r>
    </w:p>
    <w:p w:rsidR="00DF539F" w:rsidRDefault="00DF539F" w:rsidP="00DF539F">
      <w:pPr>
        <w:ind w:right="28" w:firstLine="284"/>
        <w:jc w:val="both"/>
        <w:rPr>
          <w:sz w:val="20"/>
          <w:szCs w:val="20"/>
        </w:rPr>
      </w:pPr>
      <w:r w:rsidRPr="00296B5E">
        <w:rPr>
          <w:sz w:val="20"/>
          <w:szCs w:val="20"/>
        </w:rPr>
        <w:t>Проективные методы.</w:t>
      </w:r>
      <w:r>
        <w:rPr>
          <w:sz w:val="20"/>
          <w:szCs w:val="20"/>
        </w:rPr>
        <w:t xml:space="preserve"> </w:t>
      </w:r>
      <w:r w:rsidRPr="00296B5E">
        <w:rPr>
          <w:sz w:val="20"/>
          <w:szCs w:val="20"/>
        </w:rPr>
        <w:t xml:space="preserve">Проективные методы особенно полезны для изучения агрессии и враждебности, так как не раскрывают испытуемым, что именно интересует исследователей. </w:t>
      </w:r>
    </w:p>
    <w:p w:rsidR="00DF539F" w:rsidRPr="0074100B" w:rsidRDefault="00DF539F" w:rsidP="00DF539F">
      <w:pPr>
        <w:ind w:right="28" w:firstLine="284"/>
        <w:jc w:val="both"/>
        <w:rPr>
          <w:sz w:val="20"/>
          <w:szCs w:val="20"/>
        </w:rPr>
      </w:pPr>
      <w:r w:rsidRPr="0074100B">
        <w:rPr>
          <w:sz w:val="20"/>
          <w:szCs w:val="20"/>
        </w:rPr>
        <w:t>Необходимо разграничивать и понимать разницу между следующими понятиями: агрессия, агрессивность и агрессивное поведение.</w:t>
      </w:r>
    </w:p>
    <w:p w:rsidR="00DF539F" w:rsidRPr="0074100B" w:rsidRDefault="00DF539F" w:rsidP="00DF539F">
      <w:pPr>
        <w:ind w:right="28" w:firstLine="284"/>
        <w:jc w:val="both"/>
        <w:rPr>
          <w:sz w:val="20"/>
          <w:szCs w:val="20"/>
        </w:rPr>
      </w:pPr>
      <w:r w:rsidRPr="0074100B">
        <w:rPr>
          <w:sz w:val="20"/>
          <w:szCs w:val="20"/>
        </w:rPr>
        <w:t>Перечисленные понятия смежные, но в каждое из них закладывается определенный смысл, разделяющий их между собой.</w:t>
      </w:r>
    </w:p>
    <w:p w:rsidR="00DF539F" w:rsidRPr="0074100B" w:rsidRDefault="00DF539F" w:rsidP="00DF539F">
      <w:pPr>
        <w:ind w:right="28" w:firstLine="284"/>
        <w:jc w:val="both"/>
        <w:rPr>
          <w:sz w:val="20"/>
          <w:szCs w:val="20"/>
        </w:rPr>
      </w:pPr>
      <w:r w:rsidRPr="0074100B">
        <w:rPr>
          <w:sz w:val="20"/>
          <w:szCs w:val="20"/>
        </w:rPr>
        <w:t>Агрессия- это мотивированное деструктивное поведение, противоречащее нормам существования людей в обществе, наносящее вред объектам, приносящее физический ущерб людям или вызывающее у них психологический дискомфорт.</w:t>
      </w:r>
    </w:p>
    <w:p w:rsidR="00DF539F" w:rsidRPr="0074100B" w:rsidRDefault="00DF539F" w:rsidP="00DF539F">
      <w:pPr>
        <w:ind w:right="28" w:firstLine="284"/>
        <w:jc w:val="both"/>
        <w:rPr>
          <w:sz w:val="20"/>
          <w:szCs w:val="20"/>
        </w:rPr>
      </w:pPr>
      <w:r w:rsidRPr="0074100B">
        <w:rPr>
          <w:sz w:val="20"/>
          <w:szCs w:val="20"/>
        </w:rPr>
        <w:t>Агрессивность - устойчивая черта личности, проявляется в готовности к агрессивным действиям.</w:t>
      </w:r>
    </w:p>
    <w:p w:rsidR="00DF539F" w:rsidRPr="0074100B" w:rsidRDefault="00DF539F" w:rsidP="00DF539F">
      <w:pPr>
        <w:ind w:right="28" w:firstLine="284"/>
        <w:jc w:val="both"/>
        <w:rPr>
          <w:sz w:val="20"/>
          <w:szCs w:val="20"/>
        </w:rPr>
      </w:pPr>
      <w:r w:rsidRPr="0074100B">
        <w:rPr>
          <w:sz w:val="20"/>
          <w:szCs w:val="20"/>
        </w:rPr>
        <w:t>Агрессивное поведение-это повторяющиеся агрессивные действия как ситуативной реакции.</w:t>
      </w:r>
    </w:p>
    <w:p w:rsidR="00DF539F" w:rsidRPr="0074100B" w:rsidRDefault="00DF539F" w:rsidP="00DF539F">
      <w:pPr>
        <w:ind w:right="28" w:firstLine="284"/>
        <w:jc w:val="both"/>
        <w:rPr>
          <w:sz w:val="20"/>
          <w:szCs w:val="20"/>
        </w:rPr>
      </w:pPr>
      <w:r>
        <w:rPr>
          <w:sz w:val="20"/>
          <w:szCs w:val="20"/>
        </w:rPr>
        <w:t>С</w:t>
      </w:r>
      <w:r w:rsidRPr="0074100B">
        <w:rPr>
          <w:sz w:val="20"/>
          <w:szCs w:val="20"/>
        </w:rPr>
        <w:t>уществуют виды агрессии, направленные на внешний объект или предмет, на самого себя (</w:t>
      </w:r>
      <w:proofErr w:type="spellStart"/>
      <w:r w:rsidRPr="0074100B">
        <w:rPr>
          <w:sz w:val="20"/>
          <w:szCs w:val="20"/>
        </w:rPr>
        <w:t>аутоагрессия</w:t>
      </w:r>
      <w:proofErr w:type="spellEnd"/>
      <w:r w:rsidRPr="0074100B">
        <w:rPr>
          <w:sz w:val="20"/>
          <w:szCs w:val="20"/>
        </w:rPr>
        <w:t xml:space="preserve">). </w:t>
      </w:r>
    </w:p>
    <w:p w:rsidR="00DF539F" w:rsidRPr="0074100B" w:rsidRDefault="00DF539F" w:rsidP="00DF539F">
      <w:pPr>
        <w:ind w:right="28" w:firstLine="284"/>
        <w:jc w:val="both"/>
        <w:rPr>
          <w:sz w:val="20"/>
          <w:szCs w:val="20"/>
        </w:rPr>
      </w:pPr>
      <w:r w:rsidRPr="0074100B">
        <w:rPr>
          <w:sz w:val="20"/>
          <w:szCs w:val="20"/>
        </w:rPr>
        <w:t>Для более продуктивной работы с агрессивными людьми необходимы теоретические знания о факторах, провоцирующих агрессивное поведение. Их несколько:</w:t>
      </w:r>
      <w:r>
        <w:rPr>
          <w:sz w:val="20"/>
          <w:szCs w:val="20"/>
        </w:rPr>
        <w:t xml:space="preserve"> п</w:t>
      </w:r>
      <w:r w:rsidRPr="0074100B">
        <w:rPr>
          <w:sz w:val="20"/>
          <w:szCs w:val="20"/>
        </w:rPr>
        <w:t>сихологические корни негативных поведенческих проявлений</w:t>
      </w:r>
      <w:r>
        <w:rPr>
          <w:sz w:val="20"/>
          <w:szCs w:val="20"/>
        </w:rPr>
        <w:t>, ф</w:t>
      </w:r>
      <w:r w:rsidRPr="0074100B">
        <w:rPr>
          <w:sz w:val="20"/>
          <w:szCs w:val="20"/>
        </w:rPr>
        <w:t>акторы криминогенного характера</w:t>
      </w:r>
      <w:r>
        <w:rPr>
          <w:sz w:val="20"/>
          <w:szCs w:val="20"/>
        </w:rPr>
        <w:t>, п</w:t>
      </w:r>
      <w:r w:rsidRPr="0074100B">
        <w:rPr>
          <w:sz w:val="20"/>
          <w:szCs w:val="20"/>
        </w:rPr>
        <w:t>сихофизиологические факторы</w:t>
      </w:r>
      <w:r>
        <w:rPr>
          <w:sz w:val="20"/>
          <w:szCs w:val="20"/>
        </w:rPr>
        <w:t>, ф</w:t>
      </w:r>
      <w:r w:rsidRPr="0074100B">
        <w:rPr>
          <w:sz w:val="20"/>
          <w:szCs w:val="20"/>
        </w:rPr>
        <w:t>акторы психологического риска</w:t>
      </w:r>
      <w:r>
        <w:rPr>
          <w:sz w:val="20"/>
          <w:szCs w:val="20"/>
        </w:rPr>
        <w:t>, с</w:t>
      </w:r>
      <w:r w:rsidRPr="0074100B">
        <w:rPr>
          <w:sz w:val="20"/>
          <w:szCs w:val="20"/>
        </w:rPr>
        <w:t>итуативные факторы</w:t>
      </w:r>
      <w:r w:rsidRPr="003E1E4A">
        <w:t xml:space="preserve"> </w:t>
      </w:r>
      <w:r>
        <w:rPr>
          <w:sz w:val="20"/>
          <w:szCs w:val="20"/>
        </w:rPr>
        <w:t>[5</w:t>
      </w:r>
      <w:r w:rsidRPr="003E1E4A">
        <w:rPr>
          <w:sz w:val="20"/>
          <w:szCs w:val="20"/>
        </w:rPr>
        <w:t>].</w:t>
      </w:r>
    </w:p>
    <w:p w:rsidR="00DF539F" w:rsidRDefault="00DF539F" w:rsidP="00DF539F">
      <w:pPr>
        <w:ind w:right="28" w:firstLine="284"/>
        <w:jc w:val="both"/>
        <w:rPr>
          <w:sz w:val="20"/>
          <w:szCs w:val="20"/>
        </w:rPr>
      </w:pPr>
      <w:r>
        <w:rPr>
          <w:sz w:val="20"/>
          <w:szCs w:val="20"/>
        </w:rPr>
        <w:t>А</w:t>
      </w:r>
      <w:r w:rsidRPr="0074100B">
        <w:rPr>
          <w:sz w:val="20"/>
          <w:szCs w:val="20"/>
        </w:rPr>
        <w:t>грессивное поведение, агрессивность влияет на многие стороны личности, деформируют ее. Зная основные «постулаты», на которых базируется агрессивное поведение, есть возможность коррекции или исключения агрессивности в поведении.</w:t>
      </w:r>
    </w:p>
    <w:p w:rsidR="00DF539F" w:rsidRDefault="00DF539F" w:rsidP="00DF539F">
      <w:pPr>
        <w:ind w:right="28" w:firstLine="284"/>
        <w:jc w:val="both"/>
        <w:rPr>
          <w:sz w:val="20"/>
          <w:szCs w:val="20"/>
        </w:rPr>
      </w:pPr>
    </w:p>
    <w:p w:rsidR="005B1D2D" w:rsidRDefault="005B1D2D">
      <w:pPr>
        <w:suppressAutoHyphens w:val="0"/>
        <w:spacing w:after="160" w:line="259" w:lineRule="auto"/>
        <w:rPr>
          <w:sz w:val="20"/>
          <w:szCs w:val="20"/>
        </w:rPr>
      </w:pPr>
      <w:r>
        <w:rPr>
          <w:sz w:val="20"/>
          <w:szCs w:val="20"/>
        </w:rPr>
        <w:br w:type="page"/>
      </w:r>
    </w:p>
    <w:p w:rsidR="00DF539F" w:rsidRPr="0074100B" w:rsidRDefault="00DF539F" w:rsidP="00DF539F">
      <w:pPr>
        <w:ind w:right="28" w:firstLine="284"/>
        <w:jc w:val="center"/>
        <w:rPr>
          <w:sz w:val="20"/>
          <w:szCs w:val="20"/>
        </w:rPr>
      </w:pPr>
      <w:r>
        <w:rPr>
          <w:sz w:val="20"/>
          <w:szCs w:val="20"/>
        </w:rPr>
        <w:lastRenderedPageBreak/>
        <w:t>СПИСОК ЛИТЕРАТУРЫ</w:t>
      </w:r>
    </w:p>
    <w:p w:rsidR="00DF539F" w:rsidRPr="00296B5E" w:rsidRDefault="00DF539F" w:rsidP="005B1D2D">
      <w:pPr>
        <w:tabs>
          <w:tab w:val="left" w:pos="567"/>
        </w:tabs>
        <w:ind w:right="28" w:firstLine="284"/>
        <w:jc w:val="both"/>
        <w:rPr>
          <w:sz w:val="20"/>
          <w:szCs w:val="20"/>
        </w:rPr>
      </w:pPr>
      <w:r w:rsidRPr="00296B5E">
        <w:rPr>
          <w:sz w:val="20"/>
          <w:szCs w:val="20"/>
        </w:rPr>
        <w:t>1.</w:t>
      </w:r>
      <w:r w:rsidRPr="00296B5E">
        <w:rPr>
          <w:sz w:val="20"/>
          <w:szCs w:val="20"/>
        </w:rPr>
        <w:tab/>
      </w:r>
      <w:proofErr w:type="spellStart"/>
      <w:r w:rsidRPr="00296B5E">
        <w:rPr>
          <w:sz w:val="20"/>
          <w:szCs w:val="20"/>
        </w:rPr>
        <w:t>Ениколопов</w:t>
      </w:r>
      <w:proofErr w:type="spellEnd"/>
      <w:r w:rsidRPr="00296B5E">
        <w:rPr>
          <w:sz w:val="20"/>
          <w:szCs w:val="20"/>
        </w:rPr>
        <w:t xml:space="preserve"> С. Н. Агрессивность как специфическая форма активности. – М.: 20</w:t>
      </w:r>
      <w:r>
        <w:rPr>
          <w:sz w:val="20"/>
          <w:szCs w:val="20"/>
        </w:rPr>
        <w:t>12</w:t>
      </w:r>
      <w:r w:rsidRPr="00296B5E">
        <w:rPr>
          <w:sz w:val="20"/>
          <w:szCs w:val="20"/>
        </w:rPr>
        <w:t>. – 127 с.</w:t>
      </w:r>
    </w:p>
    <w:p w:rsidR="00DF539F" w:rsidRPr="00296B5E" w:rsidRDefault="00DF539F" w:rsidP="005B1D2D">
      <w:pPr>
        <w:tabs>
          <w:tab w:val="left" w:pos="567"/>
        </w:tabs>
        <w:ind w:right="28" w:firstLine="284"/>
        <w:jc w:val="both"/>
        <w:rPr>
          <w:sz w:val="20"/>
          <w:szCs w:val="20"/>
        </w:rPr>
      </w:pPr>
      <w:r w:rsidRPr="00296B5E">
        <w:rPr>
          <w:sz w:val="20"/>
          <w:szCs w:val="20"/>
        </w:rPr>
        <w:t>2.</w:t>
      </w:r>
      <w:r w:rsidRPr="00296B5E">
        <w:rPr>
          <w:sz w:val="20"/>
          <w:szCs w:val="20"/>
        </w:rPr>
        <w:tab/>
        <w:t xml:space="preserve"> </w:t>
      </w:r>
      <w:proofErr w:type="spellStart"/>
      <w:r w:rsidRPr="00296B5E">
        <w:rPr>
          <w:sz w:val="20"/>
          <w:szCs w:val="20"/>
        </w:rPr>
        <w:t>Пошивалов</w:t>
      </w:r>
      <w:proofErr w:type="spellEnd"/>
      <w:r w:rsidRPr="00296B5E">
        <w:rPr>
          <w:sz w:val="20"/>
          <w:szCs w:val="20"/>
        </w:rPr>
        <w:t xml:space="preserve"> В. П. Новые направления в изучении агрессивного поведения // Журн. высшей нервной деятельности им. И. П. Павлова. – 20</w:t>
      </w:r>
      <w:r>
        <w:rPr>
          <w:sz w:val="20"/>
          <w:szCs w:val="20"/>
        </w:rPr>
        <w:t>14</w:t>
      </w:r>
      <w:r w:rsidRPr="00296B5E">
        <w:rPr>
          <w:sz w:val="20"/>
          <w:szCs w:val="20"/>
        </w:rPr>
        <w:t xml:space="preserve">, Т. 37. – </w:t>
      </w:r>
      <w:proofErr w:type="spellStart"/>
      <w:r w:rsidRPr="00296B5E">
        <w:rPr>
          <w:sz w:val="20"/>
          <w:szCs w:val="20"/>
        </w:rPr>
        <w:t>Вып</w:t>
      </w:r>
      <w:proofErr w:type="spellEnd"/>
      <w:r w:rsidRPr="00296B5E">
        <w:rPr>
          <w:sz w:val="20"/>
          <w:szCs w:val="20"/>
        </w:rPr>
        <w:t>. 4.</w:t>
      </w:r>
    </w:p>
    <w:p w:rsidR="00DF539F" w:rsidRPr="00296B5E" w:rsidRDefault="00DF539F" w:rsidP="005B1D2D">
      <w:pPr>
        <w:tabs>
          <w:tab w:val="left" w:pos="567"/>
        </w:tabs>
        <w:ind w:right="28" w:firstLine="284"/>
        <w:jc w:val="both"/>
        <w:rPr>
          <w:sz w:val="20"/>
          <w:szCs w:val="20"/>
        </w:rPr>
      </w:pPr>
      <w:r w:rsidRPr="00296B5E">
        <w:rPr>
          <w:sz w:val="20"/>
          <w:szCs w:val="20"/>
        </w:rPr>
        <w:t>3.</w:t>
      </w:r>
      <w:r w:rsidRPr="00296B5E">
        <w:rPr>
          <w:sz w:val="20"/>
          <w:szCs w:val="20"/>
        </w:rPr>
        <w:tab/>
      </w:r>
      <w:proofErr w:type="spellStart"/>
      <w:r w:rsidRPr="00296B5E">
        <w:rPr>
          <w:sz w:val="20"/>
          <w:szCs w:val="20"/>
        </w:rPr>
        <w:t>Немов</w:t>
      </w:r>
      <w:proofErr w:type="spellEnd"/>
      <w:r w:rsidRPr="00296B5E">
        <w:rPr>
          <w:sz w:val="20"/>
          <w:szCs w:val="20"/>
        </w:rPr>
        <w:t xml:space="preserve"> Р.С. Общая психология. – </w:t>
      </w:r>
      <w:proofErr w:type="spellStart"/>
      <w:r w:rsidRPr="00296B5E">
        <w:rPr>
          <w:sz w:val="20"/>
          <w:szCs w:val="20"/>
        </w:rPr>
        <w:t>Спб</w:t>
      </w:r>
      <w:proofErr w:type="spellEnd"/>
      <w:r w:rsidRPr="00296B5E">
        <w:rPr>
          <w:sz w:val="20"/>
          <w:szCs w:val="20"/>
        </w:rPr>
        <w:t>.: Питер. – 20</w:t>
      </w:r>
      <w:r>
        <w:rPr>
          <w:sz w:val="20"/>
          <w:szCs w:val="20"/>
        </w:rPr>
        <w:t>1</w:t>
      </w:r>
      <w:r w:rsidRPr="00296B5E">
        <w:rPr>
          <w:sz w:val="20"/>
          <w:szCs w:val="20"/>
        </w:rPr>
        <w:t>5. – 304 с.</w:t>
      </w:r>
    </w:p>
    <w:p w:rsidR="00DF539F" w:rsidRPr="00296B5E" w:rsidRDefault="00DF539F" w:rsidP="005B1D2D">
      <w:pPr>
        <w:tabs>
          <w:tab w:val="left" w:pos="567"/>
        </w:tabs>
        <w:ind w:right="28" w:firstLine="284"/>
        <w:jc w:val="both"/>
        <w:rPr>
          <w:sz w:val="20"/>
          <w:szCs w:val="20"/>
        </w:rPr>
      </w:pPr>
      <w:r w:rsidRPr="00296B5E">
        <w:rPr>
          <w:sz w:val="20"/>
          <w:szCs w:val="20"/>
        </w:rPr>
        <w:t>4.</w:t>
      </w:r>
      <w:r w:rsidRPr="00296B5E">
        <w:rPr>
          <w:sz w:val="20"/>
          <w:szCs w:val="20"/>
        </w:rPr>
        <w:tab/>
        <w:t xml:space="preserve"> Психологический словарь // Под ред. А. Н. Зинченко. – М.: 20</w:t>
      </w:r>
      <w:r>
        <w:rPr>
          <w:sz w:val="20"/>
          <w:szCs w:val="20"/>
        </w:rPr>
        <w:t>1</w:t>
      </w:r>
      <w:r w:rsidRPr="00296B5E">
        <w:rPr>
          <w:sz w:val="20"/>
          <w:szCs w:val="20"/>
        </w:rPr>
        <w:t>2. – 325 с.</w:t>
      </w:r>
    </w:p>
    <w:p w:rsidR="00DF539F" w:rsidRPr="00296B5E" w:rsidRDefault="00DF539F" w:rsidP="005B1D2D">
      <w:pPr>
        <w:tabs>
          <w:tab w:val="left" w:pos="567"/>
        </w:tabs>
        <w:ind w:right="28" w:firstLine="284"/>
        <w:jc w:val="both"/>
        <w:rPr>
          <w:sz w:val="20"/>
          <w:szCs w:val="20"/>
        </w:rPr>
      </w:pPr>
      <w:r w:rsidRPr="00296B5E">
        <w:rPr>
          <w:sz w:val="20"/>
          <w:szCs w:val="20"/>
        </w:rPr>
        <w:t>5.</w:t>
      </w:r>
      <w:r w:rsidRPr="00296B5E">
        <w:rPr>
          <w:sz w:val="20"/>
          <w:szCs w:val="20"/>
        </w:rPr>
        <w:tab/>
        <w:t xml:space="preserve"> Психология человеческой агрессивности / Под ред. К.В. </w:t>
      </w:r>
      <w:proofErr w:type="spellStart"/>
      <w:r w:rsidRPr="00296B5E">
        <w:rPr>
          <w:sz w:val="20"/>
          <w:szCs w:val="20"/>
        </w:rPr>
        <w:t>Сельченок</w:t>
      </w:r>
      <w:proofErr w:type="spellEnd"/>
      <w:r w:rsidRPr="00296B5E">
        <w:rPr>
          <w:sz w:val="20"/>
          <w:szCs w:val="20"/>
        </w:rPr>
        <w:t xml:space="preserve">. – Мн., 2002. – 656 </w:t>
      </w:r>
      <w:proofErr w:type="spellStart"/>
      <w:r w:rsidRPr="00296B5E">
        <w:rPr>
          <w:sz w:val="20"/>
          <w:szCs w:val="20"/>
        </w:rPr>
        <w:t>с.Логос</w:t>
      </w:r>
      <w:proofErr w:type="spellEnd"/>
      <w:r w:rsidRPr="00296B5E">
        <w:rPr>
          <w:sz w:val="20"/>
          <w:szCs w:val="20"/>
        </w:rPr>
        <w:t>», 20</w:t>
      </w:r>
      <w:r>
        <w:rPr>
          <w:sz w:val="20"/>
          <w:szCs w:val="20"/>
        </w:rPr>
        <w:t>12</w:t>
      </w:r>
      <w:r w:rsidRPr="00296B5E">
        <w:rPr>
          <w:sz w:val="20"/>
          <w:szCs w:val="20"/>
        </w:rPr>
        <w:t>. - 384 с.</w:t>
      </w:r>
    </w:p>
    <w:p w:rsidR="00DF539F" w:rsidRPr="009108DC" w:rsidRDefault="00DF539F" w:rsidP="005B1D2D">
      <w:pPr>
        <w:tabs>
          <w:tab w:val="left" w:pos="567"/>
        </w:tabs>
        <w:ind w:firstLine="284"/>
        <w:rPr>
          <w:sz w:val="20"/>
          <w:szCs w:val="20"/>
        </w:rPr>
      </w:pPr>
    </w:p>
    <w:p w:rsidR="005B1D2D" w:rsidRDefault="005B1D2D" w:rsidP="00DF539F">
      <w:pPr>
        <w:rPr>
          <w:b/>
          <w:sz w:val="20"/>
          <w:szCs w:val="20"/>
        </w:rPr>
      </w:pPr>
    </w:p>
    <w:p w:rsidR="005B1D2D" w:rsidRDefault="005B1D2D" w:rsidP="00DF539F">
      <w:pPr>
        <w:rPr>
          <w:b/>
          <w:sz w:val="20"/>
          <w:szCs w:val="20"/>
        </w:rPr>
      </w:pPr>
    </w:p>
    <w:p w:rsidR="005B1D2D" w:rsidRDefault="005B1D2D" w:rsidP="00DF539F">
      <w:pPr>
        <w:rPr>
          <w:b/>
          <w:sz w:val="20"/>
          <w:szCs w:val="20"/>
        </w:rPr>
      </w:pPr>
    </w:p>
    <w:p w:rsidR="00DF539F" w:rsidRPr="00D952BB" w:rsidRDefault="00DF539F" w:rsidP="005B1D2D">
      <w:pPr>
        <w:ind w:left="284"/>
        <w:rPr>
          <w:b/>
          <w:sz w:val="20"/>
          <w:szCs w:val="20"/>
        </w:rPr>
      </w:pPr>
      <w:r w:rsidRPr="00D952BB">
        <w:rPr>
          <w:b/>
          <w:sz w:val="20"/>
          <w:szCs w:val="20"/>
        </w:rPr>
        <w:t>В.</w:t>
      </w:r>
      <w:r w:rsidR="005B1D2D">
        <w:rPr>
          <w:b/>
          <w:sz w:val="20"/>
          <w:szCs w:val="20"/>
        </w:rPr>
        <w:t xml:space="preserve"> </w:t>
      </w:r>
      <w:r w:rsidRPr="00D952BB">
        <w:rPr>
          <w:b/>
          <w:sz w:val="20"/>
          <w:szCs w:val="20"/>
        </w:rPr>
        <w:t xml:space="preserve">А. </w:t>
      </w:r>
      <w:proofErr w:type="spellStart"/>
      <w:r w:rsidRPr="00D952BB">
        <w:rPr>
          <w:b/>
          <w:sz w:val="20"/>
          <w:szCs w:val="20"/>
        </w:rPr>
        <w:t>Закалёнкова</w:t>
      </w:r>
      <w:proofErr w:type="spellEnd"/>
    </w:p>
    <w:p w:rsidR="00DF539F" w:rsidRPr="00D952BB" w:rsidRDefault="00DF539F" w:rsidP="005B1D2D">
      <w:pPr>
        <w:tabs>
          <w:tab w:val="left" w:pos="540"/>
        </w:tabs>
        <w:ind w:left="284"/>
        <w:rPr>
          <w:sz w:val="20"/>
          <w:szCs w:val="20"/>
        </w:rPr>
      </w:pPr>
      <w:r w:rsidRPr="00D952BB">
        <w:rPr>
          <w:sz w:val="20"/>
          <w:szCs w:val="20"/>
        </w:rPr>
        <w:t>Филиал АНОО ВО «ВЭПИ»,  г. Старый Оскол</w:t>
      </w:r>
    </w:p>
    <w:p w:rsidR="00DF539F" w:rsidRPr="00D952BB" w:rsidRDefault="00DF539F" w:rsidP="005B1D2D">
      <w:pPr>
        <w:ind w:left="284"/>
        <w:jc w:val="both"/>
        <w:rPr>
          <w:sz w:val="28"/>
          <w:szCs w:val="20"/>
        </w:rPr>
      </w:pPr>
      <w:r w:rsidRPr="00D952BB">
        <w:rPr>
          <w:sz w:val="20"/>
          <w:szCs w:val="20"/>
        </w:rPr>
        <w:t xml:space="preserve">Научный руководитель: </w:t>
      </w:r>
      <w:proofErr w:type="spellStart"/>
      <w:r>
        <w:rPr>
          <w:b/>
          <w:sz w:val="20"/>
          <w:szCs w:val="20"/>
        </w:rPr>
        <w:t>Кадацких</w:t>
      </w:r>
      <w:proofErr w:type="spellEnd"/>
      <w:r>
        <w:rPr>
          <w:b/>
          <w:sz w:val="20"/>
          <w:szCs w:val="20"/>
        </w:rPr>
        <w:t xml:space="preserve"> И.Ю. </w:t>
      </w:r>
      <w:r>
        <w:rPr>
          <w:sz w:val="20"/>
          <w:szCs w:val="20"/>
        </w:rPr>
        <w:t>канд. психол</w:t>
      </w:r>
      <w:r w:rsidRPr="00D952BB">
        <w:rPr>
          <w:sz w:val="20"/>
          <w:szCs w:val="20"/>
        </w:rPr>
        <w:t xml:space="preserve">. наук, доцент </w:t>
      </w:r>
    </w:p>
    <w:p w:rsidR="00DF539F" w:rsidRDefault="00DF539F" w:rsidP="005B1D2D">
      <w:pPr>
        <w:tabs>
          <w:tab w:val="left" w:pos="142"/>
        </w:tabs>
        <w:ind w:left="284"/>
        <w:jc w:val="both"/>
        <w:rPr>
          <w:sz w:val="20"/>
          <w:szCs w:val="20"/>
        </w:rPr>
      </w:pPr>
      <w:r w:rsidRPr="00D952BB">
        <w:rPr>
          <w:sz w:val="20"/>
          <w:szCs w:val="20"/>
        </w:rPr>
        <w:t>Филиал АНОО ВО «ВЭПИ»,  г. Старый Оскол</w:t>
      </w:r>
    </w:p>
    <w:p w:rsidR="00DF539F" w:rsidRPr="00D952BB" w:rsidRDefault="00DF539F" w:rsidP="00DF539F">
      <w:pPr>
        <w:tabs>
          <w:tab w:val="left" w:pos="142"/>
        </w:tabs>
        <w:jc w:val="both"/>
        <w:rPr>
          <w:sz w:val="14"/>
          <w:szCs w:val="20"/>
        </w:rPr>
      </w:pPr>
    </w:p>
    <w:p w:rsidR="00DF539F" w:rsidRDefault="00DF539F" w:rsidP="00DF539F">
      <w:pPr>
        <w:tabs>
          <w:tab w:val="left" w:pos="142"/>
        </w:tabs>
        <w:ind w:firstLine="709"/>
        <w:jc w:val="center"/>
        <w:rPr>
          <w:b/>
          <w:sz w:val="20"/>
          <w:szCs w:val="20"/>
        </w:rPr>
      </w:pPr>
      <w:r w:rsidRPr="00D952BB">
        <w:rPr>
          <w:b/>
          <w:sz w:val="20"/>
          <w:szCs w:val="20"/>
        </w:rPr>
        <w:t>АГРЕССИВНОЕ ПОВЕДЕНИЕ СОВРЕМЕННОЙ СТУДЕНЧЕСКОЙ МОЛОДЁЖИ</w:t>
      </w:r>
    </w:p>
    <w:p w:rsidR="00DF539F" w:rsidRPr="00DF539F" w:rsidRDefault="00DF539F" w:rsidP="00DF539F">
      <w:pPr>
        <w:tabs>
          <w:tab w:val="left" w:pos="142"/>
        </w:tabs>
        <w:ind w:firstLine="709"/>
        <w:jc w:val="center"/>
        <w:rPr>
          <w:b/>
          <w:sz w:val="20"/>
          <w:szCs w:val="20"/>
        </w:rPr>
      </w:pPr>
    </w:p>
    <w:p w:rsidR="00DF539F" w:rsidRPr="00DF539F" w:rsidRDefault="00DF539F" w:rsidP="005B1D2D">
      <w:pPr>
        <w:tabs>
          <w:tab w:val="left" w:pos="142"/>
        </w:tabs>
        <w:ind w:firstLine="284"/>
        <w:jc w:val="both"/>
        <w:rPr>
          <w:sz w:val="20"/>
          <w:szCs w:val="20"/>
        </w:rPr>
      </w:pPr>
      <w:r w:rsidRPr="00DF539F">
        <w:rPr>
          <w:sz w:val="20"/>
          <w:szCs w:val="20"/>
        </w:rPr>
        <w:t>Аннотация. В статье рассматривается понятие агрессии в психологии и психологические особенности агрессивного поведения  студенческой молодежи.</w:t>
      </w:r>
    </w:p>
    <w:p w:rsidR="00DF539F" w:rsidRPr="00DF539F" w:rsidRDefault="00DF539F" w:rsidP="005B1D2D">
      <w:pPr>
        <w:tabs>
          <w:tab w:val="left" w:pos="142"/>
        </w:tabs>
        <w:ind w:firstLine="284"/>
        <w:jc w:val="both"/>
        <w:rPr>
          <w:sz w:val="20"/>
          <w:szCs w:val="20"/>
        </w:rPr>
      </w:pPr>
      <w:r w:rsidRPr="00DF539F">
        <w:rPr>
          <w:sz w:val="20"/>
          <w:szCs w:val="20"/>
        </w:rPr>
        <w:t xml:space="preserve">Ключевые слова: агрессия, агрессивное поведение, физическая агрессия, вербальная агрессия, косвенная агрессия, </w:t>
      </w:r>
      <w:proofErr w:type="spellStart"/>
      <w:r w:rsidRPr="00DF539F">
        <w:rPr>
          <w:sz w:val="20"/>
          <w:szCs w:val="20"/>
        </w:rPr>
        <w:t>аутоагрессия</w:t>
      </w:r>
      <w:proofErr w:type="spellEnd"/>
      <w:r w:rsidRPr="00DF539F">
        <w:rPr>
          <w:sz w:val="20"/>
          <w:szCs w:val="20"/>
        </w:rPr>
        <w:t>.</w:t>
      </w:r>
    </w:p>
    <w:p w:rsidR="005B1D2D" w:rsidRDefault="005B1D2D" w:rsidP="005B1D2D">
      <w:pPr>
        <w:pStyle w:val="af4"/>
        <w:shd w:val="clear" w:color="auto" w:fill="FFFFFF"/>
        <w:tabs>
          <w:tab w:val="left" w:pos="142"/>
          <w:tab w:val="left" w:pos="709"/>
        </w:tabs>
        <w:spacing w:before="0" w:after="0"/>
        <w:ind w:firstLine="284"/>
        <w:jc w:val="both"/>
        <w:rPr>
          <w:rFonts w:ascii="Times New Roman" w:hAnsi="Times New Roman" w:cs="Times New Roman"/>
          <w:sz w:val="20"/>
        </w:rPr>
      </w:pPr>
    </w:p>
    <w:p w:rsidR="00DF539F" w:rsidRPr="00DF539F" w:rsidRDefault="00DF539F" w:rsidP="005B1D2D">
      <w:pPr>
        <w:pStyle w:val="af4"/>
        <w:shd w:val="clear" w:color="auto" w:fill="FFFFFF"/>
        <w:tabs>
          <w:tab w:val="left" w:pos="142"/>
          <w:tab w:val="left" w:pos="709"/>
        </w:tabs>
        <w:spacing w:before="0" w:after="0"/>
        <w:ind w:firstLine="284"/>
        <w:jc w:val="both"/>
        <w:rPr>
          <w:rFonts w:ascii="Times New Roman" w:hAnsi="Times New Roman" w:cs="Times New Roman"/>
          <w:sz w:val="20"/>
        </w:rPr>
      </w:pPr>
      <w:r w:rsidRPr="00DF539F">
        <w:rPr>
          <w:rFonts w:ascii="Times New Roman" w:hAnsi="Times New Roman" w:cs="Times New Roman"/>
          <w:sz w:val="20"/>
        </w:rPr>
        <w:t>Напряженная, неустойчивая социальная обстановка, сложившаяся в современном мире, обусловливает рост различных форм нарушения поведения  людей. В обществе отмечается нарастающая отчужденность, повышенная тревожность, духовная опустошенность,  жестокость и агрессивность.</w:t>
      </w:r>
    </w:p>
    <w:p w:rsidR="00DF539F" w:rsidRPr="00DF539F" w:rsidRDefault="00DF539F" w:rsidP="005B1D2D">
      <w:pPr>
        <w:tabs>
          <w:tab w:val="left" w:pos="142"/>
        </w:tabs>
        <w:ind w:firstLine="284"/>
        <w:jc w:val="both"/>
        <w:rPr>
          <w:sz w:val="20"/>
          <w:szCs w:val="20"/>
        </w:rPr>
      </w:pPr>
      <w:r w:rsidRPr="00DF539F">
        <w:rPr>
          <w:sz w:val="20"/>
          <w:szCs w:val="20"/>
        </w:rPr>
        <w:t xml:space="preserve">Агрессивность современных людей мешает цивилизованному существованию общества, и поэтому общество различными способами пытается решить эту проблему. </w:t>
      </w:r>
    </w:p>
    <w:p w:rsidR="00DF539F" w:rsidRPr="00DF539F" w:rsidRDefault="00DF539F" w:rsidP="005B1D2D">
      <w:pPr>
        <w:tabs>
          <w:tab w:val="left" w:pos="142"/>
        </w:tabs>
        <w:ind w:firstLine="284"/>
        <w:jc w:val="both"/>
        <w:rPr>
          <w:sz w:val="20"/>
          <w:szCs w:val="20"/>
        </w:rPr>
      </w:pPr>
      <w:r w:rsidRPr="00DF539F">
        <w:rPr>
          <w:sz w:val="20"/>
          <w:szCs w:val="20"/>
        </w:rPr>
        <w:t xml:space="preserve">Агрессия как поведенческий феномен является объектом изучения многих научных дисциплин. Проведено множество исследований, посвященных изучению агрессивного поведения в студенческой среде.  Данная тематика актуальна по отношению к личностным качествам студентов, связанных с профессиями «человек-человек». </w:t>
      </w:r>
    </w:p>
    <w:p w:rsidR="00DF539F" w:rsidRPr="00DF539F" w:rsidRDefault="00DF539F" w:rsidP="005B1D2D">
      <w:pPr>
        <w:ind w:firstLine="284"/>
        <w:jc w:val="both"/>
        <w:rPr>
          <w:sz w:val="20"/>
          <w:szCs w:val="20"/>
        </w:rPr>
      </w:pPr>
      <w:r w:rsidRPr="00DF539F">
        <w:rPr>
          <w:sz w:val="20"/>
          <w:szCs w:val="20"/>
        </w:rPr>
        <w:lastRenderedPageBreak/>
        <w:t xml:space="preserve">В современной отечественной психологии уже накоплен немалый опыт по изучению, диагностике агрессии и агрессивного поведения. Этому посвящены работы Абрамовой Г.С., </w:t>
      </w:r>
      <w:proofErr w:type="spellStart"/>
      <w:r w:rsidRPr="00DF539F">
        <w:rPr>
          <w:sz w:val="20"/>
          <w:szCs w:val="20"/>
        </w:rPr>
        <w:t>Алемаскина</w:t>
      </w:r>
      <w:proofErr w:type="spellEnd"/>
      <w:r w:rsidRPr="00DF539F">
        <w:rPr>
          <w:sz w:val="20"/>
          <w:szCs w:val="20"/>
        </w:rPr>
        <w:t xml:space="preserve"> М.А., </w:t>
      </w:r>
      <w:proofErr w:type="spellStart"/>
      <w:r w:rsidRPr="00DF539F">
        <w:rPr>
          <w:sz w:val="20"/>
          <w:szCs w:val="20"/>
        </w:rPr>
        <w:t>Антонян</w:t>
      </w:r>
      <w:proofErr w:type="spellEnd"/>
      <w:r w:rsidRPr="00DF539F">
        <w:rPr>
          <w:sz w:val="20"/>
          <w:szCs w:val="20"/>
        </w:rPr>
        <w:t xml:space="preserve"> Ю.М., </w:t>
      </w:r>
      <w:proofErr w:type="spellStart"/>
      <w:r w:rsidRPr="00DF539F">
        <w:rPr>
          <w:sz w:val="20"/>
          <w:szCs w:val="20"/>
        </w:rPr>
        <w:t>Беличевой</w:t>
      </w:r>
      <w:proofErr w:type="spellEnd"/>
      <w:r w:rsidRPr="00DF539F">
        <w:rPr>
          <w:sz w:val="20"/>
          <w:szCs w:val="20"/>
        </w:rPr>
        <w:t xml:space="preserve"> С.А., Бехтерева В.М., </w:t>
      </w:r>
      <w:proofErr w:type="spellStart"/>
      <w:r w:rsidRPr="00DF539F">
        <w:rPr>
          <w:sz w:val="20"/>
          <w:szCs w:val="20"/>
        </w:rPr>
        <w:t>Глоточкина</w:t>
      </w:r>
      <w:proofErr w:type="spellEnd"/>
      <w:r w:rsidRPr="00DF539F">
        <w:rPr>
          <w:sz w:val="20"/>
          <w:szCs w:val="20"/>
        </w:rPr>
        <w:t xml:space="preserve"> А.Д., Дубровиной И.В., </w:t>
      </w:r>
      <w:proofErr w:type="spellStart"/>
      <w:r w:rsidRPr="00DF539F">
        <w:rPr>
          <w:sz w:val="20"/>
          <w:szCs w:val="20"/>
        </w:rPr>
        <w:t>Знакова</w:t>
      </w:r>
      <w:proofErr w:type="spellEnd"/>
      <w:r w:rsidRPr="00DF539F">
        <w:rPr>
          <w:sz w:val="20"/>
          <w:szCs w:val="20"/>
        </w:rPr>
        <w:t xml:space="preserve"> В.В., Иванова Е.Я., </w:t>
      </w:r>
      <w:proofErr w:type="spellStart"/>
      <w:r w:rsidRPr="00DF539F">
        <w:rPr>
          <w:sz w:val="20"/>
          <w:szCs w:val="20"/>
        </w:rPr>
        <w:t>ИгошеваК.Е</w:t>
      </w:r>
      <w:proofErr w:type="spellEnd"/>
      <w:r w:rsidRPr="00DF539F">
        <w:rPr>
          <w:sz w:val="20"/>
          <w:szCs w:val="20"/>
        </w:rPr>
        <w:t xml:space="preserve">., Исаева Д.Д., Ковалёва А.Г., Кондрашенко В.Т., </w:t>
      </w:r>
      <w:proofErr w:type="spellStart"/>
      <w:r w:rsidRPr="00DF539F">
        <w:rPr>
          <w:sz w:val="20"/>
          <w:szCs w:val="20"/>
        </w:rPr>
        <w:t>ЛичкоА.Е</w:t>
      </w:r>
      <w:proofErr w:type="spellEnd"/>
      <w:r w:rsidRPr="00DF539F">
        <w:rPr>
          <w:sz w:val="20"/>
          <w:szCs w:val="20"/>
        </w:rPr>
        <w:t xml:space="preserve">., Платонова К.К., </w:t>
      </w:r>
      <w:proofErr w:type="spellStart"/>
      <w:r w:rsidRPr="00DF539F">
        <w:rPr>
          <w:sz w:val="20"/>
          <w:szCs w:val="20"/>
        </w:rPr>
        <w:t>Фельдштейна</w:t>
      </w:r>
      <w:proofErr w:type="spellEnd"/>
      <w:r w:rsidRPr="00DF539F">
        <w:rPr>
          <w:sz w:val="20"/>
          <w:szCs w:val="20"/>
        </w:rPr>
        <w:t xml:space="preserve"> Д.И. и др. </w:t>
      </w:r>
    </w:p>
    <w:p w:rsidR="00DF539F" w:rsidRPr="00DF539F" w:rsidRDefault="00DF539F" w:rsidP="005B1D2D">
      <w:pPr>
        <w:ind w:firstLine="284"/>
        <w:jc w:val="both"/>
        <w:rPr>
          <w:sz w:val="20"/>
          <w:szCs w:val="20"/>
        </w:rPr>
      </w:pPr>
      <w:r w:rsidRPr="00DF539F">
        <w:rPr>
          <w:sz w:val="20"/>
          <w:szCs w:val="20"/>
        </w:rPr>
        <w:t>Существуют различные представления о природе агрессивности - одни исследователи считают, что агрессивность имеет исключительно биологическое происхождение, другие убеждены в том, что агрессивность связана главным образом с проблемами воспитания и культурой.</w:t>
      </w:r>
    </w:p>
    <w:p w:rsidR="00DF539F" w:rsidRPr="00DF539F" w:rsidRDefault="00DF539F" w:rsidP="005B1D2D">
      <w:pPr>
        <w:ind w:firstLine="284"/>
        <w:jc w:val="both"/>
        <w:rPr>
          <w:sz w:val="20"/>
          <w:szCs w:val="20"/>
        </w:rPr>
      </w:pPr>
      <w:r w:rsidRPr="00DF539F">
        <w:rPr>
          <w:sz w:val="20"/>
          <w:szCs w:val="20"/>
        </w:rPr>
        <w:t xml:space="preserve">Таким образом, агрессия – мотивированное деструктивное поведение, противоречащее нормам и правилам сосуществования людей в обществе, наносящее вред объектам нападения (одушевленным и неодушевленным), приносящее физический ущерб людям или вызывающее у них психологический дискомфорт (отрицательные переживания, состояние напряженности, страха, подавленности и т.п.) [5]. </w:t>
      </w:r>
    </w:p>
    <w:p w:rsidR="00DF539F" w:rsidRPr="00DF539F" w:rsidRDefault="00DF539F" w:rsidP="005B1D2D">
      <w:pPr>
        <w:ind w:firstLine="284"/>
        <w:jc w:val="both"/>
        <w:rPr>
          <w:sz w:val="20"/>
          <w:szCs w:val="20"/>
        </w:rPr>
      </w:pPr>
      <w:r w:rsidRPr="00DF539F">
        <w:rPr>
          <w:sz w:val="20"/>
          <w:szCs w:val="20"/>
        </w:rPr>
        <w:t>Выделяют следующие виды агрессии:</w:t>
      </w:r>
    </w:p>
    <w:p w:rsidR="00DF539F" w:rsidRPr="00DF539F" w:rsidRDefault="00DF539F" w:rsidP="005B1D2D">
      <w:pPr>
        <w:ind w:firstLine="284"/>
        <w:jc w:val="both"/>
        <w:rPr>
          <w:sz w:val="20"/>
          <w:szCs w:val="20"/>
        </w:rPr>
      </w:pPr>
      <w:r w:rsidRPr="00DF539F">
        <w:rPr>
          <w:sz w:val="20"/>
          <w:szCs w:val="20"/>
        </w:rPr>
        <w:t xml:space="preserve"> - физическая агрессия (нападение) – использование физической силы против другого лица или объекта;</w:t>
      </w:r>
    </w:p>
    <w:p w:rsidR="00DF539F" w:rsidRPr="00DF539F" w:rsidRDefault="00DF539F" w:rsidP="005B1D2D">
      <w:pPr>
        <w:ind w:firstLine="284"/>
        <w:jc w:val="both"/>
        <w:rPr>
          <w:sz w:val="20"/>
          <w:szCs w:val="20"/>
        </w:rPr>
      </w:pPr>
      <w:r w:rsidRPr="00DF539F">
        <w:rPr>
          <w:sz w:val="20"/>
          <w:szCs w:val="20"/>
        </w:rPr>
        <w:t xml:space="preserve"> - вербальная агрессия – выражение негативных чувств как через форму (ссора, крик, визг), так и через содержание вербальных реакций (угроза, проклятья, ругань); </w:t>
      </w:r>
    </w:p>
    <w:p w:rsidR="00DF539F" w:rsidRPr="00DF539F" w:rsidRDefault="00DF539F" w:rsidP="005B1D2D">
      <w:pPr>
        <w:ind w:firstLine="284"/>
        <w:jc w:val="both"/>
        <w:rPr>
          <w:sz w:val="20"/>
          <w:szCs w:val="20"/>
        </w:rPr>
      </w:pPr>
      <w:r w:rsidRPr="00DF539F">
        <w:rPr>
          <w:sz w:val="20"/>
          <w:szCs w:val="20"/>
        </w:rPr>
        <w:t>- прямая агрессия – непосредственно направленная против какого-либо объекта или субъекта;</w:t>
      </w:r>
    </w:p>
    <w:p w:rsidR="00DF539F" w:rsidRPr="00DF539F" w:rsidRDefault="00DF539F" w:rsidP="005B1D2D">
      <w:pPr>
        <w:ind w:firstLine="284"/>
        <w:jc w:val="both"/>
        <w:rPr>
          <w:sz w:val="20"/>
          <w:szCs w:val="20"/>
        </w:rPr>
      </w:pPr>
      <w:r w:rsidRPr="00DF539F">
        <w:rPr>
          <w:sz w:val="20"/>
          <w:szCs w:val="20"/>
        </w:rPr>
        <w:t xml:space="preserve"> - косвенная агрессия – действия, которые окольным путем направлены на другое лицо (злобные сплетни, шутки и т.п.) и действия, характеризующиеся </w:t>
      </w:r>
      <w:proofErr w:type="spellStart"/>
      <w:r w:rsidRPr="00DF539F">
        <w:rPr>
          <w:sz w:val="20"/>
          <w:szCs w:val="20"/>
        </w:rPr>
        <w:t>ненаправленностью</w:t>
      </w:r>
      <w:proofErr w:type="spellEnd"/>
      <w:r w:rsidRPr="00DF539F">
        <w:rPr>
          <w:sz w:val="20"/>
          <w:szCs w:val="20"/>
        </w:rPr>
        <w:t xml:space="preserve"> и неупорядоченностью (взрывы ярости, проявляющиеся в крике, </w:t>
      </w:r>
      <w:proofErr w:type="spellStart"/>
      <w:r w:rsidRPr="00DF539F">
        <w:rPr>
          <w:sz w:val="20"/>
          <w:szCs w:val="20"/>
        </w:rPr>
        <w:t>топании</w:t>
      </w:r>
      <w:proofErr w:type="spellEnd"/>
      <w:r w:rsidRPr="00DF539F">
        <w:rPr>
          <w:sz w:val="20"/>
          <w:szCs w:val="20"/>
        </w:rPr>
        <w:t xml:space="preserve"> ногами, битье кулаками по столу и т.п.); </w:t>
      </w:r>
    </w:p>
    <w:p w:rsidR="00DF539F" w:rsidRPr="00DF539F" w:rsidRDefault="00DF539F" w:rsidP="005B1D2D">
      <w:pPr>
        <w:ind w:firstLine="284"/>
        <w:jc w:val="both"/>
        <w:rPr>
          <w:sz w:val="20"/>
          <w:szCs w:val="20"/>
        </w:rPr>
      </w:pPr>
      <w:r w:rsidRPr="00DF539F">
        <w:rPr>
          <w:sz w:val="20"/>
          <w:szCs w:val="20"/>
        </w:rPr>
        <w:t>- инструментальная агрессия, являющаяся средством достижения какой-либо цели; - враждебная агрессия – выражается в действиях, целью которых является причинение вреда объекту агрессии;</w:t>
      </w:r>
    </w:p>
    <w:p w:rsidR="00DF539F" w:rsidRPr="00DF539F" w:rsidRDefault="00DF539F" w:rsidP="005B1D2D">
      <w:pPr>
        <w:ind w:firstLine="284"/>
        <w:jc w:val="both"/>
        <w:rPr>
          <w:sz w:val="20"/>
          <w:szCs w:val="20"/>
        </w:rPr>
      </w:pPr>
      <w:r w:rsidRPr="00DF539F">
        <w:rPr>
          <w:sz w:val="20"/>
          <w:szCs w:val="20"/>
        </w:rPr>
        <w:t xml:space="preserve">- </w:t>
      </w:r>
      <w:proofErr w:type="spellStart"/>
      <w:r w:rsidRPr="00DF539F">
        <w:rPr>
          <w:sz w:val="20"/>
          <w:szCs w:val="20"/>
        </w:rPr>
        <w:t>аутоагрессия</w:t>
      </w:r>
      <w:proofErr w:type="spellEnd"/>
      <w:r w:rsidRPr="00DF539F">
        <w:rPr>
          <w:sz w:val="20"/>
          <w:szCs w:val="20"/>
        </w:rPr>
        <w:t xml:space="preserve"> – проявляющаяся в самообвинении, самоунижении, нанесении себе телесных повреждений вплоть до самоубийства [5]. </w:t>
      </w:r>
    </w:p>
    <w:p w:rsidR="00DF539F" w:rsidRPr="00DF539F" w:rsidRDefault="00DF539F" w:rsidP="005B1D2D">
      <w:pPr>
        <w:ind w:firstLine="284"/>
        <w:jc w:val="both"/>
        <w:rPr>
          <w:sz w:val="20"/>
          <w:szCs w:val="20"/>
        </w:rPr>
      </w:pPr>
      <w:r w:rsidRPr="00DF539F">
        <w:rPr>
          <w:sz w:val="20"/>
          <w:szCs w:val="20"/>
        </w:rPr>
        <w:t xml:space="preserve">Таким образом, в результате анализа литературы, объясняющих природу агрессивности, можно сделать следующие выводы: </w:t>
      </w:r>
    </w:p>
    <w:p w:rsidR="00DF539F" w:rsidRPr="00DF539F" w:rsidRDefault="00DF539F" w:rsidP="005B1D2D">
      <w:pPr>
        <w:ind w:firstLine="284"/>
        <w:jc w:val="both"/>
        <w:rPr>
          <w:sz w:val="20"/>
          <w:szCs w:val="20"/>
        </w:rPr>
      </w:pPr>
      <w:r w:rsidRPr="00DF539F">
        <w:rPr>
          <w:sz w:val="20"/>
          <w:szCs w:val="20"/>
        </w:rPr>
        <w:t xml:space="preserve">- проявление агрессии объясняют биологические и социальные факторы; </w:t>
      </w:r>
    </w:p>
    <w:p w:rsidR="00DF539F" w:rsidRPr="00DF539F" w:rsidRDefault="00DF539F" w:rsidP="005B1D2D">
      <w:pPr>
        <w:ind w:firstLine="284"/>
        <w:jc w:val="both"/>
        <w:rPr>
          <w:sz w:val="20"/>
          <w:szCs w:val="20"/>
        </w:rPr>
      </w:pPr>
      <w:r w:rsidRPr="00DF539F">
        <w:rPr>
          <w:sz w:val="20"/>
          <w:szCs w:val="20"/>
        </w:rPr>
        <w:t xml:space="preserve">- агрессивность может быть не только жестокой, но и нормальной реакцией индивидуума в ходе борьбы за выживание; </w:t>
      </w:r>
    </w:p>
    <w:p w:rsidR="00DF539F" w:rsidRPr="00DF539F" w:rsidRDefault="00DF539F" w:rsidP="005B1D2D">
      <w:pPr>
        <w:ind w:firstLine="284"/>
        <w:jc w:val="both"/>
        <w:rPr>
          <w:sz w:val="20"/>
          <w:szCs w:val="20"/>
        </w:rPr>
      </w:pPr>
      <w:r w:rsidRPr="00DF539F">
        <w:rPr>
          <w:sz w:val="20"/>
          <w:szCs w:val="20"/>
        </w:rPr>
        <w:lastRenderedPageBreak/>
        <w:t xml:space="preserve">- агрессивные действия могут быть ослаблены или направлены в социально приемлемые рамки с помощью положительного подкрепления неагрессивного поведения, ориентации человека на позитивную модель поведения, изменение условий, способствующих проявлению агрессии. </w:t>
      </w:r>
    </w:p>
    <w:p w:rsidR="00DF539F" w:rsidRPr="00DF539F" w:rsidRDefault="00DF539F" w:rsidP="005B1D2D">
      <w:pPr>
        <w:tabs>
          <w:tab w:val="left" w:pos="0"/>
          <w:tab w:val="left" w:pos="142"/>
        </w:tabs>
        <w:ind w:firstLine="284"/>
        <w:jc w:val="both"/>
        <w:rPr>
          <w:sz w:val="20"/>
          <w:szCs w:val="20"/>
        </w:rPr>
      </w:pPr>
      <w:r w:rsidRPr="00DF539F">
        <w:rPr>
          <w:sz w:val="20"/>
          <w:szCs w:val="20"/>
        </w:rPr>
        <w:tab/>
        <w:t>Под понятием агрессивность в психологии понимается</w:t>
      </w:r>
      <w:r w:rsidRPr="00DF539F">
        <w:rPr>
          <w:color w:val="000000"/>
          <w:sz w:val="20"/>
          <w:szCs w:val="20"/>
          <w:shd w:val="clear" w:color="auto" w:fill="FFFFFF"/>
        </w:rPr>
        <w:t xml:space="preserve"> свойство личности, которое отражает склонность к агрессивному реагированию при возникновении </w:t>
      </w:r>
      <w:proofErr w:type="spellStart"/>
      <w:r w:rsidRPr="00DF539F">
        <w:rPr>
          <w:color w:val="000000"/>
          <w:sz w:val="20"/>
          <w:szCs w:val="20"/>
          <w:shd w:val="clear" w:color="auto" w:fill="FFFFFF"/>
        </w:rPr>
        <w:t>фрустрирующей</w:t>
      </w:r>
      <w:proofErr w:type="spellEnd"/>
      <w:r w:rsidRPr="00DF539F">
        <w:rPr>
          <w:color w:val="000000"/>
          <w:sz w:val="20"/>
          <w:szCs w:val="20"/>
          <w:shd w:val="clear" w:color="auto" w:fill="FFFFFF"/>
        </w:rPr>
        <w:t xml:space="preserve"> и конфликтной ситуации.</w:t>
      </w:r>
      <w:r w:rsidRPr="00DF539F">
        <w:rPr>
          <w:rStyle w:val="apple-converted-space"/>
          <w:color w:val="000000"/>
          <w:sz w:val="20"/>
          <w:szCs w:val="20"/>
          <w:shd w:val="clear" w:color="auto" w:fill="FFFFFF"/>
        </w:rPr>
        <w:t> </w:t>
      </w:r>
      <w:r w:rsidRPr="00DF539F">
        <w:rPr>
          <w:sz w:val="20"/>
          <w:szCs w:val="20"/>
        </w:rPr>
        <w:t xml:space="preserve"> </w:t>
      </w:r>
    </w:p>
    <w:p w:rsidR="00DF539F" w:rsidRPr="00DF539F" w:rsidRDefault="00DF539F" w:rsidP="005B1D2D">
      <w:pPr>
        <w:tabs>
          <w:tab w:val="left" w:pos="142"/>
        </w:tabs>
        <w:ind w:firstLine="284"/>
        <w:jc w:val="both"/>
        <w:rPr>
          <w:sz w:val="20"/>
          <w:szCs w:val="20"/>
        </w:rPr>
      </w:pPr>
      <w:r w:rsidRPr="00DF539F">
        <w:rPr>
          <w:sz w:val="20"/>
          <w:szCs w:val="20"/>
        </w:rPr>
        <w:tab/>
        <w:t>Целью исследования является выявления уровня агрессии в межличностных отношениях студентов социально-правого факультета.</w:t>
      </w:r>
    </w:p>
    <w:p w:rsidR="00DF539F" w:rsidRPr="00DF539F" w:rsidRDefault="00DF539F" w:rsidP="005B1D2D">
      <w:pPr>
        <w:pStyle w:val="af4"/>
        <w:shd w:val="clear" w:color="auto" w:fill="FFFFFF"/>
        <w:tabs>
          <w:tab w:val="left" w:pos="142"/>
        </w:tabs>
        <w:spacing w:before="0" w:after="0"/>
        <w:ind w:firstLine="284"/>
        <w:jc w:val="both"/>
        <w:rPr>
          <w:rFonts w:ascii="Times New Roman" w:hAnsi="Times New Roman" w:cs="Times New Roman"/>
          <w:sz w:val="20"/>
        </w:rPr>
      </w:pPr>
      <w:r w:rsidRPr="00DF539F">
        <w:rPr>
          <w:rFonts w:ascii="Times New Roman" w:hAnsi="Times New Roman" w:cs="Times New Roman"/>
          <w:sz w:val="20"/>
        </w:rPr>
        <w:tab/>
        <w:t xml:space="preserve">Обратимся к результатам эмпирического исследования.  Исследование было проведено на базе АНОО ВО «ВЭПИ» ф-л </w:t>
      </w:r>
      <w:proofErr w:type="spellStart"/>
      <w:r w:rsidRPr="00DF539F">
        <w:rPr>
          <w:rFonts w:ascii="Times New Roman" w:hAnsi="Times New Roman" w:cs="Times New Roman"/>
          <w:sz w:val="20"/>
        </w:rPr>
        <w:t>г.Старый</w:t>
      </w:r>
      <w:proofErr w:type="spellEnd"/>
      <w:r w:rsidRPr="00DF539F">
        <w:rPr>
          <w:rFonts w:ascii="Times New Roman" w:hAnsi="Times New Roman" w:cs="Times New Roman"/>
          <w:sz w:val="20"/>
        </w:rPr>
        <w:t xml:space="preserve"> Оскол. В нём приняли участие направления подготовки «Психология» и «Юриспруденция» в количестве 26 человек.</w:t>
      </w:r>
    </w:p>
    <w:p w:rsidR="00DF539F" w:rsidRPr="00DF539F" w:rsidRDefault="00DF539F" w:rsidP="005B1D2D">
      <w:pPr>
        <w:ind w:firstLine="284"/>
        <w:jc w:val="both"/>
        <w:rPr>
          <w:sz w:val="20"/>
          <w:szCs w:val="20"/>
        </w:rPr>
      </w:pPr>
      <w:r w:rsidRPr="00DF539F">
        <w:rPr>
          <w:sz w:val="20"/>
          <w:szCs w:val="20"/>
        </w:rPr>
        <w:t xml:space="preserve">Проанализируем  результаты методик «Тест </w:t>
      </w:r>
      <w:proofErr w:type="spellStart"/>
      <w:r w:rsidRPr="00DF539F">
        <w:rPr>
          <w:sz w:val="20"/>
          <w:szCs w:val="20"/>
        </w:rPr>
        <w:t>Ассингера</w:t>
      </w:r>
      <w:proofErr w:type="spellEnd"/>
      <w:r w:rsidRPr="00DF539F">
        <w:rPr>
          <w:sz w:val="20"/>
          <w:szCs w:val="20"/>
        </w:rPr>
        <w:t xml:space="preserve">» и «Опросник Л.Г. </w:t>
      </w:r>
      <w:proofErr w:type="spellStart"/>
      <w:r w:rsidRPr="00DF539F">
        <w:rPr>
          <w:sz w:val="20"/>
          <w:szCs w:val="20"/>
        </w:rPr>
        <w:t>Почебут</w:t>
      </w:r>
      <w:proofErr w:type="spellEnd"/>
      <w:r w:rsidRPr="00DF539F">
        <w:rPr>
          <w:sz w:val="20"/>
          <w:szCs w:val="20"/>
        </w:rPr>
        <w:t>». Для наглядного изображения результаты представлены в таблице 1.</w:t>
      </w:r>
    </w:p>
    <w:p w:rsidR="00B01BAD" w:rsidRDefault="00B01BAD" w:rsidP="00DF539F">
      <w:pPr>
        <w:ind w:firstLine="284"/>
        <w:jc w:val="right"/>
        <w:rPr>
          <w:sz w:val="20"/>
          <w:szCs w:val="20"/>
        </w:rPr>
      </w:pPr>
    </w:p>
    <w:p w:rsidR="00DF539F" w:rsidRPr="00DF539F" w:rsidRDefault="00DF539F" w:rsidP="005B1D2D">
      <w:pPr>
        <w:jc w:val="center"/>
        <w:rPr>
          <w:sz w:val="20"/>
          <w:szCs w:val="20"/>
        </w:rPr>
      </w:pPr>
      <w:r w:rsidRPr="00DF539F">
        <w:rPr>
          <w:sz w:val="20"/>
          <w:szCs w:val="20"/>
        </w:rPr>
        <w:t>Таблица 1</w:t>
      </w:r>
      <w:r w:rsidR="005B1D2D">
        <w:rPr>
          <w:sz w:val="20"/>
          <w:szCs w:val="20"/>
        </w:rPr>
        <w:t xml:space="preserve"> – </w:t>
      </w:r>
      <w:r w:rsidRPr="00DF539F">
        <w:rPr>
          <w:sz w:val="20"/>
          <w:szCs w:val="20"/>
        </w:rPr>
        <w:t xml:space="preserve">Уровень агрессии студентов по методике «Тест </w:t>
      </w:r>
      <w:proofErr w:type="spellStart"/>
      <w:r w:rsidRPr="00DF539F">
        <w:rPr>
          <w:sz w:val="20"/>
          <w:szCs w:val="20"/>
        </w:rPr>
        <w:t>Ассингера</w:t>
      </w:r>
      <w:proofErr w:type="spellEnd"/>
      <w:r w:rsidRPr="00DF539F">
        <w:rPr>
          <w:sz w:val="20"/>
          <w:szCs w:val="20"/>
        </w:rPr>
        <w:t>», %</w:t>
      </w:r>
    </w:p>
    <w:p w:rsidR="00DF539F" w:rsidRPr="00DF539F" w:rsidRDefault="00DF539F" w:rsidP="00DF539F">
      <w:pPr>
        <w:ind w:firstLine="284"/>
        <w:jc w:val="center"/>
        <w:rPr>
          <w:sz w:val="20"/>
          <w:szCs w:val="20"/>
        </w:rPr>
      </w:pPr>
    </w:p>
    <w:tbl>
      <w:tblPr>
        <w:tblStyle w:val="aff2"/>
        <w:tblW w:w="0" w:type="auto"/>
        <w:tblLook w:val="04A0" w:firstRow="1" w:lastRow="0" w:firstColumn="1" w:lastColumn="0" w:noHBand="0" w:noVBand="1"/>
      </w:tblPr>
      <w:tblGrid>
        <w:gridCol w:w="1584"/>
        <w:gridCol w:w="1585"/>
        <w:gridCol w:w="1585"/>
        <w:gridCol w:w="1585"/>
      </w:tblGrid>
      <w:tr w:rsidR="00DF539F" w:rsidRPr="00DF539F" w:rsidTr="00416904">
        <w:tc>
          <w:tcPr>
            <w:tcW w:w="1584" w:type="dxa"/>
          </w:tcPr>
          <w:p w:rsidR="00DF539F" w:rsidRPr="00DF539F" w:rsidRDefault="00DF539F" w:rsidP="00416904">
            <w:pPr>
              <w:jc w:val="both"/>
              <w:rPr>
                <w:sz w:val="20"/>
                <w:szCs w:val="20"/>
              </w:rPr>
            </w:pPr>
            <w:r w:rsidRPr="00DF539F">
              <w:rPr>
                <w:sz w:val="20"/>
                <w:szCs w:val="20"/>
              </w:rPr>
              <w:t>Уровень агрессии</w:t>
            </w:r>
          </w:p>
        </w:tc>
        <w:tc>
          <w:tcPr>
            <w:tcW w:w="1585" w:type="dxa"/>
          </w:tcPr>
          <w:p w:rsidR="00DF539F" w:rsidRPr="00DF539F" w:rsidRDefault="00DF539F" w:rsidP="00416904">
            <w:pPr>
              <w:jc w:val="center"/>
              <w:rPr>
                <w:sz w:val="20"/>
                <w:szCs w:val="20"/>
              </w:rPr>
            </w:pPr>
            <w:r w:rsidRPr="00DF539F">
              <w:rPr>
                <w:sz w:val="20"/>
                <w:szCs w:val="20"/>
              </w:rPr>
              <w:t>низкий</w:t>
            </w:r>
          </w:p>
        </w:tc>
        <w:tc>
          <w:tcPr>
            <w:tcW w:w="1585" w:type="dxa"/>
          </w:tcPr>
          <w:p w:rsidR="00DF539F" w:rsidRPr="00DF539F" w:rsidRDefault="00DF539F" w:rsidP="00416904">
            <w:pPr>
              <w:jc w:val="center"/>
              <w:rPr>
                <w:sz w:val="20"/>
                <w:szCs w:val="20"/>
              </w:rPr>
            </w:pPr>
            <w:r w:rsidRPr="00DF539F">
              <w:rPr>
                <w:sz w:val="20"/>
                <w:szCs w:val="20"/>
              </w:rPr>
              <w:t>средний</w:t>
            </w:r>
          </w:p>
        </w:tc>
        <w:tc>
          <w:tcPr>
            <w:tcW w:w="1585" w:type="dxa"/>
          </w:tcPr>
          <w:p w:rsidR="00DF539F" w:rsidRPr="00DF539F" w:rsidRDefault="00DF539F" w:rsidP="00416904">
            <w:pPr>
              <w:jc w:val="center"/>
              <w:rPr>
                <w:sz w:val="20"/>
                <w:szCs w:val="20"/>
              </w:rPr>
            </w:pPr>
            <w:r w:rsidRPr="00DF539F">
              <w:rPr>
                <w:sz w:val="20"/>
                <w:szCs w:val="20"/>
              </w:rPr>
              <w:t>высокий</w:t>
            </w:r>
          </w:p>
        </w:tc>
      </w:tr>
      <w:tr w:rsidR="00DF539F" w:rsidRPr="00DF539F" w:rsidTr="00416904">
        <w:tc>
          <w:tcPr>
            <w:tcW w:w="1584" w:type="dxa"/>
          </w:tcPr>
          <w:p w:rsidR="00DF539F" w:rsidRPr="00DF539F" w:rsidRDefault="00DF539F" w:rsidP="00416904">
            <w:pPr>
              <w:jc w:val="both"/>
              <w:rPr>
                <w:sz w:val="20"/>
                <w:szCs w:val="20"/>
              </w:rPr>
            </w:pPr>
            <w:r w:rsidRPr="00DF539F">
              <w:rPr>
                <w:sz w:val="20"/>
                <w:szCs w:val="20"/>
              </w:rPr>
              <w:t>Количество испытуемых</w:t>
            </w:r>
          </w:p>
        </w:tc>
        <w:tc>
          <w:tcPr>
            <w:tcW w:w="1585" w:type="dxa"/>
          </w:tcPr>
          <w:p w:rsidR="00DF539F" w:rsidRPr="00DF539F" w:rsidRDefault="00DF539F" w:rsidP="00416904">
            <w:pPr>
              <w:jc w:val="center"/>
              <w:rPr>
                <w:sz w:val="20"/>
                <w:szCs w:val="20"/>
              </w:rPr>
            </w:pPr>
            <w:r w:rsidRPr="00DF539F">
              <w:rPr>
                <w:sz w:val="20"/>
                <w:szCs w:val="20"/>
              </w:rPr>
              <w:t>--</w:t>
            </w:r>
          </w:p>
        </w:tc>
        <w:tc>
          <w:tcPr>
            <w:tcW w:w="1585" w:type="dxa"/>
          </w:tcPr>
          <w:p w:rsidR="00DF539F" w:rsidRPr="00DF539F" w:rsidRDefault="00DF539F" w:rsidP="00416904">
            <w:pPr>
              <w:jc w:val="center"/>
              <w:rPr>
                <w:sz w:val="20"/>
                <w:szCs w:val="20"/>
              </w:rPr>
            </w:pPr>
            <w:r w:rsidRPr="00DF539F">
              <w:rPr>
                <w:sz w:val="20"/>
                <w:szCs w:val="20"/>
              </w:rPr>
              <w:t>100</w:t>
            </w:r>
          </w:p>
        </w:tc>
        <w:tc>
          <w:tcPr>
            <w:tcW w:w="1585" w:type="dxa"/>
          </w:tcPr>
          <w:p w:rsidR="00DF539F" w:rsidRPr="00DF539F" w:rsidRDefault="00DF539F" w:rsidP="00416904">
            <w:pPr>
              <w:jc w:val="center"/>
              <w:rPr>
                <w:sz w:val="20"/>
                <w:szCs w:val="20"/>
              </w:rPr>
            </w:pPr>
            <w:r w:rsidRPr="00DF539F">
              <w:rPr>
                <w:sz w:val="20"/>
                <w:szCs w:val="20"/>
              </w:rPr>
              <w:t>--</w:t>
            </w:r>
          </w:p>
        </w:tc>
      </w:tr>
    </w:tbl>
    <w:p w:rsidR="00DF539F" w:rsidRPr="00DF539F" w:rsidRDefault="00DF539F" w:rsidP="00DF539F">
      <w:pPr>
        <w:jc w:val="both"/>
        <w:rPr>
          <w:sz w:val="20"/>
          <w:szCs w:val="20"/>
        </w:rPr>
      </w:pPr>
    </w:p>
    <w:p w:rsidR="00DF539F" w:rsidRPr="00DF539F" w:rsidRDefault="00DF539F" w:rsidP="00DF539F">
      <w:pPr>
        <w:tabs>
          <w:tab w:val="left" w:pos="142"/>
        </w:tabs>
        <w:jc w:val="both"/>
        <w:rPr>
          <w:sz w:val="20"/>
          <w:szCs w:val="20"/>
        </w:rPr>
      </w:pPr>
      <w:r w:rsidRPr="00DF539F">
        <w:rPr>
          <w:sz w:val="20"/>
          <w:szCs w:val="20"/>
        </w:rPr>
        <w:tab/>
        <w:t xml:space="preserve">По результатам исследования выявлен средний уровень агрессии. Агрессия респондентов, скорее всего, носит оборонительный характер, чем является предпосылкой к деструктивному поведению.  Также базовый уровень агрессии выступает источником активности человека, его творческого потенциала и стремления к достижениям. </w:t>
      </w:r>
    </w:p>
    <w:p w:rsidR="00DF539F" w:rsidRPr="00DF539F" w:rsidRDefault="00DF539F" w:rsidP="00DF539F">
      <w:pPr>
        <w:ind w:firstLine="284"/>
        <w:jc w:val="both"/>
        <w:rPr>
          <w:sz w:val="20"/>
          <w:szCs w:val="20"/>
        </w:rPr>
      </w:pPr>
      <w:r w:rsidRPr="00DF539F">
        <w:rPr>
          <w:color w:val="000000"/>
          <w:sz w:val="20"/>
          <w:szCs w:val="20"/>
        </w:rPr>
        <w:t xml:space="preserve">Для профилактики агрессивности в молодежной среде необходимо проводить </w:t>
      </w:r>
      <w:proofErr w:type="spellStart"/>
      <w:r w:rsidRPr="00DF539F">
        <w:rPr>
          <w:color w:val="000000"/>
          <w:sz w:val="20"/>
          <w:szCs w:val="20"/>
        </w:rPr>
        <w:t>психокоррекционную</w:t>
      </w:r>
      <w:proofErr w:type="spellEnd"/>
      <w:r w:rsidRPr="00DF539F">
        <w:rPr>
          <w:color w:val="000000"/>
          <w:sz w:val="20"/>
          <w:szCs w:val="20"/>
        </w:rPr>
        <w:t xml:space="preserve"> работу как индивидуальную, так и групповую; обеспечить включенность студента в такую деятельность, которая лежит в сфере его интересов. Необходимо также проводить различные тренинги с использованием таких методов как: моделирование; ролевые игры; установление обратной связи; перенесение навыков из учебной ситуации в реальную жизненную обстановку.</w:t>
      </w:r>
      <w:r w:rsidRPr="00DF539F">
        <w:rPr>
          <w:color w:val="000000"/>
          <w:sz w:val="20"/>
          <w:szCs w:val="20"/>
        </w:rPr>
        <w:br/>
      </w:r>
    </w:p>
    <w:p w:rsidR="005B1D2D" w:rsidRDefault="005B1D2D">
      <w:pPr>
        <w:suppressAutoHyphens w:val="0"/>
        <w:spacing w:after="160" w:line="259" w:lineRule="auto"/>
        <w:rPr>
          <w:sz w:val="20"/>
          <w:szCs w:val="20"/>
        </w:rPr>
      </w:pPr>
      <w:r>
        <w:rPr>
          <w:sz w:val="20"/>
          <w:szCs w:val="20"/>
        </w:rPr>
        <w:br w:type="page"/>
      </w:r>
    </w:p>
    <w:p w:rsidR="00DF539F" w:rsidRPr="00DF539F" w:rsidRDefault="00DF539F" w:rsidP="005B1D2D">
      <w:pPr>
        <w:jc w:val="center"/>
        <w:rPr>
          <w:sz w:val="20"/>
          <w:szCs w:val="20"/>
        </w:rPr>
      </w:pPr>
      <w:r w:rsidRPr="00DF539F">
        <w:rPr>
          <w:sz w:val="20"/>
          <w:szCs w:val="20"/>
        </w:rPr>
        <w:lastRenderedPageBreak/>
        <w:t>СПИСОК ЛИТЕРАТУРЫ</w:t>
      </w:r>
    </w:p>
    <w:p w:rsidR="00DF539F" w:rsidRPr="00DF539F" w:rsidRDefault="00DF539F" w:rsidP="00DF539F">
      <w:pPr>
        <w:jc w:val="both"/>
        <w:rPr>
          <w:sz w:val="20"/>
          <w:szCs w:val="20"/>
        </w:rPr>
      </w:pPr>
      <w:r w:rsidRPr="00DF539F">
        <w:rPr>
          <w:sz w:val="20"/>
          <w:szCs w:val="20"/>
        </w:rPr>
        <w:t xml:space="preserve">1. Бандура А. Подростковая агрессия. Изучение влияния воспитания </w:t>
      </w:r>
      <w:proofErr w:type="gramStart"/>
      <w:r w:rsidRPr="00DF539F">
        <w:rPr>
          <w:sz w:val="20"/>
          <w:szCs w:val="20"/>
        </w:rPr>
        <w:t>в</w:t>
      </w:r>
      <w:proofErr w:type="gramEnd"/>
      <w:r w:rsidRPr="00DF539F">
        <w:rPr>
          <w:sz w:val="20"/>
          <w:szCs w:val="20"/>
        </w:rPr>
        <w:t xml:space="preserve"> семейных отношений / А. Бандура, Р. </w:t>
      </w:r>
      <w:proofErr w:type="spellStart"/>
      <w:r w:rsidRPr="00DF539F">
        <w:rPr>
          <w:sz w:val="20"/>
          <w:szCs w:val="20"/>
        </w:rPr>
        <w:t>Уолтерс</w:t>
      </w:r>
      <w:proofErr w:type="spellEnd"/>
      <w:r w:rsidRPr="00DF539F">
        <w:rPr>
          <w:sz w:val="20"/>
          <w:szCs w:val="20"/>
        </w:rPr>
        <w:t xml:space="preserve">. – М.: Апрель Пресс: ЭКСМО-Пресс, 2000. </w:t>
      </w:r>
    </w:p>
    <w:p w:rsidR="00DF539F" w:rsidRPr="00DF539F" w:rsidRDefault="00DF539F" w:rsidP="00DF539F">
      <w:pPr>
        <w:jc w:val="both"/>
        <w:rPr>
          <w:sz w:val="20"/>
          <w:szCs w:val="20"/>
        </w:rPr>
      </w:pPr>
      <w:r w:rsidRPr="00DF539F">
        <w:rPr>
          <w:sz w:val="20"/>
          <w:szCs w:val="20"/>
        </w:rPr>
        <w:t xml:space="preserve">2. </w:t>
      </w:r>
      <w:proofErr w:type="spellStart"/>
      <w:r w:rsidRPr="00DF539F">
        <w:rPr>
          <w:sz w:val="20"/>
          <w:szCs w:val="20"/>
        </w:rPr>
        <w:t>Годфруа</w:t>
      </w:r>
      <w:proofErr w:type="spellEnd"/>
      <w:r w:rsidRPr="00DF539F">
        <w:rPr>
          <w:sz w:val="20"/>
          <w:szCs w:val="20"/>
        </w:rPr>
        <w:t xml:space="preserve"> Ж. Что такое психология: в 2 т. / Ж. </w:t>
      </w:r>
      <w:proofErr w:type="spellStart"/>
      <w:r w:rsidRPr="00DF539F">
        <w:rPr>
          <w:sz w:val="20"/>
          <w:szCs w:val="20"/>
        </w:rPr>
        <w:t>Годфруа</w:t>
      </w:r>
      <w:proofErr w:type="spellEnd"/>
      <w:r w:rsidRPr="00DF539F">
        <w:rPr>
          <w:sz w:val="20"/>
          <w:szCs w:val="20"/>
        </w:rPr>
        <w:t>. – М., 2009. – Т. 1. – 496 с.</w:t>
      </w:r>
    </w:p>
    <w:p w:rsidR="00DF539F" w:rsidRPr="00DF539F" w:rsidRDefault="00DF539F" w:rsidP="00DF539F">
      <w:pPr>
        <w:jc w:val="both"/>
        <w:rPr>
          <w:sz w:val="20"/>
          <w:szCs w:val="20"/>
        </w:rPr>
      </w:pPr>
      <w:r w:rsidRPr="00DF539F">
        <w:rPr>
          <w:sz w:val="20"/>
          <w:szCs w:val="20"/>
        </w:rPr>
        <w:t xml:space="preserve"> 3. Лоренц К. Агрессия (так называемое зло) / К. Лоренц. – М., 2009. – 204 с. </w:t>
      </w:r>
    </w:p>
    <w:p w:rsidR="00DF539F" w:rsidRPr="00DF539F" w:rsidRDefault="00DF539F" w:rsidP="00DF539F">
      <w:pPr>
        <w:jc w:val="both"/>
        <w:rPr>
          <w:sz w:val="20"/>
          <w:szCs w:val="20"/>
        </w:rPr>
      </w:pPr>
      <w:r w:rsidRPr="00DF539F">
        <w:rPr>
          <w:sz w:val="20"/>
          <w:szCs w:val="20"/>
        </w:rPr>
        <w:t>4. Петрова Е.Г. Исследование тревожности студентов в условиях экзаменационного стресса // Вестник Таганрогского государственного педагогического института. Гуманитарные науки. – 2010. – Специальный выпуск № 2. – С. 152–158.</w:t>
      </w:r>
    </w:p>
    <w:p w:rsidR="00DF539F" w:rsidRPr="00DF539F" w:rsidRDefault="00DF539F" w:rsidP="00DF539F">
      <w:pPr>
        <w:jc w:val="both"/>
        <w:rPr>
          <w:sz w:val="20"/>
          <w:szCs w:val="20"/>
        </w:rPr>
      </w:pPr>
      <w:r w:rsidRPr="00DF539F">
        <w:rPr>
          <w:sz w:val="20"/>
          <w:szCs w:val="20"/>
        </w:rPr>
        <w:t xml:space="preserve"> 5. Психологический словарь / под ред. В.П. Зинченко, </w:t>
      </w:r>
      <w:proofErr w:type="spellStart"/>
      <w:r w:rsidRPr="00DF539F">
        <w:rPr>
          <w:sz w:val="20"/>
          <w:szCs w:val="20"/>
        </w:rPr>
        <w:t>Б.Г.Мещерякова</w:t>
      </w:r>
      <w:proofErr w:type="spellEnd"/>
      <w:r w:rsidRPr="00DF539F">
        <w:rPr>
          <w:sz w:val="20"/>
          <w:szCs w:val="20"/>
        </w:rPr>
        <w:t>. – М., 2011. – 440 с.</w:t>
      </w:r>
    </w:p>
    <w:p w:rsidR="00623627" w:rsidRPr="00DF539F" w:rsidRDefault="00623627" w:rsidP="00623627">
      <w:pPr>
        <w:rPr>
          <w:sz w:val="28"/>
          <w:szCs w:val="28"/>
        </w:rPr>
      </w:pPr>
    </w:p>
    <w:p w:rsidR="005B1D2D" w:rsidRDefault="005B1D2D" w:rsidP="00DF539F">
      <w:pPr>
        <w:ind w:firstLine="284"/>
        <w:jc w:val="both"/>
        <w:rPr>
          <w:b/>
          <w:sz w:val="20"/>
          <w:szCs w:val="20"/>
        </w:rPr>
      </w:pPr>
    </w:p>
    <w:p w:rsidR="005B1D2D" w:rsidRDefault="005B1D2D" w:rsidP="00DF539F">
      <w:pPr>
        <w:ind w:firstLine="284"/>
        <w:jc w:val="both"/>
        <w:rPr>
          <w:b/>
          <w:sz w:val="20"/>
          <w:szCs w:val="20"/>
        </w:rPr>
      </w:pPr>
    </w:p>
    <w:p w:rsidR="005B1D2D" w:rsidRDefault="005B1D2D" w:rsidP="00DF539F">
      <w:pPr>
        <w:ind w:firstLine="284"/>
        <w:jc w:val="both"/>
        <w:rPr>
          <w:b/>
          <w:sz w:val="20"/>
          <w:szCs w:val="20"/>
        </w:rPr>
      </w:pPr>
    </w:p>
    <w:p w:rsidR="00DF539F" w:rsidRDefault="00DF539F" w:rsidP="00DF539F">
      <w:pPr>
        <w:ind w:firstLine="284"/>
        <w:jc w:val="both"/>
        <w:rPr>
          <w:b/>
          <w:sz w:val="20"/>
          <w:szCs w:val="20"/>
        </w:rPr>
      </w:pPr>
      <w:r>
        <w:rPr>
          <w:b/>
          <w:sz w:val="20"/>
          <w:szCs w:val="20"/>
        </w:rPr>
        <w:t>В.В. Ковалёва</w:t>
      </w:r>
    </w:p>
    <w:p w:rsidR="00DF539F" w:rsidRDefault="00DF539F" w:rsidP="00DF539F">
      <w:pPr>
        <w:ind w:firstLine="284"/>
        <w:jc w:val="both"/>
        <w:rPr>
          <w:sz w:val="20"/>
          <w:szCs w:val="20"/>
        </w:rPr>
      </w:pPr>
      <w:r>
        <w:rPr>
          <w:sz w:val="20"/>
          <w:szCs w:val="20"/>
        </w:rPr>
        <w:t>Филиал АНОО ВО «ВЭПИ»</w:t>
      </w:r>
    </w:p>
    <w:p w:rsidR="00DF539F" w:rsidRDefault="00DF539F" w:rsidP="00DF539F">
      <w:pPr>
        <w:ind w:firstLine="284"/>
        <w:jc w:val="both"/>
        <w:rPr>
          <w:sz w:val="20"/>
          <w:szCs w:val="20"/>
        </w:rPr>
      </w:pPr>
      <w:r>
        <w:rPr>
          <w:sz w:val="20"/>
          <w:szCs w:val="20"/>
        </w:rPr>
        <w:t>Научный руководитель:</w:t>
      </w:r>
      <w:r w:rsidR="005B1D2D">
        <w:rPr>
          <w:sz w:val="20"/>
          <w:szCs w:val="20"/>
        </w:rPr>
        <w:t xml:space="preserve"> </w:t>
      </w:r>
      <w:r>
        <w:rPr>
          <w:b/>
          <w:sz w:val="20"/>
          <w:szCs w:val="20"/>
        </w:rPr>
        <w:t>И.</w:t>
      </w:r>
      <w:r w:rsidR="005B1D2D">
        <w:rPr>
          <w:b/>
          <w:sz w:val="20"/>
          <w:szCs w:val="20"/>
        </w:rPr>
        <w:t xml:space="preserve"> </w:t>
      </w:r>
      <w:r>
        <w:rPr>
          <w:b/>
          <w:sz w:val="20"/>
          <w:szCs w:val="20"/>
        </w:rPr>
        <w:t xml:space="preserve">Ю. </w:t>
      </w:r>
      <w:proofErr w:type="spellStart"/>
      <w:r>
        <w:rPr>
          <w:b/>
          <w:sz w:val="20"/>
          <w:szCs w:val="20"/>
        </w:rPr>
        <w:t>Кадацких</w:t>
      </w:r>
      <w:proofErr w:type="spellEnd"/>
      <w:r>
        <w:rPr>
          <w:sz w:val="20"/>
          <w:szCs w:val="20"/>
        </w:rPr>
        <w:t>, канд.</w:t>
      </w:r>
      <w:r w:rsidR="005B1D2D">
        <w:rPr>
          <w:sz w:val="20"/>
          <w:szCs w:val="20"/>
        </w:rPr>
        <w:t xml:space="preserve"> </w:t>
      </w:r>
      <w:r>
        <w:rPr>
          <w:sz w:val="20"/>
          <w:szCs w:val="20"/>
        </w:rPr>
        <w:t>психол.</w:t>
      </w:r>
      <w:r w:rsidR="005B1D2D">
        <w:rPr>
          <w:sz w:val="20"/>
          <w:szCs w:val="20"/>
        </w:rPr>
        <w:t xml:space="preserve"> </w:t>
      </w:r>
      <w:r>
        <w:rPr>
          <w:sz w:val="20"/>
          <w:szCs w:val="20"/>
        </w:rPr>
        <w:t>наук, доцент</w:t>
      </w:r>
    </w:p>
    <w:p w:rsidR="00DF539F" w:rsidRDefault="00DF539F" w:rsidP="00DF539F">
      <w:pPr>
        <w:ind w:firstLine="284"/>
        <w:jc w:val="both"/>
        <w:rPr>
          <w:sz w:val="20"/>
          <w:szCs w:val="20"/>
        </w:rPr>
      </w:pPr>
      <w:r>
        <w:rPr>
          <w:sz w:val="20"/>
          <w:szCs w:val="20"/>
        </w:rPr>
        <w:t>Филиал АНОО ВО «ВЭПИ»</w:t>
      </w:r>
    </w:p>
    <w:p w:rsidR="00DF539F" w:rsidRDefault="00DF539F" w:rsidP="00DF539F">
      <w:pPr>
        <w:ind w:firstLine="284"/>
        <w:jc w:val="both"/>
        <w:rPr>
          <w:sz w:val="20"/>
          <w:szCs w:val="20"/>
        </w:rPr>
      </w:pPr>
    </w:p>
    <w:p w:rsidR="00DF539F" w:rsidRPr="00766C06" w:rsidRDefault="00DF539F" w:rsidP="00DF539F">
      <w:pPr>
        <w:ind w:firstLine="284"/>
        <w:jc w:val="center"/>
        <w:rPr>
          <w:b/>
          <w:sz w:val="20"/>
          <w:szCs w:val="20"/>
        </w:rPr>
      </w:pPr>
      <w:r>
        <w:rPr>
          <w:b/>
          <w:sz w:val="20"/>
          <w:szCs w:val="20"/>
        </w:rPr>
        <w:t>ОСОБЕННОСТИ ПРОЯВЛЕНИЯ ГЕНДЕРНЫХ СТЕРЕОТИПОВ  СТУДЕНЧЕСКОЙ МОЛОДЁЖИ</w:t>
      </w:r>
    </w:p>
    <w:p w:rsidR="00DF539F" w:rsidRDefault="00DF539F" w:rsidP="00DF539F">
      <w:pPr>
        <w:ind w:firstLine="284"/>
        <w:jc w:val="both"/>
        <w:rPr>
          <w:sz w:val="20"/>
          <w:szCs w:val="20"/>
        </w:rPr>
      </w:pPr>
    </w:p>
    <w:p w:rsidR="00DF539F" w:rsidRDefault="00DF539F" w:rsidP="00DF539F">
      <w:pPr>
        <w:ind w:firstLine="284"/>
        <w:jc w:val="both"/>
        <w:rPr>
          <w:sz w:val="20"/>
          <w:szCs w:val="20"/>
        </w:rPr>
      </w:pPr>
      <w:r>
        <w:rPr>
          <w:sz w:val="20"/>
          <w:szCs w:val="20"/>
        </w:rPr>
        <w:t>Аннотация: в данной статье рассматриваются понятия «гендерные стереотипы», «</w:t>
      </w:r>
      <w:proofErr w:type="spellStart"/>
      <w:r>
        <w:rPr>
          <w:sz w:val="20"/>
          <w:szCs w:val="20"/>
        </w:rPr>
        <w:t>гендер</w:t>
      </w:r>
      <w:proofErr w:type="spellEnd"/>
      <w:r>
        <w:rPr>
          <w:sz w:val="20"/>
          <w:szCs w:val="20"/>
        </w:rPr>
        <w:t xml:space="preserve">» и «стереотипы». Также было проведено исследование  проявления гендерных стереотипов  современной студенческой молодёжи. </w:t>
      </w:r>
    </w:p>
    <w:p w:rsidR="00DF539F" w:rsidRDefault="00DF539F" w:rsidP="00DF539F">
      <w:pPr>
        <w:ind w:firstLine="284"/>
        <w:jc w:val="both"/>
        <w:rPr>
          <w:sz w:val="20"/>
          <w:szCs w:val="20"/>
        </w:rPr>
      </w:pPr>
      <w:r>
        <w:rPr>
          <w:sz w:val="20"/>
          <w:szCs w:val="20"/>
        </w:rPr>
        <w:t xml:space="preserve">Ключевые слова: гендерные стереотипы, </w:t>
      </w:r>
      <w:proofErr w:type="spellStart"/>
      <w:r>
        <w:rPr>
          <w:sz w:val="20"/>
          <w:szCs w:val="20"/>
        </w:rPr>
        <w:t>маскулинность</w:t>
      </w:r>
      <w:proofErr w:type="spellEnd"/>
      <w:r>
        <w:rPr>
          <w:sz w:val="20"/>
          <w:szCs w:val="20"/>
        </w:rPr>
        <w:t xml:space="preserve">, </w:t>
      </w:r>
      <w:proofErr w:type="spellStart"/>
      <w:r>
        <w:rPr>
          <w:sz w:val="20"/>
          <w:szCs w:val="20"/>
        </w:rPr>
        <w:t>феминность</w:t>
      </w:r>
      <w:proofErr w:type="spellEnd"/>
      <w:r>
        <w:rPr>
          <w:sz w:val="20"/>
          <w:szCs w:val="20"/>
        </w:rPr>
        <w:t xml:space="preserve">, </w:t>
      </w:r>
      <w:proofErr w:type="spellStart"/>
      <w:r>
        <w:rPr>
          <w:sz w:val="20"/>
          <w:szCs w:val="20"/>
        </w:rPr>
        <w:t>андрогинность</w:t>
      </w:r>
      <w:proofErr w:type="spellEnd"/>
      <w:r>
        <w:rPr>
          <w:sz w:val="20"/>
          <w:szCs w:val="20"/>
        </w:rPr>
        <w:t>.</w:t>
      </w:r>
    </w:p>
    <w:p w:rsidR="005B1D2D" w:rsidRDefault="005B1D2D" w:rsidP="00DF539F">
      <w:pPr>
        <w:ind w:firstLine="284"/>
        <w:jc w:val="both"/>
        <w:rPr>
          <w:sz w:val="20"/>
          <w:szCs w:val="20"/>
        </w:rPr>
      </w:pPr>
    </w:p>
    <w:p w:rsidR="00DF539F" w:rsidRPr="001F6AF4" w:rsidRDefault="00DF539F" w:rsidP="00DF539F">
      <w:pPr>
        <w:ind w:firstLine="284"/>
        <w:jc w:val="both"/>
        <w:rPr>
          <w:sz w:val="20"/>
          <w:szCs w:val="20"/>
        </w:rPr>
      </w:pPr>
      <w:r>
        <w:rPr>
          <w:sz w:val="20"/>
          <w:szCs w:val="20"/>
        </w:rPr>
        <w:t>В</w:t>
      </w:r>
      <w:r w:rsidRPr="003C24CA">
        <w:rPr>
          <w:sz w:val="20"/>
          <w:szCs w:val="20"/>
        </w:rPr>
        <w:t xml:space="preserve"> современном мире большое внимание уделяется стереотипам, приписывающимся мужчинам и женщинам, находящимся на разных ступенях социальной лестницы. В обществе происходят процессы демократизации и </w:t>
      </w:r>
      <w:proofErr w:type="spellStart"/>
      <w:r w:rsidRPr="003C24CA">
        <w:rPr>
          <w:sz w:val="20"/>
          <w:szCs w:val="20"/>
        </w:rPr>
        <w:t>гуманизации</w:t>
      </w:r>
      <w:proofErr w:type="spellEnd"/>
      <w:r w:rsidRPr="003C24CA">
        <w:rPr>
          <w:sz w:val="20"/>
          <w:szCs w:val="20"/>
        </w:rPr>
        <w:t xml:space="preserve">, способствующие созданию главных возможностей для реализации личности. Но гендерные стереотипы ограничивают восприятие представителей другого пола, мешают правильно понимать партнёра и эффективно </w:t>
      </w:r>
      <w:r>
        <w:rPr>
          <w:sz w:val="20"/>
          <w:szCs w:val="20"/>
        </w:rPr>
        <w:t>взаимодействовать с ним. Все вышеизложенное подчеркивает актуальность изучения</w:t>
      </w:r>
      <w:r w:rsidRPr="003C24CA">
        <w:rPr>
          <w:sz w:val="20"/>
          <w:szCs w:val="20"/>
        </w:rPr>
        <w:t xml:space="preserve"> </w:t>
      </w:r>
      <w:r w:rsidRPr="0095521C">
        <w:rPr>
          <w:sz w:val="20"/>
          <w:szCs w:val="20"/>
        </w:rPr>
        <w:t>особ</w:t>
      </w:r>
      <w:r>
        <w:rPr>
          <w:sz w:val="20"/>
          <w:szCs w:val="20"/>
        </w:rPr>
        <w:t>енностей</w:t>
      </w:r>
      <w:r w:rsidRPr="0095521C">
        <w:rPr>
          <w:sz w:val="20"/>
          <w:szCs w:val="20"/>
        </w:rPr>
        <w:t xml:space="preserve"> проявления гендерных стереотипов  студенческой молодёжи</w:t>
      </w:r>
    </w:p>
    <w:p w:rsidR="00DF539F" w:rsidRPr="00766855" w:rsidRDefault="00DF539F" w:rsidP="00DF539F">
      <w:pPr>
        <w:ind w:firstLine="284"/>
        <w:jc w:val="both"/>
        <w:rPr>
          <w:b/>
          <w:sz w:val="20"/>
          <w:szCs w:val="20"/>
        </w:rPr>
      </w:pPr>
      <w:r w:rsidRPr="000A091A">
        <w:rPr>
          <w:sz w:val="20"/>
          <w:szCs w:val="20"/>
        </w:rPr>
        <w:lastRenderedPageBreak/>
        <w:t xml:space="preserve">Исследованием гендерных стереотипов занимались такие учёные как: С. </w:t>
      </w:r>
      <w:proofErr w:type="spellStart"/>
      <w:r w:rsidRPr="000A091A">
        <w:rPr>
          <w:sz w:val="20"/>
          <w:szCs w:val="20"/>
        </w:rPr>
        <w:t>Бем</w:t>
      </w:r>
      <w:proofErr w:type="spellEnd"/>
      <w:r w:rsidRPr="000A091A">
        <w:rPr>
          <w:sz w:val="20"/>
          <w:szCs w:val="20"/>
        </w:rPr>
        <w:t xml:space="preserve">, Г. </w:t>
      </w:r>
      <w:proofErr w:type="spellStart"/>
      <w:r w:rsidRPr="000A091A">
        <w:rPr>
          <w:sz w:val="20"/>
          <w:szCs w:val="20"/>
        </w:rPr>
        <w:t>Тэшфелл</w:t>
      </w:r>
      <w:proofErr w:type="spellEnd"/>
      <w:r w:rsidRPr="000A091A">
        <w:rPr>
          <w:sz w:val="20"/>
          <w:szCs w:val="20"/>
        </w:rPr>
        <w:t xml:space="preserve">, Ю. </w:t>
      </w:r>
      <w:proofErr w:type="spellStart"/>
      <w:r w:rsidRPr="000A091A">
        <w:rPr>
          <w:sz w:val="20"/>
          <w:szCs w:val="20"/>
        </w:rPr>
        <w:t>Левада</w:t>
      </w:r>
      <w:proofErr w:type="gramStart"/>
      <w:r>
        <w:rPr>
          <w:sz w:val="20"/>
          <w:szCs w:val="20"/>
        </w:rPr>
        <w:t>,Т</w:t>
      </w:r>
      <w:proofErr w:type="gramEnd"/>
      <w:r>
        <w:rPr>
          <w:sz w:val="20"/>
          <w:szCs w:val="20"/>
        </w:rPr>
        <w:t>.С</w:t>
      </w:r>
      <w:proofErr w:type="spellEnd"/>
      <w:r>
        <w:rPr>
          <w:sz w:val="20"/>
          <w:szCs w:val="20"/>
        </w:rPr>
        <w:t xml:space="preserve">. Баранова, </w:t>
      </w:r>
      <w:proofErr w:type="spellStart"/>
      <w:r>
        <w:rPr>
          <w:sz w:val="20"/>
          <w:szCs w:val="20"/>
        </w:rPr>
        <w:t>Ю.Е.Алёшина</w:t>
      </w:r>
      <w:proofErr w:type="spellEnd"/>
      <w:r>
        <w:rPr>
          <w:sz w:val="20"/>
          <w:szCs w:val="20"/>
        </w:rPr>
        <w:t xml:space="preserve"> и др</w:t>
      </w:r>
      <w:r w:rsidRPr="000A091A">
        <w:rPr>
          <w:sz w:val="20"/>
          <w:szCs w:val="20"/>
        </w:rPr>
        <w:t>.</w:t>
      </w:r>
    </w:p>
    <w:p w:rsidR="00DF539F" w:rsidRPr="00766855" w:rsidRDefault="00DF539F" w:rsidP="00DF539F">
      <w:pPr>
        <w:ind w:firstLine="284"/>
        <w:jc w:val="both"/>
        <w:rPr>
          <w:sz w:val="20"/>
          <w:szCs w:val="20"/>
        </w:rPr>
      </w:pPr>
      <w:r>
        <w:rPr>
          <w:bCs/>
          <w:sz w:val="20"/>
          <w:szCs w:val="20"/>
        </w:rPr>
        <w:t>Начало изучения гендерных характеристик было положено в зарубежной психологии</w:t>
      </w:r>
      <w:r w:rsidRPr="000A091A">
        <w:rPr>
          <w:sz w:val="20"/>
          <w:szCs w:val="20"/>
        </w:rPr>
        <w:t xml:space="preserve"> в 70-х годах</w:t>
      </w:r>
      <w:r>
        <w:rPr>
          <w:sz w:val="20"/>
          <w:szCs w:val="20"/>
        </w:rPr>
        <w:t xml:space="preserve"> 20</w:t>
      </w:r>
      <w:r w:rsidRPr="000A091A">
        <w:rPr>
          <w:sz w:val="20"/>
          <w:szCs w:val="20"/>
        </w:rPr>
        <w:t xml:space="preserve"> века.</w:t>
      </w:r>
      <w:r>
        <w:rPr>
          <w:sz w:val="20"/>
          <w:szCs w:val="20"/>
        </w:rPr>
        <w:t xml:space="preserve"> </w:t>
      </w:r>
      <w:r w:rsidRPr="000A091A">
        <w:rPr>
          <w:sz w:val="20"/>
          <w:szCs w:val="20"/>
        </w:rPr>
        <w:t>Первые исследования генд</w:t>
      </w:r>
      <w:r>
        <w:rPr>
          <w:sz w:val="20"/>
          <w:szCs w:val="20"/>
        </w:rPr>
        <w:t>ерных стереотипов выявили</w:t>
      </w:r>
      <w:r w:rsidRPr="000A091A">
        <w:rPr>
          <w:sz w:val="20"/>
          <w:szCs w:val="20"/>
        </w:rPr>
        <w:t>, что мужчины априори считаются более компетентными и профессиональными, их успехи объяснялись высоким уровнем знаний и хорошей подготовкой, а карьерный рост оценивался как естественное следствие таких преимуществ. В то же время женщины, по мнению опрашиваемых, либо добились успеха случайно, либо специально стремились занять более высокую ступеньку в социальной или профессиональной иерархии, прилагая к этому дополнительные усилия. Именно так проявляли себя гендерные стереотипы. Примеры таких искажений восприятия весьма многочисленны. Во время эксперимента наблюдателям предлагали оценить уровень подготовки студентов. При одинаковой компетентности ответы мужчин всегда оценивались выше, чем ответы женщин, хотя фактически разницы не было</w:t>
      </w:r>
      <w:r w:rsidRPr="000D5700">
        <w:rPr>
          <w:sz w:val="20"/>
          <w:szCs w:val="20"/>
        </w:rPr>
        <w:t>[1]</w:t>
      </w:r>
      <w:r w:rsidRPr="000A091A">
        <w:rPr>
          <w:sz w:val="20"/>
          <w:szCs w:val="20"/>
        </w:rPr>
        <w:t>.</w:t>
      </w:r>
    </w:p>
    <w:p w:rsidR="00DF539F" w:rsidRDefault="00DF539F" w:rsidP="00DF539F">
      <w:pPr>
        <w:ind w:firstLine="284"/>
        <w:jc w:val="both"/>
        <w:rPr>
          <w:sz w:val="20"/>
          <w:szCs w:val="20"/>
        </w:rPr>
      </w:pPr>
      <w:r w:rsidRPr="005C775D">
        <w:rPr>
          <w:bCs/>
          <w:sz w:val="20"/>
          <w:szCs w:val="20"/>
        </w:rPr>
        <w:t>Под понятие «</w:t>
      </w:r>
      <w:proofErr w:type="spellStart"/>
      <w:r w:rsidRPr="005C775D">
        <w:rPr>
          <w:bCs/>
          <w:sz w:val="20"/>
          <w:szCs w:val="20"/>
        </w:rPr>
        <w:t>гендер</w:t>
      </w:r>
      <w:proofErr w:type="spellEnd"/>
      <w:r w:rsidRPr="005C775D">
        <w:rPr>
          <w:bCs/>
          <w:sz w:val="20"/>
          <w:szCs w:val="20"/>
        </w:rPr>
        <w:t>»</w:t>
      </w:r>
      <w:r>
        <w:rPr>
          <w:bCs/>
          <w:sz w:val="20"/>
          <w:szCs w:val="20"/>
        </w:rPr>
        <w:t xml:space="preserve"> Р. </w:t>
      </w:r>
      <w:proofErr w:type="spellStart"/>
      <w:r>
        <w:rPr>
          <w:bCs/>
          <w:sz w:val="20"/>
          <w:szCs w:val="20"/>
        </w:rPr>
        <w:t>Столлер</w:t>
      </w:r>
      <w:proofErr w:type="spellEnd"/>
      <w:r>
        <w:rPr>
          <w:bCs/>
          <w:sz w:val="20"/>
          <w:szCs w:val="20"/>
        </w:rPr>
        <w:t xml:space="preserve"> понимает </w:t>
      </w:r>
      <w:r w:rsidRPr="005C775D">
        <w:rPr>
          <w:sz w:val="20"/>
          <w:szCs w:val="20"/>
        </w:rPr>
        <w:t xml:space="preserve">социальный пол, определяющий поведение человека в обществе и то, как это поведение воспринимается. </w:t>
      </w:r>
    </w:p>
    <w:p w:rsidR="00DF539F" w:rsidRDefault="00DF539F" w:rsidP="00DF539F">
      <w:pPr>
        <w:ind w:firstLine="284"/>
        <w:jc w:val="both"/>
        <w:rPr>
          <w:sz w:val="20"/>
          <w:szCs w:val="20"/>
        </w:rPr>
      </w:pPr>
      <w:r>
        <w:rPr>
          <w:sz w:val="20"/>
          <w:szCs w:val="20"/>
        </w:rPr>
        <w:t xml:space="preserve">У. </w:t>
      </w:r>
      <w:proofErr w:type="spellStart"/>
      <w:r>
        <w:rPr>
          <w:sz w:val="20"/>
          <w:szCs w:val="20"/>
        </w:rPr>
        <w:t>Липпман</w:t>
      </w:r>
      <w:proofErr w:type="spellEnd"/>
      <w:r>
        <w:rPr>
          <w:sz w:val="20"/>
          <w:szCs w:val="20"/>
        </w:rPr>
        <w:t xml:space="preserve"> под понятием «стереотип» подразумевал </w:t>
      </w:r>
      <w:r w:rsidRPr="005C775D">
        <w:rPr>
          <w:sz w:val="20"/>
          <w:szCs w:val="20"/>
        </w:rPr>
        <w:t>упрощенное, заранее принятое представление, не вытекающее из собственного опыта человека.</w:t>
      </w:r>
    </w:p>
    <w:p w:rsidR="00DF539F" w:rsidRDefault="00DF539F" w:rsidP="00DF539F">
      <w:pPr>
        <w:ind w:firstLine="284"/>
        <w:jc w:val="both"/>
        <w:rPr>
          <w:sz w:val="20"/>
          <w:szCs w:val="20"/>
        </w:rPr>
      </w:pPr>
      <w:r w:rsidRPr="000A091A">
        <w:rPr>
          <w:sz w:val="20"/>
          <w:szCs w:val="20"/>
        </w:rPr>
        <w:t>Гендерный стереотип</w:t>
      </w:r>
      <w:r w:rsidR="005B1D2D">
        <w:rPr>
          <w:sz w:val="20"/>
          <w:szCs w:val="20"/>
        </w:rPr>
        <w:t xml:space="preserve"> </w:t>
      </w:r>
      <w:r w:rsidRPr="000A091A">
        <w:rPr>
          <w:sz w:val="20"/>
          <w:szCs w:val="20"/>
        </w:rPr>
        <w:t>-</w:t>
      </w:r>
      <w:r w:rsidR="005B1D2D">
        <w:rPr>
          <w:sz w:val="20"/>
          <w:szCs w:val="20"/>
        </w:rPr>
        <w:t xml:space="preserve"> </w:t>
      </w:r>
      <w:r w:rsidRPr="000A091A">
        <w:rPr>
          <w:sz w:val="20"/>
          <w:szCs w:val="20"/>
        </w:rPr>
        <w:t> это устойчивые, повторяющиеся, общ</w:t>
      </w:r>
      <w:r>
        <w:rPr>
          <w:sz w:val="20"/>
          <w:szCs w:val="20"/>
        </w:rPr>
        <w:t>епринятые представления</w:t>
      </w:r>
      <w:r w:rsidRPr="000A091A">
        <w:rPr>
          <w:sz w:val="20"/>
          <w:szCs w:val="20"/>
        </w:rPr>
        <w:t xml:space="preserve"> о месте и исполняемых ролях того или иного </w:t>
      </w:r>
      <w:proofErr w:type="spellStart"/>
      <w:r w:rsidRPr="000A091A">
        <w:rPr>
          <w:sz w:val="20"/>
          <w:szCs w:val="20"/>
        </w:rPr>
        <w:t>гендера</w:t>
      </w:r>
      <w:proofErr w:type="spellEnd"/>
      <w:r w:rsidRPr="000A091A">
        <w:rPr>
          <w:sz w:val="20"/>
          <w:szCs w:val="20"/>
        </w:rPr>
        <w:t xml:space="preserve"> в обществе, а также о личности людей той или иной </w:t>
      </w:r>
      <w:r>
        <w:rPr>
          <w:sz w:val="20"/>
          <w:szCs w:val="20"/>
        </w:rPr>
        <w:t>гендерной идентичности</w:t>
      </w:r>
      <w:r w:rsidRPr="000A091A">
        <w:rPr>
          <w:sz w:val="20"/>
          <w:szCs w:val="20"/>
        </w:rPr>
        <w:t>.</w:t>
      </w:r>
    </w:p>
    <w:p w:rsidR="00DF539F" w:rsidRPr="0095521C" w:rsidRDefault="00DF539F" w:rsidP="00DF539F">
      <w:pPr>
        <w:ind w:firstLine="284"/>
        <w:jc w:val="both"/>
        <w:rPr>
          <w:i/>
          <w:sz w:val="20"/>
          <w:szCs w:val="20"/>
        </w:rPr>
      </w:pPr>
      <w:r>
        <w:rPr>
          <w:rStyle w:val="apple-converted-space"/>
          <w:rFonts w:ascii="Verdana" w:hAnsi="Verdana"/>
          <w:color w:val="333300"/>
          <w:shd w:val="clear" w:color="auto" w:fill="F7FFF7"/>
        </w:rPr>
        <w:t> </w:t>
      </w:r>
      <w:r w:rsidRPr="0095521C">
        <w:rPr>
          <w:sz w:val="20"/>
          <w:szCs w:val="20"/>
          <w:shd w:val="clear" w:color="auto" w:fill="F7FFF7"/>
        </w:rPr>
        <w:t>С</w:t>
      </w:r>
      <w:r>
        <w:rPr>
          <w:sz w:val="20"/>
          <w:szCs w:val="20"/>
          <w:shd w:val="clear" w:color="auto" w:fill="F7FFF7"/>
        </w:rPr>
        <w:t xml:space="preserve">. </w:t>
      </w:r>
      <w:proofErr w:type="spellStart"/>
      <w:r>
        <w:rPr>
          <w:sz w:val="20"/>
          <w:szCs w:val="20"/>
          <w:shd w:val="clear" w:color="auto" w:fill="F7FFF7"/>
        </w:rPr>
        <w:t>Бем</w:t>
      </w:r>
      <w:proofErr w:type="spellEnd"/>
      <w:r>
        <w:rPr>
          <w:sz w:val="20"/>
          <w:szCs w:val="20"/>
          <w:shd w:val="clear" w:color="auto" w:fill="F7FFF7"/>
        </w:rPr>
        <w:t xml:space="preserve"> была предложена методика</w:t>
      </w:r>
      <w:r w:rsidRPr="0095521C">
        <w:rPr>
          <w:sz w:val="20"/>
          <w:szCs w:val="20"/>
          <w:shd w:val="clear" w:color="auto" w:fill="F7FFF7"/>
        </w:rPr>
        <w:t xml:space="preserve"> для диа</w:t>
      </w:r>
      <w:r>
        <w:rPr>
          <w:sz w:val="20"/>
          <w:szCs w:val="20"/>
          <w:shd w:val="clear" w:color="auto" w:fill="F7FFF7"/>
        </w:rPr>
        <w:t>гностики психологического пола, которая</w:t>
      </w:r>
      <w:r w:rsidRPr="0095521C">
        <w:rPr>
          <w:sz w:val="20"/>
          <w:szCs w:val="20"/>
          <w:shd w:val="clear" w:color="auto" w:fill="F7FFF7"/>
        </w:rPr>
        <w:t xml:space="preserve"> определяет степень </w:t>
      </w:r>
      <w:proofErr w:type="spellStart"/>
      <w:r w:rsidRPr="0095521C">
        <w:rPr>
          <w:sz w:val="20"/>
          <w:szCs w:val="20"/>
          <w:shd w:val="clear" w:color="auto" w:fill="F7FFF7"/>
        </w:rPr>
        <w:t>андрогинности</w:t>
      </w:r>
      <w:proofErr w:type="spellEnd"/>
      <w:r w:rsidRPr="0095521C">
        <w:rPr>
          <w:sz w:val="20"/>
          <w:szCs w:val="20"/>
          <w:shd w:val="clear" w:color="auto" w:fill="F7FFF7"/>
        </w:rPr>
        <w:t xml:space="preserve">, </w:t>
      </w:r>
      <w:proofErr w:type="spellStart"/>
      <w:r w:rsidRPr="0095521C">
        <w:rPr>
          <w:sz w:val="20"/>
          <w:szCs w:val="20"/>
          <w:shd w:val="clear" w:color="auto" w:fill="F7FFF7"/>
        </w:rPr>
        <w:t>маскулинности</w:t>
      </w:r>
      <w:proofErr w:type="spellEnd"/>
      <w:r w:rsidRPr="0095521C">
        <w:rPr>
          <w:sz w:val="20"/>
          <w:szCs w:val="20"/>
          <w:shd w:val="clear" w:color="auto" w:fill="F7FFF7"/>
        </w:rPr>
        <w:t xml:space="preserve"> и </w:t>
      </w:r>
      <w:proofErr w:type="spellStart"/>
      <w:r w:rsidRPr="0095521C">
        <w:rPr>
          <w:sz w:val="20"/>
          <w:szCs w:val="20"/>
          <w:shd w:val="clear" w:color="auto" w:fill="F7FFF7"/>
        </w:rPr>
        <w:t>феминности</w:t>
      </w:r>
      <w:proofErr w:type="spellEnd"/>
      <w:r w:rsidRPr="0095521C">
        <w:rPr>
          <w:sz w:val="20"/>
          <w:szCs w:val="20"/>
          <w:shd w:val="clear" w:color="auto" w:fill="F7FFF7"/>
        </w:rPr>
        <w:t xml:space="preserve"> личности</w:t>
      </w:r>
      <w:r w:rsidRPr="000D5700">
        <w:rPr>
          <w:sz w:val="20"/>
          <w:szCs w:val="20"/>
          <w:shd w:val="clear" w:color="auto" w:fill="F7FFF7"/>
        </w:rPr>
        <w:t>[2]</w:t>
      </w:r>
      <w:r w:rsidRPr="0095521C">
        <w:rPr>
          <w:sz w:val="20"/>
          <w:szCs w:val="20"/>
          <w:shd w:val="clear" w:color="auto" w:fill="F7FFF7"/>
        </w:rPr>
        <w:t>.</w:t>
      </w:r>
      <w:r w:rsidRPr="0095521C">
        <w:rPr>
          <w:rStyle w:val="apple-converted-space"/>
          <w:sz w:val="20"/>
          <w:szCs w:val="20"/>
          <w:shd w:val="clear" w:color="auto" w:fill="F7FFF7"/>
        </w:rPr>
        <w:t> </w:t>
      </w:r>
    </w:p>
    <w:p w:rsidR="00DF539F" w:rsidRPr="000A091A" w:rsidRDefault="00DF539F" w:rsidP="00DF539F">
      <w:pPr>
        <w:ind w:firstLine="284"/>
        <w:jc w:val="both"/>
        <w:rPr>
          <w:sz w:val="20"/>
          <w:szCs w:val="20"/>
        </w:rPr>
      </w:pPr>
      <w:r w:rsidRPr="000A091A">
        <w:rPr>
          <w:sz w:val="20"/>
          <w:szCs w:val="20"/>
        </w:rPr>
        <w:t>Гендерные стереотипы, как упрощенные, устойчивые, эмоционально окрашенные образы поведения и черт характера мужчин и женщин, проявляют себя во всех сферах жизни человека: в самосознании, в межличностном общении, в межгрупповом взаимодействии.  Как и любые другие социальные стереотипы, они определяют процесс восприятия окружающих людей и оказывают влияние на активное конструирование социальной реальности с использованием заложенной в них информации.</w:t>
      </w:r>
    </w:p>
    <w:p w:rsidR="00DF539F" w:rsidRPr="000A091A" w:rsidRDefault="00DF539F" w:rsidP="00DF539F">
      <w:pPr>
        <w:ind w:firstLine="284"/>
        <w:jc w:val="both"/>
        <w:rPr>
          <w:sz w:val="20"/>
          <w:szCs w:val="20"/>
        </w:rPr>
      </w:pPr>
      <w:r>
        <w:rPr>
          <w:sz w:val="20"/>
          <w:szCs w:val="20"/>
        </w:rPr>
        <w:t>Самыми распространёнными проявлениями гендерных стереотипов являются</w:t>
      </w:r>
      <w:r w:rsidRPr="000A091A">
        <w:rPr>
          <w:sz w:val="20"/>
          <w:szCs w:val="20"/>
        </w:rPr>
        <w:t>:</w:t>
      </w:r>
    </w:p>
    <w:p w:rsidR="00DF539F" w:rsidRPr="000A091A" w:rsidRDefault="00DF539F" w:rsidP="00DF539F">
      <w:pPr>
        <w:ind w:firstLine="284"/>
        <w:jc w:val="both"/>
        <w:rPr>
          <w:sz w:val="20"/>
          <w:szCs w:val="20"/>
        </w:rPr>
      </w:pPr>
      <w:r>
        <w:rPr>
          <w:sz w:val="20"/>
          <w:szCs w:val="20"/>
        </w:rPr>
        <w:t>1)</w:t>
      </w:r>
      <w:r w:rsidRPr="000A091A">
        <w:rPr>
          <w:sz w:val="20"/>
          <w:szCs w:val="20"/>
        </w:rPr>
        <w:t>С</w:t>
      </w:r>
      <w:r>
        <w:rPr>
          <w:sz w:val="20"/>
          <w:szCs w:val="20"/>
        </w:rPr>
        <w:t xml:space="preserve">ексизм - </w:t>
      </w:r>
      <w:r w:rsidRPr="000A091A">
        <w:rPr>
          <w:sz w:val="20"/>
          <w:szCs w:val="20"/>
        </w:rPr>
        <w:t xml:space="preserve">предвзятое мнение о представителях того или иного </w:t>
      </w:r>
      <w:proofErr w:type="spellStart"/>
      <w:r w:rsidRPr="000A091A">
        <w:rPr>
          <w:sz w:val="20"/>
          <w:szCs w:val="20"/>
        </w:rPr>
        <w:t>гендера</w:t>
      </w:r>
      <w:proofErr w:type="spellEnd"/>
      <w:r w:rsidRPr="000A091A">
        <w:rPr>
          <w:sz w:val="20"/>
          <w:szCs w:val="20"/>
        </w:rPr>
        <w:t xml:space="preserve">, сопровождающееся их дискриминацией, а также определенная </w:t>
      </w:r>
      <w:r w:rsidRPr="000A091A">
        <w:rPr>
          <w:sz w:val="20"/>
          <w:szCs w:val="20"/>
        </w:rPr>
        <w:lastRenderedPageBreak/>
        <w:t xml:space="preserve">институциональная практика, выражающаяся в том, что представителям того или иного </w:t>
      </w:r>
      <w:proofErr w:type="spellStart"/>
      <w:r w:rsidRPr="000A091A">
        <w:rPr>
          <w:sz w:val="20"/>
          <w:szCs w:val="20"/>
        </w:rPr>
        <w:t>гендера</w:t>
      </w:r>
      <w:proofErr w:type="spellEnd"/>
      <w:r w:rsidRPr="000A091A">
        <w:rPr>
          <w:sz w:val="20"/>
          <w:szCs w:val="20"/>
        </w:rPr>
        <w:t xml:space="preserve"> нав</w:t>
      </w:r>
      <w:r>
        <w:rPr>
          <w:sz w:val="20"/>
          <w:szCs w:val="20"/>
        </w:rPr>
        <w:t>язывается подчиненное положение</w:t>
      </w:r>
      <w:r w:rsidRPr="000A091A">
        <w:rPr>
          <w:sz w:val="20"/>
          <w:szCs w:val="20"/>
        </w:rPr>
        <w:t>;</w:t>
      </w:r>
    </w:p>
    <w:p w:rsidR="00DF539F" w:rsidRPr="000A091A" w:rsidRDefault="00DF539F" w:rsidP="00DF539F">
      <w:pPr>
        <w:ind w:firstLine="284"/>
        <w:jc w:val="both"/>
        <w:rPr>
          <w:sz w:val="20"/>
          <w:szCs w:val="20"/>
        </w:rPr>
      </w:pPr>
      <w:r>
        <w:rPr>
          <w:sz w:val="20"/>
          <w:szCs w:val="20"/>
        </w:rPr>
        <w:t>2)</w:t>
      </w:r>
      <w:proofErr w:type="spellStart"/>
      <w:r>
        <w:rPr>
          <w:sz w:val="20"/>
          <w:szCs w:val="20"/>
        </w:rPr>
        <w:t>Фейсизм</w:t>
      </w:r>
      <w:proofErr w:type="spellEnd"/>
      <w:r>
        <w:rPr>
          <w:sz w:val="20"/>
          <w:szCs w:val="20"/>
        </w:rPr>
        <w:t xml:space="preserve"> - </w:t>
      </w:r>
      <w:r w:rsidRPr="000A091A">
        <w:rPr>
          <w:sz w:val="20"/>
          <w:szCs w:val="20"/>
        </w:rPr>
        <w:t>тенденция в разной степени выделять в изображен</w:t>
      </w:r>
      <w:r>
        <w:rPr>
          <w:sz w:val="20"/>
          <w:szCs w:val="20"/>
        </w:rPr>
        <w:t>иях мужчин и женщин лицо и тело</w:t>
      </w:r>
      <w:r w:rsidRPr="000A091A">
        <w:rPr>
          <w:sz w:val="20"/>
          <w:szCs w:val="20"/>
        </w:rPr>
        <w:t>;</w:t>
      </w:r>
    </w:p>
    <w:p w:rsidR="00DF539F" w:rsidRPr="000A091A" w:rsidRDefault="00DF539F" w:rsidP="00DF539F">
      <w:pPr>
        <w:ind w:firstLine="284"/>
        <w:jc w:val="both"/>
        <w:rPr>
          <w:sz w:val="20"/>
          <w:szCs w:val="20"/>
        </w:rPr>
      </w:pPr>
      <w:r>
        <w:rPr>
          <w:sz w:val="20"/>
          <w:szCs w:val="20"/>
        </w:rPr>
        <w:t xml:space="preserve">3)Гендерная сегрегация - </w:t>
      </w:r>
      <w:r w:rsidRPr="000A091A">
        <w:rPr>
          <w:sz w:val="20"/>
          <w:szCs w:val="20"/>
        </w:rPr>
        <w:t xml:space="preserve">предпочтение разных видов деятельности и общения, разных друзей, разных социальных ролей, подчеркивание гендерных различий, формирование пристрастного отношения к своему </w:t>
      </w:r>
      <w:proofErr w:type="spellStart"/>
      <w:r w:rsidRPr="000A091A">
        <w:rPr>
          <w:sz w:val="20"/>
          <w:szCs w:val="20"/>
        </w:rPr>
        <w:t>гендеру</w:t>
      </w:r>
      <w:proofErr w:type="spellEnd"/>
      <w:r w:rsidRPr="000A091A">
        <w:rPr>
          <w:sz w:val="20"/>
          <w:szCs w:val="20"/>
        </w:rPr>
        <w:t xml:space="preserve"> и предубеждений </w:t>
      </w:r>
      <w:proofErr w:type="gramStart"/>
      <w:r w:rsidRPr="000A091A">
        <w:rPr>
          <w:sz w:val="20"/>
          <w:szCs w:val="20"/>
        </w:rPr>
        <w:t>к</w:t>
      </w:r>
      <w:proofErr w:type="gramEnd"/>
      <w:r w:rsidRPr="000A091A">
        <w:rPr>
          <w:sz w:val="20"/>
          <w:szCs w:val="20"/>
        </w:rPr>
        <w:t xml:space="preserve"> другому, воз</w:t>
      </w:r>
      <w:r>
        <w:rPr>
          <w:sz w:val="20"/>
          <w:szCs w:val="20"/>
        </w:rPr>
        <w:t>никновение гендерных конфликтов</w:t>
      </w:r>
      <w:r w:rsidRPr="000D5700">
        <w:rPr>
          <w:sz w:val="20"/>
          <w:szCs w:val="20"/>
        </w:rPr>
        <w:t>[3]</w:t>
      </w:r>
      <w:r w:rsidRPr="000A091A">
        <w:rPr>
          <w:sz w:val="20"/>
          <w:szCs w:val="20"/>
        </w:rPr>
        <w:t>.</w:t>
      </w:r>
    </w:p>
    <w:p w:rsidR="00DF539F" w:rsidRDefault="00DF539F" w:rsidP="00DF539F">
      <w:pPr>
        <w:ind w:firstLine="284"/>
        <w:jc w:val="both"/>
        <w:rPr>
          <w:sz w:val="20"/>
          <w:szCs w:val="20"/>
        </w:rPr>
      </w:pPr>
      <w:r w:rsidRPr="000A091A">
        <w:rPr>
          <w:sz w:val="20"/>
          <w:szCs w:val="20"/>
        </w:rPr>
        <w:t>В стереотипном образе мужчины присутствуют</w:t>
      </w:r>
      <w:r>
        <w:rPr>
          <w:sz w:val="20"/>
          <w:szCs w:val="20"/>
        </w:rPr>
        <w:t xml:space="preserve"> качества, связанные с деятельностью, активностью,</w:t>
      </w:r>
      <w:r w:rsidRPr="000A091A">
        <w:rPr>
          <w:sz w:val="20"/>
          <w:szCs w:val="20"/>
        </w:rPr>
        <w:t xml:space="preserve"> властью и управлением</w:t>
      </w:r>
      <w:r>
        <w:rPr>
          <w:sz w:val="20"/>
          <w:szCs w:val="20"/>
        </w:rPr>
        <w:t xml:space="preserve">. </w:t>
      </w:r>
      <w:r w:rsidRPr="000A091A">
        <w:rPr>
          <w:sz w:val="20"/>
          <w:szCs w:val="20"/>
        </w:rPr>
        <w:t>Женщине, напротив, отказывается в этих качествах. В когнитивной</w:t>
      </w:r>
      <w:r>
        <w:rPr>
          <w:sz w:val="20"/>
          <w:szCs w:val="20"/>
        </w:rPr>
        <w:t xml:space="preserve"> сфере «мужские» рациональность и объективность</w:t>
      </w:r>
      <w:r w:rsidRPr="000A091A">
        <w:rPr>
          <w:sz w:val="20"/>
          <w:szCs w:val="20"/>
        </w:rPr>
        <w:t xml:space="preserve"> противопоставля</w:t>
      </w:r>
      <w:r>
        <w:rPr>
          <w:sz w:val="20"/>
          <w:szCs w:val="20"/>
        </w:rPr>
        <w:t>ется «женским» иррациональности и</w:t>
      </w:r>
      <w:r w:rsidRPr="000A091A">
        <w:rPr>
          <w:sz w:val="20"/>
          <w:szCs w:val="20"/>
        </w:rPr>
        <w:t xml:space="preserve"> </w:t>
      </w:r>
      <w:proofErr w:type="spellStart"/>
      <w:r w:rsidRPr="000A091A">
        <w:rPr>
          <w:sz w:val="20"/>
          <w:szCs w:val="20"/>
        </w:rPr>
        <w:t>некритичности</w:t>
      </w:r>
      <w:proofErr w:type="spellEnd"/>
      <w:r w:rsidRPr="000A091A">
        <w:rPr>
          <w:sz w:val="20"/>
          <w:szCs w:val="20"/>
        </w:rPr>
        <w:t xml:space="preserve"> восприятия и даже глупости; в эмоциональной сфере «мужскими» считаются сдержанност</w:t>
      </w:r>
      <w:r>
        <w:rPr>
          <w:sz w:val="20"/>
          <w:szCs w:val="20"/>
        </w:rPr>
        <w:t>ь и</w:t>
      </w:r>
      <w:r w:rsidRPr="000A091A">
        <w:rPr>
          <w:sz w:val="20"/>
          <w:szCs w:val="20"/>
        </w:rPr>
        <w:t xml:space="preserve"> хладнокровие, а «женскими»</w:t>
      </w:r>
      <w:r>
        <w:rPr>
          <w:sz w:val="20"/>
          <w:szCs w:val="20"/>
        </w:rPr>
        <w:t xml:space="preserve"> внушаемость, чувствительность и </w:t>
      </w:r>
      <w:r w:rsidRPr="000A091A">
        <w:rPr>
          <w:sz w:val="20"/>
          <w:szCs w:val="20"/>
        </w:rPr>
        <w:t>легкая смена эм</w:t>
      </w:r>
      <w:r>
        <w:rPr>
          <w:sz w:val="20"/>
          <w:szCs w:val="20"/>
        </w:rPr>
        <w:t>оциональных состояний</w:t>
      </w:r>
      <w:r w:rsidRPr="000A091A">
        <w:rPr>
          <w:sz w:val="20"/>
          <w:szCs w:val="20"/>
        </w:rPr>
        <w:t>.  </w:t>
      </w:r>
      <w:proofErr w:type="spellStart"/>
      <w:r w:rsidRPr="000A091A">
        <w:rPr>
          <w:sz w:val="20"/>
          <w:szCs w:val="20"/>
        </w:rPr>
        <w:t>Стереотипизации</w:t>
      </w:r>
      <w:proofErr w:type="spellEnd"/>
      <w:r w:rsidRPr="000A091A">
        <w:rPr>
          <w:sz w:val="20"/>
          <w:szCs w:val="20"/>
        </w:rPr>
        <w:t xml:space="preserve"> подвергается круг социальных ролей мужчин и женщин. </w:t>
      </w:r>
      <w:proofErr w:type="spellStart"/>
      <w:r w:rsidRPr="000A091A">
        <w:rPr>
          <w:sz w:val="20"/>
          <w:szCs w:val="20"/>
        </w:rPr>
        <w:t>Маскулинность</w:t>
      </w:r>
      <w:proofErr w:type="spellEnd"/>
      <w:r w:rsidRPr="000A091A">
        <w:rPr>
          <w:sz w:val="20"/>
          <w:szCs w:val="20"/>
        </w:rPr>
        <w:t xml:space="preserve"> традиционно связывается с публичной сферой, с участием в жизни общества, </w:t>
      </w:r>
      <w:proofErr w:type="spellStart"/>
      <w:r w:rsidRPr="000A091A">
        <w:rPr>
          <w:sz w:val="20"/>
          <w:szCs w:val="20"/>
        </w:rPr>
        <w:t>фемининность</w:t>
      </w:r>
      <w:proofErr w:type="spellEnd"/>
      <w:r w:rsidRPr="000A091A">
        <w:rPr>
          <w:sz w:val="20"/>
          <w:szCs w:val="20"/>
        </w:rPr>
        <w:t xml:space="preserve"> – с приватной</w:t>
      </w:r>
      <w:r>
        <w:rPr>
          <w:sz w:val="20"/>
          <w:szCs w:val="20"/>
        </w:rPr>
        <w:t xml:space="preserve"> сферой как </w:t>
      </w:r>
      <w:r w:rsidRPr="000A091A">
        <w:rPr>
          <w:sz w:val="20"/>
          <w:szCs w:val="20"/>
        </w:rPr>
        <w:t>се</w:t>
      </w:r>
      <w:r>
        <w:rPr>
          <w:sz w:val="20"/>
          <w:szCs w:val="20"/>
        </w:rPr>
        <w:t>мья, дом, воспитание детей, быт</w:t>
      </w:r>
      <w:r w:rsidRPr="000A091A">
        <w:rPr>
          <w:sz w:val="20"/>
          <w:szCs w:val="20"/>
        </w:rPr>
        <w:t>. Мужчина воспринимается, в первую очередь, как работник и гражданин, а женщина – как жена и мать</w:t>
      </w:r>
      <w:r w:rsidRPr="000D5700">
        <w:rPr>
          <w:sz w:val="20"/>
          <w:szCs w:val="20"/>
        </w:rPr>
        <w:t>[4]</w:t>
      </w:r>
      <w:r w:rsidRPr="000A091A">
        <w:rPr>
          <w:sz w:val="20"/>
          <w:szCs w:val="20"/>
        </w:rPr>
        <w:t>.</w:t>
      </w:r>
    </w:p>
    <w:p w:rsidR="00DF539F" w:rsidRPr="000A091A" w:rsidRDefault="00DF539F" w:rsidP="00DF539F">
      <w:pPr>
        <w:ind w:firstLine="284"/>
        <w:jc w:val="both"/>
        <w:rPr>
          <w:sz w:val="20"/>
          <w:szCs w:val="20"/>
        </w:rPr>
      </w:pPr>
      <w:r w:rsidRPr="005C581D">
        <w:rPr>
          <w:sz w:val="20"/>
          <w:szCs w:val="20"/>
        </w:rPr>
        <w:t>В качестве причин возникновения гендерных стереотипов ученые называли и социальные факторы, и экономические, и исторические. Самая распространенная теория гласит, что по мере усложнения хозяйственных процессов все большее значение приобретала грубая сила, которой обладали именно мужчины. Если в первобытном обществе функции, выполняемые обоими полами, были равно важны, то при переходе к оседлости и культурному земледелию именно мужчины стали выполнять активную функцию</w:t>
      </w:r>
      <w:r w:rsidRPr="000D5700">
        <w:rPr>
          <w:sz w:val="20"/>
          <w:szCs w:val="20"/>
        </w:rPr>
        <w:t>[5]</w:t>
      </w:r>
      <w:r w:rsidRPr="005C581D">
        <w:rPr>
          <w:sz w:val="20"/>
          <w:szCs w:val="20"/>
        </w:rPr>
        <w:t>.</w:t>
      </w:r>
    </w:p>
    <w:p w:rsidR="00DF539F" w:rsidRDefault="00DF539F" w:rsidP="00DF539F">
      <w:pPr>
        <w:ind w:firstLine="284"/>
        <w:jc w:val="both"/>
        <w:rPr>
          <w:sz w:val="20"/>
          <w:szCs w:val="20"/>
        </w:rPr>
      </w:pPr>
      <w:r>
        <w:rPr>
          <w:sz w:val="20"/>
          <w:szCs w:val="20"/>
        </w:rPr>
        <w:t>Н</w:t>
      </w:r>
      <w:r w:rsidRPr="000A091A">
        <w:rPr>
          <w:sz w:val="20"/>
          <w:szCs w:val="20"/>
        </w:rPr>
        <w:t xml:space="preserve">а базе АНОО ВО «ВЭПИ» было проведено </w:t>
      </w:r>
      <w:r>
        <w:rPr>
          <w:sz w:val="20"/>
          <w:szCs w:val="20"/>
        </w:rPr>
        <w:t xml:space="preserve">социально-психологическое </w:t>
      </w:r>
      <w:r w:rsidRPr="000A091A">
        <w:rPr>
          <w:sz w:val="20"/>
          <w:szCs w:val="20"/>
        </w:rPr>
        <w:t>исследование</w:t>
      </w:r>
      <w:r>
        <w:rPr>
          <w:sz w:val="20"/>
          <w:szCs w:val="20"/>
        </w:rPr>
        <w:t xml:space="preserve"> гендерных стереотипов студенческой молодежи. Была использована   методика С. </w:t>
      </w:r>
      <w:proofErr w:type="spellStart"/>
      <w:r>
        <w:rPr>
          <w:sz w:val="20"/>
          <w:szCs w:val="20"/>
        </w:rPr>
        <w:t>Бем</w:t>
      </w:r>
      <w:proofErr w:type="spellEnd"/>
      <w:r>
        <w:rPr>
          <w:sz w:val="20"/>
          <w:szCs w:val="20"/>
        </w:rPr>
        <w:t xml:space="preserve"> на определение психологического пола. В исследовании</w:t>
      </w:r>
      <w:r w:rsidRPr="000A091A">
        <w:rPr>
          <w:sz w:val="20"/>
          <w:szCs w:val="20"/>
        </w:rPr>
        <w:t xml:space="preserve"> приняли участие студенты 1-4 курс направления подготов</w:t>
      </w:r>
      <w:r>
        <w:rPr>
          <w:sz w:val="20"/>
          <w:szCs w:val="20"/>
        </w:rPr>
        <w:t xml:space="preserve">ки «Менеджмент», «Психология», </w:t>
      </w:r>
      <w:r w:rsidRPr="000A091A">
        <w:rPr>
          <w:sz w:val="20"/>
          <w:szCs w:val="20"/>
        </w:rPr>
        <w:t>«Юриспруденция» в количестве 26 человек.</w:t>
      </w:r>
      <w:r>
        <w:rPr>
          <w:sz w:val="20"/>
          <w:szCs w:val="20"/>
        </w:rPr>
        <w:t xml:space="preserve"> Гендерные стереотипы являлись объектом исследования, а предметом выступали проявления гендерных стереотипов  студентов. Также была выдвинута гипотеза об отрицательном влиянии гендерных стереотипов на адекватную оценку людей друг другом. Полученные данные позволяют сделать вывод о том, что 90%</w:t>
      </w:r>
      <w:r w:rsidRPr="000A091A">
        <w:rPr>
          <w:sz w:val="20"/>
          <w:szCs w:val="20"/>
        </w:rPr>
        <w:t xml:space="preserve"> респондентов имеют </w:t>
      </w:r>
      <w:proofErr w:type="spellStart"/>
      <w:r w:rsidRPr="000A091A">
        <w:rPr>
          <w:sz w:val="20"/>
          <w:szCs w:val="20"/>
        </w:rPr>
        <w:t>андрогинность</w:t>
      </w:r>
      <w:proofErr w:type="spellEnd"/>
      <w:r>
        <w:rPr>
          <w:sz w:val="20"/>
          <w:szCs w:val="20"/>
        </w:rPr>
        <w:t xml:space="preserve">, под которой понимается </w:t>
      </w:r>
      <w:r w:rsidRPr="0000518B">
        <w:rPr>
          <w:sz w:val="20"/>
          <w:szCs w:val="20"/>
        </w:rPr>
        <w:t xml:space="preserve">большая мягкость, устойчивость в социальных контактах и отсутствие резко выраженных доминантно-агрессивных тенденций в общении никак </w:t>
      </w:r>
      <w:r w:rsidRPr="0000518B">
        <w:rPr>
          <w:sz w:val="20"/>
          <w:szCs w:val="20"/>
        </w:rPr>
        <w:lastRenderedPageBreak/>
        <w:t xml:space="preserve">не связаны со снижением уверенности в себе, а напротив проявляются на фоне сохранения высокого самоуважения, уверенности в себе и </w:t>
      </w:r>
      <w:proofErr w:type="spellStart"/>
      <w:r w:rsidRPr="0000518B">
        <w:rPr>
          <w:sz w:val="20"/>
          <w:szCs w:val="20"/>
        </w:rPr>
        <w:t>самопринятия</w:t>
      </w:r>
      <w:proofErr w:type="spellEnd"/>
      <w:r>
        <w:rPr>
          <w:sz w:val="20"/>
          <w:szCs w:val="20"/>
        </w:rPr>
        <w:t>. 10%</w:t>
      </w:r>
      <w:r w:rsidRPr="000A091A">
        <w:rPr>
          <w:sz w:val="20"/>
          <w:szCs w:val="20"/>
        </w:rPr>
        <w:t xml:space="preserve"> респондентов – </w:t>
      </w:r>
      <w:proofErr w:type="spellStart"/>
      <w:r w:rsidRPr="000A091A">
        <w:rPr>
          <w:sz w:val="20"/>
          <w:szCs w:val="20"/>
        </w:rPr>
        <w:t>феминность</w:t>
      </w:r>
      <w:proofErr w:type="spellEnd"/>
      <w:r>
        <w:rPr>
          <w:sz w:val="20"/>
          <w:szCs w:val="20"/>
        </w:rPr>
        <w:t xml:space="preserve">, под которой </w:t>
      </w:r>
      <w:proofErr w:type="spellStart"/>
      <w:r>
        <w:rPr>
          <w:sz w:val="20"/>
          <w:szCs w:val="20"/>
        </w:rPr>
        <w:t>понимается</w:t>
      </w:r>
      <w:r w:rsidRPr="0000518B">
        <w:rPr>
          <w:sz w:val="20"/>
          <w:szCs w:val="20"/>
        </w:rPr>
        <w:t>уступчивость</w:t>
      </w:r>
      <w:proofErr w:type="spellEnd"/>
      <w:r w:rsidRPr="0000518B">
        <w:rPr>
          <w:sz w:val="20"/>
          <w:szCs w:val="20"/>
        </w:rPr>
        <w:t>, мягкость, чувствительность, застенчивость, нежность, сердечность, способно</w:t>
      </w:r>
      <w:r>
        <w:rPr>
          <w:sz w:val="20"/>
          <w:szCs w:val="20"/>
        </w:rPr>
        <w:t>сть к сочувствию, сопереживанию</w:t>
      </w:r>
      <w:r w:rsidRPr="000A091A">
        <w:rPr>
          <w:sz w:val="20"/>
          <w:szCs w:val="20"/>
        </w:rPr>
        <w:t>.</w:t>
      </w:r>
      <w:r>
        <w:rPr>
          <w:sz w:val="20"/>
          <w:szCs w:val="20"/>
        </w:rPr>
        <w:t xml:space="preserve"> </w:t>
      </w:r>
      <w:proofErr w:type="spellStart"/>
      <w:r>
        <w:rPr>
          <w:sz w:val="20"/>
          <w:szCs w:val="20"/>
        </w:rPr>
        <w:t>Маскулинный</w:t>
      </w:r>
      <w:proofErr w:type="spellEnd"/>
      <w:r>
        <w:rPr>
          <w:sz w:val="20"/>
          <w:szCs w:val="20"/>
        </w:rPr>
        <w:t xml:space="preserve"> тип полностью отсутствует и подразумевает под </w:t>
      </w:r>
      <w:proofErr w:type="spellStart"/>
      <w:r>
        <w:rPr>
          <w:sz w:val="20"/>
          <w:szCs w:val="20"/>
        </w:rPr>
        <w:t>собой</w:t>
      </w:r>
      <w:r w:rsidRPr="008D68FE">
        <w:rPr>
          <w:sz w:val="20"/>
          <w:szCs w:val="20"/>
        </w:rPr>
        <w:t>независимость</w:t>
      </w:r>
      <w:proofErr w:type="spellEnd"/>
      <w:r w:rsidRPr="008D68FE">
        <w:rPr>
          <w:sz w:val="20"/>
          <w:szCs w:val="20"/>
        </w:rPr>
        <w:t xml:space="preserve">, напористость, </w:t>
      </w:r>
      <w:proofErr w:type="spellStart"/>
      <w:r w:rsidRPr="008D68FE">
        <w:rPr>
          <w:sz w:val="20"/>
          <w:szCs w:val="20"/>
        </w:rPr>
        <w:t>доминантность</w:t>
      </w:r>
      <w:proofErr w:type="spellEnd"/>
      <w:r w:rsidRPr="008D68FE">
        <w:rPr>
          <w:sz w:val="20"/>
          <w:szCs w:val="20"/>
        </w:rPr>
        <w:t>, агрессивность, склонность к риску, самост</w:t>
      </w:r>
      <w:r>
        <w:rPr>
          <w:sz w:val="20"/>
          <w:szCs w:val="20"/>
        </w:rPr>
        <w:t xml:space="preserve">оятельность, уверенность в себе. </w:t>
      </w:r>
    </w:p>
    <w:p w:rsidR="00DF539F" w:rsidRDefault="00DF539F" w:rsidP="00DF539F">
      <w:pPr>
        <w:ind w:firstLine="284"/>
        <w:jc w:val="both"/>
        <w:rPr>
          <w:sz w:val="20"/>
          <w:szCs w:val="20"/>
        </w:rPr>
      </w:pPr>
      <w:r>
        <w:rPr>
          <w:sz w:val="20"/>
          <w:szCs w:val="20"/>
        </w:rPr>
        <w:t>Можно предположить, что полученные результаты связаны с изменением представлений о социальной роли мужчин и женщин.</w:t>
      </w:r>
    </w:p>
    <w:p w:rsidR="00DF539F" w:rsidRDefault="00DF539F" w:rsidP="00DF539F">
      <w:pPr>
        <w:ind w:firstLine="284"/>
        <w:jc w:val="center"/>
        <w:rPr>
          <w:sz w:val="20"/>
          <w:szCs w:val="20"/>
        </w:rPr>
      </w:pPr>
    </w:p>
    <w:p w:rsidR="00DF539F" w:rsidRDefault="00DF539F" w:rsidP="00DF539F">
      <w:pPr>
        <w:ind w:firstLine="284"/>
        <w:jc w:val="center"/>
        <w:rPr>
          <w:sz w:val="20"/>
          <w:szCs w:val="20"/>
        </w:rPr>
      </w:pPr>
      <w:r>
        <w:rPr>
          <w:sz w:val="20"/>
          <w:szCs w:val="20"/>
        </w:rPr>
        <w:t>СПИСОК ЛИТЕРАТУРЫ</w:t>
      </w:r>
    </w:p>
    <w:p w:rsidR="00DF539F" w:rsidRPr="008D68FE" w:rsidRDefault="00DF539F" w:rsidP="007537BC">
      <w:pPr>
        <w:pStyle w:val="af5"/>
        <w:numPr>
          <w:ilvl w:val="0"/>
          <w:numId w:val="34"/>
        </w:numPr>
        <w:tabs>
          <w:tab w:val="left" w:pos="0"/>
          <w:tab w:val="left" w:pos="284"/>
        </w:tabs>
        <w:suppressAutoHyphens w:val="0"/>
        <w:spacing w:after="0" w:line="240" w:lineRule="auto"/>
        <w:ind w:left="0" w:firstLine="0"/>
        <w:jc w:val="both"/>
        <w:rPr>
          <w:rFonts w:ascii="Times New Roman" w:hAnsi="Times New Roman" w:cs="Times New Roman"/>
          <w:sz w:val="20"/>
          <w:szCs w:val="20"/>
        </w:rPr>
      </w:pPr>
      <w:r w:rsidRPr="008D68FE">
        <w:rPr>
          <w:rFonts w:ascii="Times New Roman" w:hAnsi="Times New Roman" w:cs="Times New Roman"/>
          <w:bCs/>
          <w:sz w:val="20"/>
          <w:szCs w:val="20"/>
        </w:rPr>
        <w:t>Ильин Е.П. Дифференциальная псих</w:t>
      </w:r>
      <w:r>
        <w:rPr>
          <w:rFonts w:ascii="Times New Roman" w:hAnsi="Times New Roman" w:cs="Times New Roman"/>
          <w:bCs/>
          <w:sz w:val="20"/>
          <w:szCs w:val="20"/>
        </w:rPr>
        <w:t>офизиология мужчины и женщины. М.: Изд. РГУ,</w:t>
      </w:r>
      <w:r w:rsidRPr="008D68FE">
        <w:rPr>
          <w:rFonts w:ascii="Times New Roman" w:hAnsi="Times New Roman" w:cs="Times New Roman"/>
          <w:bCs/>
          <w:sz w:val="20"/>
          <w:szCs w:val="20"/>
        </w:rPr>
        <w:t xml:space="preserve"> 2004. - 472 с.</w:t>
      </w:r>
    </w:p>
    <w:p w:rsidR="00DF539F" w:rsidRPr="00C747A0" w:rsidRDefault="00DF539F" w:rsidP="007537BC">
      <w:pPr>
        <w:pStyle w:val="af5"/>
        <w:numPr>
          <w:ilvl w:val="0"/>
          <w:numId w:val="34"/>
        </w:numPr>
        <w:tabs>
          <w:tab w:val="left" w:pos="0"/>
          <w:tab w:val="left" w:pos="284"/>
        </w:tabs>
        <w:suppressAutoHyphens w:val="0"/>
        <w:spacing w:after="0" w:line="240" w:lineRule="auto"/>
        <w:ind w:left="0" w:firstLine="0"/>
        <w:contextualSpacing w:val="0"/>
        <w:jc w:val="both"/>
        <w:rPr>
          <w:rFonts w:ascii="Times New Roman" w:hAnsi="Times New Roman" w:cs="Times New Roman"/>
          <w:sz w:val="20"/>
          <w:szCs w:val="20"/>
        </w:rPr>
      </w:pPr>
      <w:proofErr w:type="spellStart"/>
      <w:r w:rsidRPr="00C747A0">
        <w:rPr>
          <w:rFonts w:ascii="Times New Roman" w:hAnsi="Times New Roman" w:cs="Times New Roman"/>
          <w:sz w:val="20"/>
          <w:szCs w:val="20"/>
        </w:rPr>
        <w:t>Киммел</w:t>
      </w:r>
      <w:proofErr w:type="spellEnd"/>
      <w:r w:rsidRPr="00C747A0">
        <w:rPr>
          <w:rFonts w:ascii="Times New Roman" w:hAnsi="Times New Roman" w:cs="Times New Roman"/>
          <w:sz w:val="20"/>
          <w:szCs w:val="20"/>
        </w:rPr>
        <w:t> М. Гендерное общество. М., 2006.</w:t>
      </w:r>
    </w:p>
    <w:p w:rsidR="00DF539F" w:rsidRPr="0095521C" w:rsidRDefault="00DF539F" w:rsidP="007537BC">
      <w:pPr>
        <w:pStyle w:val="af5"/>
        <w:numPr>
          <w:ilvl w:val="0"/>
          <w:numId w:val="34"/>
        </w:numPr>
        <w:tabs>
          <w:tab w:val="left" w:pos="0"/>
          <w:tab w:val="left" w:pos="284"/>
        </w:tabs>
        <w:suppressAutoHyphens w:val="0"/>
        <w:spacing w:after="0" w:line="240" w:lineRule="auto"/>
        <w:ind w:left="0" w:firstLine="0"/>
        <w:contextualSpacing w:val="0"/>
        <w:jc w:val="both"/>
        <w:rPr>
          <w:rFonts w:ascii="Times New Roman" w:hAnsi="Times New Roman" w:cs="Times New Roman"/>
          <w:sz w:val="20"/>
          <w:szCs w:val="20"/>
        </w:rPr>
      </w:pPr>
      <w:r>
        <w:rPr>
          <w:rStyle w:val="apple-converted-space"/>
          <w:rFonts w:ascii="Arial" w:hAnsi="Arial" w:cs="Arial"/>
          <w:color w:val="000000"/>
          <w:sz w:val="21"/>
          <w:szCs w:val="21"/>
          <w:shd w:val="clear" w:color="auto" w:fill="F7F7F7"/>
        </w:rPr>
        <w:t> </w:t>
      </w:r>
      <w:r w:rsidRPr="0095521C">
        <w:rPr>
          <w:rFonts w:ascii="Times New Roman" w:hAnsi="Times New Roman" w:cs="Times New Roman"/>
          <w:color w:val="000000"/>
          <w:sz w:val="20"/>
          <w:szCs w:val="20"/>
          <w:shd w:val="clear" w:color="auto" w:fill="F7F7F7"/>
        </w:rPr>
        <w:t xml:space="preserve">Майерс Д. Социальная психология / Д. Майерс. – 6-е изд., </w:t>
      </w:r>
      <w:proofErr w:type="spellStart"/>
      <w:r w:rsidRPr="0095521C">
        <w:rPr>
          <w:rFonts w:ascii="Times New Roman" w:hAnsi="Times New Roman" w:cs="Times New Roman"/>
          <w:color w:val="000000"/>
          <w:sz w:val="20"/>
          <w:szCs w:val="20"/>
          <w:shd w:val="clear" w:color="auto" w:fill="F7F7F7"/>
        </w:rPr>
        <w:t>перераб</w:t>
      </w:r>
      <w:proofErr w:type="spellEnd"/>
      <w:r w:rsidRPr="0095521C">
        <w:rPr>
          <w:rFonts w:ascii="Times New Roman" w:hAnsi="Times New Roman" w:cs="Times New Roman"/>
          <w:color w:val="000000"/>
          <w:sz w:val="20"/>
          <w:szCs w:val="20"/>
          <w:shd w:val="clear" w:color="auto" w:fill="F7F7F7"/>
        </w:rPr>
        <w:t>. и доп. – СПб</w:t>
      </w:r>
      <w:proofErr w:type="gramStart"/>
      <w:r w:rsidRPr="0095521C">
        <w:rPr>
          <w:rFonts w:ascii="Times New Roman" w:hAnsi="Times New Roman" w:cs="Times New Roman"/>
          <w:color w:val="000000"/>
          <w:sz w:val="20"/>
          <w:szCs w:val="20"/>
          <w:shd w:val="clear" w:color="auto" w:fill="F7F7F7"/>
        </w:rPr>
        <w:t xml:space="preserve">.: </w:t>
      </w:r>
      <w:proofErr w:type="gramEnd"/>
      <w:r w:rsidRPr="0095521C">
        <w:rPr>
          <w:rFonts w:ascii="Times New Roman" w:hAnsi="Times New Roman" w:cs="Times New Roman"/>
          <w:color w:val="000000"/>
          <w:sz w:val="20"/>
          <w:szCs w:val="20"/>
          <w:shd w:val="clear" w:color="auto" w:fill="F7F7F7"/>
        </w:rPr>
        <w:t>Питер, 2008. – 752с.</w:t>
      </w:r>
    </w:p>
    <w:p w:rsidR="00DF539F" w:rsidRPr="008D68FE" w:rsidRDefault="00DF539F" w:rsidP="007537BC">
      <w:pPr>
        <w:pStyle w:val="af5"/>
        <w:numPr>
          <w:ilvl w:val="0"/>
          <w:numId w:val="34"/>
        </w:numPr>
        <w:tabs>
          <w:tab w:val="left" w:pos="0"/>
          <w:tab w:val="left" w:pos="284"/>
        </w:tabs>
        <w:suppressAutoHyphens w:val="0"/>
        <w:spacing w:after="0" w:line="240" w:lineRule="auto"/>
        <w:ind w:left="0" w:firstLine="0"/>
        <w:jc w:val="both"/>
        <w:rPr>
          <w:rFonts w:ascii="Times New Roman" w:hAnsi="Times New Roman" w:cs="Times New Roman"/>
          <w:sz w:val="20"/>
          <w:szCs w:val="20"/>
        </w:rPr>
      </w:pPr>
      <w:r w:rsidRPr="008D68FE">
        <w:rPr>
          <w:rFonts w:ascii="Times New Roman" w:hAnsi="Times New Roman" w:cs="Times New Roman"/>
          <w:bCs/>
          <w:sz w:val="20"/>
          <w:szCs w:val="20"/>
        </w:rPr>
        <w:t>Обозов Н.Н. Психология взрослого чело</w:t>
      </w:r>
      <w:r>
        <w:rPr>
          <w:rFonts w:ascii="Times New Roman" w:hAnsi="Times New Roman" w:cs="Times New Roman"/>
          <w:bCs/>
          <w:sz w:val="20"/>
          <w:szCs w:val="20"/>
        </w:rPr>
        <w:t xml:space="preserve">века. – СПб. </w:t>
      </w:r>
      <w:proofErr w:type="spellStart"/>
      <w:r>
        <w:rPr>
          <w:rFonts w:ascii="Times New Roman" w:hAnsi="Times New Roman" w:cs="Times New Roman"/>
          <w:bCs/>
          <w:sz w:val="20"/>
          <w:szCs w:val="20"/>
        </w:rPr>
        <w:t>Лингва</w:t>
      </w:r>
      <w:proofErr w:type="spellEnd"/>
      <w:r>
        <w:rPr>
          <w:rFonts w:ascii="Times New Roman" w:hAnsi="Times New Roman" w:cs="Times New Roman"/>
          <w:bCs/>
          <w:sz w:val="20"/>
          <w:szCs w:val="20"/>
        </w:rPr>
        <w:t>-Центр, 2000</w:t>
      </w:r>
      <w:r w:rsidRPr="008D68FE">
        <w:rPr>
          <w:rFonts w:ascii="Times New Roman" w:hAnsi="Times New Roman" w:cs="Times New Roman"/>
          <w:bCs/>
          <w:sz w:val="20"/>
          <w:szCs w:val="20"/>
        </w:rPr>
        <w:t>. - 418 с.</w:t>
      </w:r>
    </w:p>
    <w:p w:rsidR="00DF539F" w:rsidRDefault="00DF539F" w:rsidP="007537BC">
      <w:pPr>
        <w:pStyle w:val="af5"/>
        <w:numPr>
          <w:ilvl w:val="0"/>
          <w:numId w:val="34"/>
        </w:numPr>
        <w:tabs>
          <w:tab w:val="left" w:pos="0"/>
          <w:tab w:val="left" w:pos="284"/>
        </w:tabs>
        <w:suppressAutoHyphens w:val="0"/>
        <w:spacing w:after="0" w:line="240" w:lineRule="auto"/>
        <w:ind w:left="0" w:firstLine="0"/>
        <w:contextualSpacing w:val="0"/>
        <w:jc w:val="both"/>
        <w:rPr>
          <w:rFonts w:ascii="Times New Roman" w:hAnsi="Times New Roman" w:cs="Times New Roman"/>
          <w:sz w:val="20"/>
          <w:szCs w:val="20"/>
        </w:rPr>
      </w:pPr>
      <w:r w:rsidRPr="00C747A0">
        <w:rPr>
          <w:rFonts w:ascii="Times New Roman" w:hAnsi="Times New Roman" w:cs="Times New Roman"/>
          <w:sz w:val="20"/>
          <w:szCs w:val="20"/>
        </w:rPr>
        <w:t xml:space="preserve">Рябова Т. Б. Стереотипы и </w:t>
      </w:r>
      <w:proofErr w:type="spellStart"/>
      <w:r w:rsidRPr="00C747A0">
        <w:rPr>
          <w:rFonts w:ascii="Times New Roman" w:hAnsi="Times New Roman" w:cs="Times New Roman"/>
          <w:sz w:val="20"/>
          <w:szCs w:val="20"/>
        </w:rPr>
        <w:t>стереотипизация</w:t>
      </w:r>
      <w:proofErr w:type="spellEnd"/>
      <w:r w:rsidRPr="00C747A0">
        <w:rPr>
          <w:rFonts w:ascii="Times New Roman" w:hAnsi="Times New Roman" w:cs="Times New Roman"/>
          <w:sz w:val="20"/>
          <w:szCs w:val="20"/>
        </w:rPr>
        <w:t xml:space="preserve"> как проблема гендерных исследований // Личность. Культура. Общество. 2003. Т. V. </w:t>
      </w:r>
      <w:proofErr w:type="spellStart"/>
      <w:r w:rsidRPr="00C747A0">
        <w:rPr>
          <w:rFonts w:ascii="Times New Roman" w:hAnsi="Times New Roman" w:cs="Times New Roman"/>
          <w:sz w:val="20"/>
          <w:szCs w:val="20"/>
        </w:rPr>
        <w:t>Вып</w:t>
      </w:r>
      <w:proofErr w:type="spellEnd"/>
      <w:r w:rsidRPr="00C747A0">
        <w:rPr>
          <w:rFonts w:ascii="Times New Roman" w:hAnsi="Times New Roman" w:cs="Times New Roman"/>
          <w:sz w:val="20"/>
          <w:szCs w:val="20"/>
        </w:rPr>
        <w:t>. 1-2 (15-16).</w:t>
      </w:r>
    </w:p>
    <w:p w:rsidR="00623627" w:rsidRPr="00032CDD" w:rsidRDefault="00623627" w:rsidP="00623627">
      <w:pPr>
        <w:rPr>
          <w:sz w:val="28"/>
          <w:szCs w:val="28"/>
        </w:rPr>
      </w:pPr>
    </w:p>
    <w:p w:rsidR="00623627" w:rsidRDefault="00623627" w:rsidP="00623627">
      <w:pPr>
        <w:rPr>
          <w:sz w:val="28"/>
          <w:szCs w:val="28"/>
        </w:rPr>
      </w:pPr>
    </w:p>
    <w:p w:rsidR="00DF539F" w:rsidRPr="00DF539F" w:rsidRDefault="00DF539F" w:rsidP="005B1D2D">
      <w:pPr>
        <w:ind w:firstLine="284"/>
        <w:jc w:val="both"/>
        <w:rPr>
          <w:color w:val="000000"/>
          <w:sz w:val="20"/>
          <w:szCs w:val="20"/>
        </w:rPr>
      </w:pPr>
      <w:r w:rsidRPr="00DF539F">
        <w:rPr>
          <w:b/>
          <w:bCs/>
          <w:color w:val="000000"/>
          <w:sz w:val="20"/>
          <w:szCs w:val="20"/>
          <w:shd w:val="clear" w:color="auto" w:fill="FFFFFF"/>
        </w:rPr>
        <w:t>А. А. Молчанова</w:t>
      </w:r>
    </w:p>
    <w:p w:rsidR="00DF539F" w:rsidRPr="00DF539F" w:rsidRDefault="00DF539F" w:rsidP="005B1D2D">
      <w:pPr>
        <w:ind w:firstLine="284"/>
        <w:jc w:val="both"/>
        <w:rPr>
          <w:color w:val="000000"/>
          <w:sz w:val="20"/>
          <w:szCs w:val="20"/>
        </w:rPr>
      </w:pPr>
      <w:r w:rsidRPr="00DF539F">
        <w:rPr>
          <w:color w:val="000000"/>
          <w:sz w:val="20"/>
          <w:szCs w:val="20"/>
          <w:shd w:val="clear" w:color="auto" w:fill="FFFFFF"/>
        </w:rPr>
        <w:t>Филиал АНОО ВО «ВЭПИ», г. Старый Оскол</w:t>
      </w:r>
    </w:p>
    <w:p w:rsidR="00DF539F" w:rsidRPr="00DF539F" w:rsidRDefault="00DF539F" w:rsidP="005B1D2D">
      <w:pPr>
        <w:ind w:firstLine="284"/>
        <w:jc w:val="both"/>
        <w:rPr>
          <w:color w:val="000000"/>
          <w:sz w:val="20"/>
          <w:szCs w:val="20"/>
        </w:rPr>
      </w:pPr>
      <w:r w:rsidRPr="00DF539F">
        <w:rPr>
          <w:color w:val="000000"/>
          <w:sz w:val="20"/>
          <w:szCs w:val="20"/>
          <w:shd w:val="clear" w:color="auto" w:fill="FFFFFF"/>
        </w:rPr>
        <w:t xml:space="preserve">Научный руководитель: </w:t>
      </w:r>
      <w:r w:rsidRPr="00DF539F">
        <w:rPr>
          <w:b/>
          <w:bCs/>
          <w:color w:val="000000"/>
          <w:sz w:val="20"/>
          <w:szCs w:val="20"/>
          <w:shd w:val="clear" w:color="auto" w:fill="FFFFFF"/>
        </w:rPr>
        <w:t>А. В. Озерова</w:t>
      </w:r>
      <w:r w:rsidRPr="00DF539F">
        <w:rPr>
          <w:color w:val="000000"/>
          <w:sz w:val="20"/>
          <w:szCs w:val="20"/>
          <w:shd w:val="clear" w:color="auto" w:fill="FFFFFF"/>
        </w:rPr>
        <w:t xml:space="preserve">, канд. </w:t>
      </w:r>
      <w:proofErr w:type="spellStart"/>
      <w:r w:rsidRPr="00DF539F">
        <w:rPr>
          <w:color w:val="000000"/>
          <w:sz w:val="20"/>
          <w:szCs w:val="20"/>
          <w:shd w:val="clear" w:color="auto" w:fill="FFFFFF"/>
        </w:rPr>
        <w:t>пед</w:t>
      </w:r>
      <w:proofErr w:type="spellEnd"/>
      <w:r w:rsidRPr="00DF539F">
        <w:rPr>
          <w:color w:val="000000"/>
          <w:sz w:val="20"/>
          <w:szCs w:val="20"/>
          <w:shd w:val="clear" w:color="auto" w:fill="FFFFFF"/>
        </w:rPr>
        <w:t>. наук, доцент</w:t>
      </w:r>
    </w:p>
    <w:p w:rsidR="00DF539F" w:rsidRPr="00DF539F" w:rsidRDefault="00DF539F" w:rsidP="005B1D2D">
      <w:pPr>
        <w:ind w:firstLine="284"/>
        <w:jc w:val="both"/>
        <w:rPr>
          <w:color w:val="000000"/>
          <w:sz w:val="20"/>
          <w:szCs w:val="20"/>
        </w:rPr>
      </w:pPr>
      <w:r w:rsidRPr="00DF539F">
        <w:rPr>
          <w:color w:val="000000"/>
          <w:sz w:val="20"/>
          <w:szCs w:val="20"/>
          <w:shd w:val="clear" w:color="auto" w:fill="FFFFFF"/>
        </w:rPr>
        <w:t>Филиал АНОО  ВО «ВЭПИ», г. Старый Оскол</w:t>
      </w:r>
    </w:p>
    <w:p w:rsidR="00DF539F" w:rsidRPr="00DF539F" w:rsidRDefault="00DF539F" w:rsidP="00DF539F">
      <w:pPr>
        <w:ind w:firstLine="284"/>
        <w:jc w:val="both"/>
        <w:rPr>
          <w:color w:val="000000"/>
          <w:sz w:val="20"/>
          <w:szCs w:val="20"/>
        </w:rPr>
      </w:pPr>
    </w:p>
    <w:p w:rsidR="00DF539F" w:rsidRPr="00DF539F" w:rsidRDefault="00DF539F" w:rsidP="00DF539F">
      <w:pPr>
        <w:ind w:firstLine="284"/>
        <w:jc w:val="center"/>
        <w:rPr>
          <w:color w:val="000000"/>
          <w:sz w:val="20"/>
          <w:szCs w:val="20"/>
        </w:rPr>
      </w:pPr>
      <w:r w:rsidRPr="00DF539F">
        <w:rPr>
          <w:b/>
          <w:bCs/>
          <w:color w:val="000000"/>
          <w:sz w:val="20"/>
          <w:szCs w:val="20"/>
          <w:shd w:val="clear" w:color="auto" w:fill="FFFFFF"/>
        </w:rPr>
        <w:t>ПСИХОЛОГИЧЕСКАЯ ХАРАКТЕРИСТИКА ЭТНИЧЕСКИХ СТЕРЕОТИПОВ</w:t>
      </w:r>
    </w:p>
    <w:p w:rsidR="00DF539F" w:rsidRPr="00DF539F" w:rsidRDefault="00DF539F" w:rsidP="00DF539F">
      <w:pPr>
        <w:ind w:firstLine="284"/>
        <w:jc w:val="both"/>
        <w:rPr>
          <w:color w:val="000000"/>
          <w:sz w:val="20"/>
          <w:szCs w:val="20"/>
        </w:rPr>
      </w:pPr>
    </w:p>
    <w:p w:rsidR="00DF539F" w:rsidRPr="00DF539F" w:rsidRDefault="00DF539F" w:rsidP="00DF539F">
      <w:pPr>
        <w:ind w:firstLine="284"/>
        <w:jc w:val="both"/>
        <w:rPr>
          <w:color w:val="000000"/>
          <w:sz w:val="20"/>
          <w:szCs w:val="20"/>
        </w:rPr>
      </w:pPr>
      <w:r w:rsidRPr="00DF539F">
        <w:rPr>
          <w:color w:val="000000"/>
          <w:sz w:val="20"/>
          <w:szCs w:val="20"/>
          <w:shd w:val="clear" w:color="auto" w:fill="FFFFFF"/>
        </w:rPr>
        <w:t>Аннотация: В статье рассмотрено понятие «этнический стереотип» и его психологическая характеристика, проведено социально-психологическое  исследование и проанализированы его результаты.</w:t>
      </w:r>
    </w:p>
    <w:p w:rsidR="00DF539F" w:rsidRPr="00DF539F" w:rsidRDefault="00DF539F" w:rsidP="00DF539F">
      <w:pPr>
        <w:ind w:firstLine="284"/>
        <w:jc w:val="both"/>
        <w:rPr>
          <w:color w:val="000000"/>
          <w:sz w:val="20"/>
          <w:szCs w:val="20"/>
        </w:rPr>
      </w:pPr>
      <w:r w:rsidRPr="00DF539F">
        <w:rPr>
          <w:color w:val="000000"/>
          <w:sz w:val="20"/>
          <w:szCs w:val="20"/>
          <w:shd w:val="clear" w:color="auto" w:fill="FFFFFF"/>
        </w:rPr>
        <w:t xml:space="preserve">Ключевые слова: этнический стереотип, </w:t>
      </w:r>
      <w:proofErr w:type="spellStart"/>
      <w:r w:rsidRPr="00DF539F">
        <w:rPr>
          <w:color w:val="000000"/>
          <w:sz w:val="20"/>
          <w:szCs w:val="20"/>
          <w:shd w:val="clear" w:color="auto" w:fill="FFFFFF"/>
        </w:rPr>
        <w:t>автостереотип</w:t>
      </w:r>
      <w:proofErr w:type="spellEnd"/>
      <w:r w:rsidRPr="00DF539F">
        <w:rPr>
          <w:color w:val="000000"/>
          <w:sz w:val="20"/>
          <w:szCs w:val="20"/>
          <w:shd w:val="clear" w:color="auto" w:fill="FFFFFF"/>
        </w:rPr>
        <w:t xml:space="preserve">, </w:t>
      </w:r>
      <w:proofErr w:type="spellStart"/>
      <w:r w:rsidRPr="00DF539F">
        <w:rPr>
          <w:color w:val="000000"/>
          <w:sz w:val="20"/>
          <w:szCs w:val="20"/>
          <w:shd w:val="clear" w:color="auto" w:fill="FFFFFF"/>
        </w:rPr>
        <w:t>гетеростереотип</w:t>
      </w:r>
      <w:proofErr w:type="spellEnd"/>
      <w:r w:rsidRPr="00DF539F">
        <w:rPr>
          <w:color w:val="000000"/>
          <w:sz w:val="20"/>
          <w:szCs w:val="20"/>
          <w:shd w:val="clear" w:color="auto" w:fill="FFFFFF"/>
        </w:rPr>
        <w:t>.</w:t>
      </w:r>
    </w:p>
    <w:p w:rsidR="00DF539F" w:rsidRPr="00DF539F" w:rsidRDefault="00DF539F" w:rsidP="00DF539F">
      <w:pPr>
        <w:ind w:firstLine="284"/>
        <w:jc w:val="both"/>
        <w:rPr>
          <w:color w:val="000000"/>
          <w:sz w:val="20"/>
          <w:szCs w:val="20"/>
        </w:rPr>
      </w:pPr>
      <w:r w:rsidRPr="00DF539F">
        <w:rPr>
          <w:color w:val="000000"/>
          <w:sz w:val="20"/>
          <w:szCs w:val="20"/>
        </w:rPr>
        <w:t xml:space="preserve">Результаты многочисленных исследований социально-психологической ориентации молодежи показывают, что в настоящее время усилились процессы, характеризующиеся всплеском осознания своей этнической идентичности – принадлежности к определённому этносу, </w:t>
      </w:r>
      <w:r w:rsidRPr="00DF539F">
        <w:rPr>
          <w:color w:val="000000"/>
          <w:sz w:val="20"/>
          <w:szCs w:val="20"/>
          <w:shd w:val="clear" w:color="auto" w:fill="F3F1ED"/>
        </w:rPr>
        <w:t>«</w:t>
      </w:r>
      <w:r w:rsidRPr="00DF539F">
        <w:rPr>
          <w:color w:val="000000"/>
          <w:sz w:val="20"/>
          <w:szCs w:val="20"/>
        </w:rPr>
        <w:t>этнической общности</w:t>
      </w:r>
      <w:r w:rsidRPr="00DF539F">
        <w:rPr>
          <w:color w:val="000000"/>
          <w:sz w:val="20"/>
          <w:szCs w:val="20"/>
          <w:shd w:val="clear" w:color="auto" w:fill="F3F1ED"/>
        </w:rPr>
        <w:t>»</w:t>
      </w:r>
      <w:r w:rsidRPr="00DF539F">
        <w:rPr>
          <w:color w:val="000000"/>
          <w:sz w:val="20"/>
          <w:szCs w:val="20"/>
        </w:rPr>
        <w:t xml:space="preserve">. В современном мире остро стоит вопрос </w:t>
      </w:r>
      <w:r w:rsidRPr="00DF539F">
        <w:rPr>
          <w:color w:val="000000"/>
          <w:sz w:val="20"/>
          <w:szCs w:val="20"/>
        </w:rPr>
        <w:lastRenderedPageBreak/>
        <w:t xml:space="preserve">о нетерпимости людей к чужой нации, к чужой культуре, чужому мнению. Порой, молодые люди, называя себя патриотами России, жестоко относятся к представителям другой национальности.  Этнические стереотипы являются почвой для возникновения межнациональных конфликтов, так как именно эти стереотипы навязывают определенное отношение к людям другой национальности. Данная проблема затрагивает такую демографическую группу, как молодежь, и в связи с этим возрастает интерес к ее изучению. К </w:t>
      </w:r>
      <w:r w:rsidRPr="00DF539F">
        <w:rPr>
          <w:color w:val="000000"/>
          <w:sz w:val="20"/>
          <w:szCs w:val="20"/>
          <w:shd w:val="clear" w:color="auto" w:fill="FFFFFF"/>
        </w:rPr>
        <w:t xml:space="preserve">изучению этнических стереотипов ученые обратились уже в 90-х годах 20 века, такие как </w:t>
      </w:r>
      <w:r w:rsidRPr="00DF539F">
        <w:rPr>
          <w:color w:val="000000"/>
          <w:sz w:val="20"/>
          <w:szCs w:val="20"/>
        </w:rPr>
        <w:t xml:space="preserve"> В. Г. Крысько, Т. Г. Стефаненко, А. П. </w:t>
      </w:r>
      <w:proofErr w:type="spellStart"/>
      <w:r w:rsidRPr="00DF539F">
        <w:rPr>
          <w:color w:val="000000"/>
          <w:sz w:val="20"/>
          <w:szCs w:val="20"/>
        </w:rPr>
        <w:t>Садохин</w:t>
      </w:r>
      <w:proofErr w:type="spellEnd"/>
      <w:r w:rsidRPr="00DF539F">
        <w:rPr>
          <w:color w:val="000000"/>
          <w:sz w:val="20"/>
          <w:szCs w:val="20"/>
        </w:rPr>
        <w:t xml:space="preserve">, Г. У. Солдатова и др. Однако сегодня эта проблема актуализировалась. </w:t>
      </w:r>
    </w:p>
    <w:p w:rsidR="00DF539F" w:rsidRPr="00DF539F" w:rsidRDefault="00DF539F" w:rsidP="00DF539F">
      <w:pPr>
        <w:ind w:firstLine="284"/>
        <w:jc w:val="both"/>
        <w:rPr>
          <w:color w:val="000000"/>
          <w:sz w:val="20"/>
          <w:szCs w:val="20"/>
          <w:shd w:val="clear" w:color="auto" w:fill="FFFFFF"/>
        </w:rPr>
      </w:pPr>
      <w:r w:rsidRPr="00DF539F">
        <w:rPr>
          <w:color w:val="000000"/>
          <w:sz w:val="20"/>
          <w:szCs w:val="20"/>
          <w:shd w:val="clear" w:color="auto" w:fill="FFFFFF"/>
        </w:rPr>
        <w:t xml:space="preserve">Этнические стереотипы – это относительно устойчивые представления о моральных, умственных, физических качествах, присущих представителям различных этнических </w:t>
      </w:r>
      <w:proofErr w:type="spellStart"/>
      <w:r w:rsidRPr="00DF539F">
        <w:rPr>
          <w:color w:val="000000"/>
          <w:sz w:val="20"/>
          <w:szCs w:val="20"/>
          <w:shd w:val="clear" w:color="auto" w:fill="FFFFFF"/>
        </w:rPr>
        <w:t>общнестей</w:t>
      </w:r>
      <w:proofErr w:type="spellEnd"/>
      <w:r w:rsidRPr="00DF539F">
        <w:rPr>
          <w:color w:val="000000"/>
          <w:sz w:val="20"/>
          <w:szCs w:val="20"/>
          <w:shd w:val="clear" w:color="auto" w:fill="FFFFFF"/>
        </w:rPr>
        <w:t xml:space="preserve">. </w:t>
      </w:r>
      <w:r w:rsidRPr="00DF539F">
        <w:rPr>
          <w:color w:val="000000"/>
          <w:sz w:val="20"/>
          <w:szCs w:val="20"/>
        </w:rPr>
        <w:t>Этнические стереотипы являются одним</w:t>
      </w:r>
      <w:r w:rsidRPr="00DF539F">
        <w:rPr>
          <w:color w:val="0F0F0F"/>
          <w:sz w:val="20"/>
          <w:szCs w:val="20"/>
          <w:shd w:val="clear" w:color="auto" w:fill="FDFEFF"/>
        </w:rPr>
        <w:t xml:space="preserve"> из видов социальных стереотипов, а именно те из них, которые описывают членов этнических групп, приписываются им или ассоциируются с ними.</w:t>
      </w:r>
      <w:r w:rsidRPr="00DF539F">
        <w:rPr>
          <w:color w:val="000000"/>
          <w:sz w:val="20"/>
          <w:szCs w:val="20"/>
        </w:rPr>
        <w:t xml:space="preserve"> Выделяют такие виды этнических стереотипов: позитивные; негативные; </w:t>
      </w:r>
      <w:proofErr w:type="spellStart"/>
      <w:r w:rsidRPr="00DF539F">
        <w:rPr>
          <w:color w:val="000000"/>
          <w:sz w:val="20"/>
          <w:szCs w:val="20"/>
        </w:rPr>
        <w:t>автостереотипы</w:t>
      </w:r>
      <w:proofErr w:type="spellEnd"/>
      <w:r w:rsidRPr="00DF539F">
        <w:rPr>
          <w:color w:val="000000"/>
          <w:sz w:val="20"/>
          <w:szCs w:val="20"/>
        </w:rPr>
        <w:t xml:space="preserve"> </w:t>
      </w:r>
      <w:r w:rsidRPr="00DF539F">
        <w:rPr>
          <w:bCs/>
          <w:color w:val="000000"/>
          <w:sz w:val="20"/>
          <w:szCs w:val="20"/>
        </w:rPr>
        <w:t xml:space="preserve">- это мнения, суждения, оценки, относимые к своей этнической общности ее представителями. Обычно </w:t>
      </w:r>
      <w:proofErr w:type="spellStart"/>
      <w:r w:rsidRPr="00DF539F">
        <w:rPr>
          <w:bCs/>
          <w:color w:val="000000"/>
          <w:sz w:val="20"/>
          <w:szCs w:val="20"/>
        </w:rPr>
        <w:t>автостереотипы</w:t>
      </w:r>
      <w:proofErr w:type="spellEnd"/>
      <w:r w:rsidRPr="00DF539F">
        <w:rPr>
          <w:bCs/>
          <w:color w:val="000000"/>
          <w:sz w:val="20"/>
          <w:szCs w:val="20"/>
        </w:rPr>
        <w:t xml:space="preserve"> содержат комплекс положительных оценок</w:t>
      </w:r>
      <w:r w:rsidRPr="00DF539F">
        <w:rPr>
          <w:color w:val="000000"/>
          <w:sz w:val="20"/>
          <w:szCs w:val="20"/>
        </w:rPr>
        <w:t xml:space="preserve">; </w:t>
      </w:r>
      <w:proofErr w:type="spellStart"/>
      <w:r w:rsidRPr="00DF539F">
        <w:rPr>
          <w:color w:val="000000"/>
          <w:sz w:val="20"/>
          <w:szCs w:val="20"/>
        </w:rPr>
        <w:t>гетеростереотипы</w:t>
      </w:r>
      <w:proofErr w:type="spellEnd"/>
      <w:r w:rsidRPr="00DF539F">
        <w:rPr>
          <w:color w:val="000000"/>
          <w:sz w:val="20"/>
          <w:szCs w:val="20"/>
        </w:rPr>
        <w:t xml:space="preserve"> - стереотипы в отношении других этнических групп</w:t>
      </w:r>
      <w:r w:rsidRPr="00DF539F">
        <w:rPr>
          <w:sz w:val="20"/>
          <w:szCs w:val="20"/>
        </w:rPr>
        <w:t>.</w:t>
      </w:r>
    </w:p>
    <w:p w:rsidR="00DF539F" w:rsidRPr="00DF539F" w:rsidRDefault="00DF539F" w:rsidP="00DF539F">
      <w:pPr>
        <w:ind w:firstLine="284"/>
        <w:jc w:val="both"/>
        <w:rPr>
          <w:color w:val="000000"/>
          <w:sz w:val="20"/>
          <w:szCs w:val="20"/>
          <w:shd w:val="clear" w:color="auto" w:fill="FFFFFF"/>
        </w:rPr>
      </w:pPr>
      <w:r w:rsidRPr="00DF539F">
        <w:rPr>
          <w:sz w:val="20"/>
          <w:szCs w:val="20"/>
        </w:rPr>
        <w:t>В</w:t>
      </w:r>
      <w:r w:rsidRPr="00DF539F">
        <w:rPr>
          <w:color w:val="000000"/>
          <w:sz w:val="20"/>
          <w:szCs w:val="20"/>
        </w:rPr>
        <w:t xml:space="preserve"> отличие от </w:t>
      </w:r>
      <w:proofErr w:type="spellStart"/>
      <w:r w:rsidRPr="00DF539F">
        <w:rPr>
          <w:color w:val="000000"/>
          <w:sz w:val="20"/>
          <w:szCs w:val="20"/>
        </w:rPr>
        <w:t>автостереотипов</w:t>
      </w:r>
      <w:proofErr w:type="spellEnd"/>
      <w:r w:rsidRPr="00DF539F">
        <w:rPr>
          <w:color w:val="000000"/>
          <w:sz w:val="20"/>
          <w:szCs w:val="20"/>
        </w:rPr>
        <w:t xml:space="preserve">, </w:t>
      </w:r>
      <w:proofErr w:type="spellStart"/>
      <w:r w:rsidRPr="00DF539F">
        <w:rPr>
          <w:color w:val="000000"/>
          <w:sz w:val="20"/>
          <w:szCs w:val="20"/>
        </w:rPr>
        <w:t>гетеростереотипы</w:t>
      </w:r>
      <w:proofErr w:type="spellEnd"/>
      <w:r w:rsidRPr="00DF539F">
        <w:rPr>
          <w:color w:val="000000"/>
          <w:sz w:val="20"/>
          <w:szCs w:val="20"/>
        </w:rPr>
        <w:t xml:space="preserve"> могут быть как положительными, так и отрицательными, в зависимости от исторического опыта взаимодействия данных народов.</w:t>
      </w:r>
    </w:p>
    <w:p w:rsidR="00DF539F" w:rsidRPr="00DF539F" w:rsidRDefault="00DF539F" w:rsidP="00DF539F">
      <w:pPr>
        <w:ind w:firstLine="284"/>
        <w:jc w:val="both"/>
        <w:rPr>
          <w:color w:val="000000"/>
          <w:sz w:val="20"/>
          <w:szCs w:val="20"/>
        </w:rPr>
      </w:pPr>
      <w:r w:rsidRPr="00DF539F">
        <w:rPr>
          <w:color w:val="000000"/>
          <w:sz w:val="20"/>
          <w:szCs w:val="20"/>
        </w:rPr>
        <w:t>Этнические стереотипы обладают такими особенностями, как отражают не действительность; предельно устойчивы, но все же изменяемы; не могут быть истинными, но могут основываться на близких к действительности представлениях; могут быть в значительной степени ложными и служить основанием для новых еще более ложных стереотипов.</w:t>
      </w:r>
    </w:p>
    <w:p w:rsidR="00DF539F" w:rsidRPr="00DF539F" w:rsidRDefault="00DF539F" w:rsidP="00DF539F">
      <w:pPr>
        <w:ind w:firstLine="284"/>
        <w:jc w:val="both"/>
        <w:rPr>
          <w:color w:val="000000"/>
          <w:sz w:val="20"/>
          <w:szCs w:val="20"/>
        </w:rPr>
      </w:pPr>
      <w:r w:rsidRPr="00DF539F">
        <w:rPr>
          <w:color w:val="000000"/>
          <w:sz w:val="20"/>
          <w:szCs w:val="20"/>
        </w:rPr>
        <w:t>В связи с этим целью исследования было изучить психологическую характеристику этнических стереотипов. Все вышесказанное позволило выдвинуть гипотезу о том, что в социальных стереотипах отражается этническое отношение людей, и таких людей большинство.</w:t>
      </w:r>
    </w:p>
    <w:p w:rsidR="00DF539F" w:rsidRPr="00DF539F" w:rsidRDefault="00DF539F" w:rsidP="00DF539F">
      <w:pPr>
        <w:ind w:firstLine="284"/>
        <w:jc w:val="both"/>
        <w:rPr>
          <w:color w:val="000000"/>
          <w:sz w:val="20"/>
          <w:szCs w:val="20"/>
        </w:rPr>
      </w:pPr>
      <w:r w:rsidRPr="00DF539F">
        <w:rPr>
          <w:color w:val="000000"/>
          <w:sz w:val="20"/>
          <w:szCs w:val="20"/>
        </w:rPr>
        <w:t>Исследование проводилось на базе института ВЭПИ среди студентов 1-4 курсов в количестве 30 человек.</w:t>
      </w:r>
    </w:p>
    <w:p w:rsidR="00DF539F" w:rsidRPr="00DF539F" w:rsidRDefault="00DF539F" w:rsidP="00DF539F">
      <w:pPr>
        <w:ind w:firstLine="284"/>
        <w:jc w:val="both"/>
        <w:rPr>
          <w:color w:val="000000"/>
          <w:sz w:val="20"/>
          <w:szCs w:val="20"/>
        </w:rPr>
      </w:pPr>
      <w:r w:rsidRPr="00DF539F">
        <w:rPr>
          <w:color w:val="000000"/>
          <w:sz w:val="20"/>
          <w:szCs w:val="20"/>
        </w:rPr>
        <w:t>В ходе исследования использовались две методики:</w:t>
      </w:r>
    </w:p>
    <w:p w:rsidR="00DF539F" w:rsidRPr="00DF539F" w:rsidRDefault="00DF539F" w:rsidP="00DF539F">
      <w:pPr>
        <w:ind w:firstLine="284"/>
        <w:jc w:val="both"/>
        <w:rPr>
          <w:color w:val="000000"/>
          <w:sz w:val="20"/>
          <w:szCs w:val="20"/>
        </w:rPr>
      </w:pPr>
      <w:r w:rsidRPr="00DF539F">
        <w:rPr>
          <w:color w:val="000000"/>
          <w:sz w:val="20"/>
          <w:szCs w:val="20"/>
        </w:rPr>
        <w:t>1. Методика приписывания качеств, которая направлена на выявление стереотипных качеств, приписываемых американцем и русским.</w:t>
      </w:r>
    </w:p>
    <w:p w:rsidR="00DF539F" w:rsidRPr="00DF539F" w:rsidRDefault="00DF539F" w:rsidP="00DF539F">
      <w:pPr>
        <w:ind w:firstLine="284"/>
        <w:jc w:val="both"/>
        <w:rPr>
          <w:color w:val="000000"/>
          <w:sz w:val="20"/>
          <w:szCs w:val="20"/>
        </w:rPr>
      </w:pPr>
      <w:r w:rsidRPr="00DF539F">
        <w:rPr>
          <w:color w:val="000000"/>
          <w:sz w:val="20"/>
          <w:szCs w:val="20"/>
        </w:rPr>
        <w:t xml:space="preserve">2. Методика полярных профилей для исследования особенностей </w:t>
      </w:r>
      <w:proofErr w:type="spellStart"/>
      <w:r w:rsidRPr="00DF539F">
        <w:rPr>
          <w:color w:val="000000"/>
          <w:sz w:val="20"/>
          <w:szCs w:val="20"/>
        </w:rPr>
        <w:t>этностереотипов</w:t>
      </w:r>
      <w:proofErr w:type="spellEnd"/>
      <w:r w:rsidRPr="00DF539F">
        <w:rPr>
          <w:color w:val="000000"/>
          <w:sz w:val="20"/>
          <w:szCs w:val="20"/>
        </w:rPr>
        <w:t xml:space="preserve"> позволяет выявить как положительные стереотипные качества, так и отрицательные.</w:t>
      </w:r>
    </w:p>
    <w:p w:rsidR="00DF539F" w:rsidRPr="00DF539F" w:rsidRDefault="00DF539F" w:rsidP="00DF539F">
      <w:pPr>
        <w:ind w:firstLine="284"/>
        <w:jc w:val="both"/>
        <w:rPr>
          <w:color w:val="000000"/>
          <w:sz w:val="20"/>
          <w:szCs w:val="20"/>
        </w:rPr>
      </w:pPr>
      <w:r w:rsidRPr="00DF539F">
        <w:rPr>
          <w:color w:val="000000"/>
          <w:sz w:val="20"/>
          <w:szCs w:val="20"/>
        </w:rPr>
        <w:lastRenderedPageBreak/>
        <w:t>По материалам  исследования были получены следующие результаты:</w:t>
      </w:r>
    </w:p>
    <w:p w:rsidR="00DF539F" w:rsidRPr="00DF539F" w:rsidRDefault="00DF539F" w:rsidP="00DF539F">
      <w:pPr>
        <w:ind w:firstLine="284"/>
        <w:jc w:val="both"/>
        <w:rPr>
          <w:color w:val="000000"/>
          <w:sz w:val="20"/>
          <w:szCs w:val="20"/>
        </w:rPr>
      </w:pPr>
      <w:r w:rsidRPr="00DF539F">
        <w:rPr>
          <w:color w:val="000000"/>
          <w:sz w:val="20"/>
          <w:szCs w:val="20"/>
        </w:rPr>
        <w:t xml:space="preserve">Первая методика позволила выявить </w:t>
      </w:r>
      <w:proofErr w:type="spellStart"/>
      <w:r w:rsidRPr="00DF539F">
        <w:rPr>
          <w:color w:val="000000"/>
          <w:sz w:val="20"/>
          <w:szCs w:val="20"/>
        </w:rPr>
        <w:t>этностереотипные</w:t>
      </w:r>
      <w:proofErr w:type="spellEnd"/>
      <w:r w:rsidRPr="00DF539F">
        <w:rPr>
          <w:color w:val="000000"/>
          <w:sz w:val="20"/>
          <w:szCs w:val="20"/>
        </w:rPr>
        <w:t xml:space="preserve"> качества присущие американцам и русским. Результаты: Американцам характерны следующие качества: </w:t>
      </w:r>
    </w:p>
    <w:p w:rsidR="00DF539F" w:rsidRPr="00DF539F" w:rsidRDefault="00DF539F" w:rsidP="00DF539F">
      <w:pPr>
        <w:ind w:firstLine="284"/>
        <w:jc w:val="right"/>
        <w:rPr>
          <w:color w:val="000000"/>
          <w:sz w:val="20"/>
          <w:szCs w:val="20"/>
        </w:rPr>
      </w:pPr>
      <w:r w:rsidRPr="00DF539F">
        <w:rPr>
          <w:color w:val="000000"/>
          <w:sz w:val="20"/>
          <w:szCs w:val="20"/>
        </w:rPr>
        <w:t>Таблица 1</w:t>
      </w:r>
    </w:p>
    <w:tbl>
      <w:tblPr>
        <w:tblW w:w="7372"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59"/>
        <w:gridCol w:w="2268"/>
        <w:gridCol w:w="1559"/>
      </w:tblGrid>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Гордые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Целеустремленные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Гостеприимные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10</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Стремящиеся к успеху</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Конкурирующие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Общительные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Развязные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Эмоциональные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Агрессивные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Самодовольные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12</w:t>
            </w:r>
          </w:p>
        </w:tc>
      </w:tr>
    </w:tbl>
    <w:p w:rsidR="00DF539F" w:rsidRPr="00DF539F" w:rsidRDefault="00DF539F" w:rsidP="00DF539F">
      <w:pPr>
        <w:ind w:firstLine="284"/>
        <w:jc w:val="center"/>
        <w:rPr>
          <w:color w:val="000000"/>
          <w:sz w:val="20"/>
          <w:szCs w:val="20"/>
        </w:rPr>
      </w:pPr>
    </w:p>
    <w:p w:rsidR="00DF539F" w:rsidRPr="00DF539F" w:rsidRDefault="00DF539F" w:rsidP="00DF539F">
      <w:pPr>
        <w:ind w:firstLine="284"/>
        <w:jc w:val="both"/>
        <w:rPr>
          <w:color w:val="000000"/>
          <w:sz w:val="20"/>
          <w:szCs w:val="20"/>
        </w:rPr>
      </w:pPr>
      <w:r w:rsidRPr="00DF539F">
        <w:rPr>
          <w:color w:val="000000"/>
          <w:sz w:val="20"/>
          <w:szCs w:val="20"/>
        </w:rPr>
        <w:t>Русским присущи следующие качества</w:t>
      </w:r>
    </w:p>
    <w:p w:rsidR="00DF539F" w:rsidRPr="00DF539F" w:rsidRDefault="00DF539F" w:rsidP="00DF539F">
      <w:pPr>
        <w:ind w:firstLine="284"/>
        <w:jc w:val="right"/>
        <w:rPr>
          <w:color w:val="000000"/>
          <w:sz w:val="20"/>
          <w:szCs w:val="20"/>
        </w:rPr>
      </w:pPr>
      <w:r w:rsidRPr="00DF539F">
        <w:rPr>
          <w:color w:val="000000"/>
          <w:sz w:val="20"/>
          <w:szCs w:val="20"/>
        </w:rPr>
        <w:t>Таблица 2</w:t>
      </w:r>
    </w:p>
    <w:tbl>
      <w:tblPr>
        <w:tblW w:w="7372"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559"/>
        <w:gridCol w:w="2268"/>
        <w:gridCol w:w="1559"/>
      </w:tblGrid>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Гостеприимные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Добрые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Оптимистичные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Дружелюбные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Патриотичные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Обладающие чувством юмора</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Сильные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Отзывчивые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10</w:t>
            </w:r>
          </w:p>
        </w:tc>
      </w:tr>
      <w:tr w:rsidR="00DF539F" w:rsidRPr="00DF539F" w:rsidTr="00416904">
        <w:tc>
          <w:tcPr>
            <w:tcW w:w="1986"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Общительные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c>
          <w:tcPr>
            <w:tcW w:w="2268"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Вежливые</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12</w:t>
            </w:r>
          </w:p>
        </w:tc>
      </w:tr>
    </w:tbl>
    <w:p w:rsidR="00DF539F" w:rsidRPr="00DF539F" w:rsidRDefault="00DF539F" w:rsidP="00DF539F">
      <w:pPr>
        <w:ind w:firstLine="284"/>
        <w:rPr>
          <w:color w:val="000000"/>
          <w:sz w:val="20"/>
          <w:szCs w:val="20"/>
        </w:rPr>
      </w:pPr>
    </w:p>
    <w:p w:rsidR="00DF539F" w:rsidRPr="00DF539F" w:rsidRDefault="00DF539F" w:rsidP="00DF539F">
      <w:pPr>
        <w:ind w:firstLine="284"/>
        <w:jc w:val="both"/>
        <w:rPr>
          <w:color w:val="000000"/>
          <w:sz w:val="20"/>
          <w:szCs w:val="20"/>
        </w:rPr>
      </w:pPr>
      <w:r w:rsidRPr="00DF539F">
        <w:rPr>
          <w:color w:val="000000"/>
          <w:sz w:val="20"/>
          <w:szCs w:val="20"/>
        </w:rPr>
        <w:t>По второй методике были выявлены качества присущие русским.</w:t>
      </w:r>
    </w:p>
    <w:p w:rsidR="00DF539F" w:rsidRPr="00DF539F" w:rsidRDefault="00DF539F" w:rsidP="00DF539F">
      <w:pPr>
        <w:ind w:firstLine="284"/>
        <w:jc w:val="right"/>
        <w:rPr>
          <w:color w:val="000000"/>
          <w:sz w:val="20"/>
          <w:szCs w:val="20"/>
        </w:rPr>
      </w:pPr>
      <w:r w:rsidRPr="00DF539F">
        <w:rPr>
          <w:color w:val="000000"/>
          <w:sz w:val="20"/>
          <w:szCs w:val="20"/>
        </w:rPr>
        <w:t>Таблица 3</w:t>
      </w:r>
    </w:p>
    <w:tbl>
      <w:tblPr>
        <w:tblW w:w="779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559"/>
        <w:gridCol w:w="2410"/>
        <w:gridCol w:w="1559"/>
      </w:tblGrid>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 и балл</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Качество и балл</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Количество человек</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Критичный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Легковерный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11</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Недоверчивый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Доверчивый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Агрессивный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Миролюбивый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20</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Боевитый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Пассивный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Веселый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22</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Угрюмый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12</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Легкомысленный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Серьезный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Бестактный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Тактичный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Откровенный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23</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Лицемерный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Гибкий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Негибкий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Переменчивый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Упорный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Возбужденный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Спокойный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lastRenderedPageBreak/>
              <w:t>Активный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Инертный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23</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Скромный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Претенциозный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Скупой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Щедрый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Самоуверенный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Застенчивый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Уверенный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Неуверенный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Непрактичный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Практичный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Придирчивый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Прощающий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Избирательный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13</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Неразборчивый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Осторожный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Бесшабашный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Робкий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Смелый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Мягкотелый(4)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Твердый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Мягкий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Жесткий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Сотрудничающий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jc w:val="center"/>
              <w:rPr>
                <w:color w:val="000000"/>
                <w:sz w:val="20"/>
                <w:szCs w:val="20"/>
              </w:rPr>
            </w:pPr>
            <w:proofErr w:type="spellStart"/>
            <w:r w:rsidRPr="00DF539F">
              <w:rPr>
                <w:color w:val="000000"/>
                <w:sz w:val="20"/>
                <w:szCs w:val="20"/>
              </w:rPr>
              <w:t>Несотрудничающий</w:t>
            </w:r>
            <w:proofErr w:type="spellEnd"/>
            <w:r w:rsidRPr="00DF539F">
              <w:rPr>
                <w:color w:val="000000"/>
                <w:sz w:val="20"/>
                <w:szCs w:val="20"/>
              </w:rPr>
              <w:t xml:space="preserve">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Зависимый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Независимый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Заторможенный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18</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Раскрепощенный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Организованный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15</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Импульсивный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Восторженный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17</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Озабоченный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14</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Ленивый (4)</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Трудолюбивый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16</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Глупый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Умный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20</w:t>
            </w:r>
          </w:p>
        </w:tc>
      </w:tr>
      <w:tr w:rsidR="00DF539F" w:rsidRPr="00DF539F" w:rsidTr="00416904">
        <w:tc>
          <w:tcPr>
            <w:tcW w:w="226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Приятный (7)</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19</w:t>
            </w:r>
          </w:p>
        </w:tc>
        <w:tc>
          <w:tcPr>
            <w:tcW w:w="2410"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Неприятный (1)</w:t>
            </w:r>
          </w:p>
        </w:tc>
        <w:tc>
          <w:tcPr>
            <w:tcW w:w="1559" w:type="dxa"/>
          </w:tcPr>
          <w:p w:rsidR="00DF539F" w:rsidRPr="00DF539F" w:rsidRDefault="00DF539F" w:rsidP="00416904">
            <w:pPr>
              <w:spacing w:before="100" w:beforeAutospacing="1" w:after="100" w:afterAutospacing="1"/>
              <w:ind w:firstLine="284"/>
              <w:jc w:val="center"/>
              <w:rPr>
                <w:color w:val="000000"/>
                <w:sz w:val="20"/>
                <w:szCs w:val="20"/>
              </w:rPr>
            </w:pPr>
            <w:r w:rsidRPr="00DF539F">
              <w:rPr>
                <w:color w:val="000000"/>
                <w:sz w:val="20"/>
                <w:szCs w:val="20"/>
              </w:rPr>
              <w:t>21</w:t>
            </w:r>
          </w:p>
        </w:tc>
      </w:tr>
    </w:tbl>
    <w:p w:rsidR="00DF539F" w:rsidRPr="00DF539F" w:rsidRDefault="00DF539F" w:rsidP="00DF539F">
      <w:pPr>
        <w:ind w:firstLine="284"/>
        <w:rPr>
          <w:color w:val="000000"/>
          <w:sz w:val="20"/>
          <w:szCs w:val="20"/>
        </w:rPr>
      </w:pPr>
    </w:p>
    <w:p w:rsidR="00DF539F" w:rsidRPr="00DF539F" w:rsidRDefault="00DF539F" w:rsidP="00DF539F">
      <w:pPr>
        <w:ind w:firstLine="284"/>
        <w:jc w:val="both"/>
        <w:rPr>
          <w:color w:val="000000"/>
          <w:sz w:val="20"/>
          <w:szCs w:val="20"/>
        </w:rPr>
      </w:pPr>
      <w:r w:rsidRPr="00DF539F">
        <w:rPr>
          <w:color w:val="000000"/>
          <w:sz w:val="20"/>
          <w:szCs w:val="20"/>
        </w:rPr>
        <w:t xml:space="preserve">По результатам проведенного исследования можно сделать следующие выводы. Студенты ВЭПИ 1-4 курсов представляют американцев гордыми, развязными, агрессивными, целеустремленными, стремящимися к успеху, самодовольными, но в тоже время общительными, эмоциональными, гостеприимными. </w:t>
      </w:r>
      <w:proofErr w:type="gramStart"/>
      <w:r w:rsidRPr="00DF539F">
        <w:rPr>
          <w:color w:val="000000"/>
          <w:sz w:val="20"/>
          <w:szCs w:val="20"/>
        </w:rPr>
        <w:t>Представителям  же своей национальности они приписывают такие качества как гостеприимность, оптимистичность, патриотичность, дружелюбие, отзывчивость, вежливость, общительность, доброта, сила.</w:t>
      </w:r>
      <w:proofErr w:type="gramEnd"/>
      <w:r w:rsidRPr="00DF539F">
        <w:rPr>
          <w:color w:val="000000"/>
          <w:sz w:val="20"/>
          <w:szCs w:val="20"/>
        </w:rPr>
        <w:t xml:space="preserve"> Вторая методика подтверждает первую в описании русских. Студенты описывают русских как боевитых, веселых, откровенных, миролюбивых, инертных, смелых, умных, нежестких и приятных. По результатам данного исследования можно увидеть, что учащиеся ВЭПИ приписывают отрицательные качества только американцам (46%), а русским положительные (87%). Таким образом, гипотеза о том, что в социальных стереотипах отражается этническое отношение людей, и таких людей большинство, подтвердилась, так как </w:t>
      </w:r>
      <w:proofErr w:type="spellStart"/>
      <w:r w:rsidRPr="00DF539F">
        <w:rPr>
          <w:color w:val="000000"/>
          <w:sz w:val="20"/>
          <w:szCs w:val="20"/>
        </w:rPr>
        <w:t>этностереотипному</w:t>
      </w:r>
      <w:proofErr w:type="spellEnd"/>
      <w:r w:rsidRPr="00DF539F">
        <w:rPr>
          <w:color w:val="000000"/>
          <w:sz w:val="20"/>
          <w:szCs w:val="20"/>
        </w:rPr>
        <w:t xml:space="preserve"> мнению придерживаются около 68% респондентов.</w:t>
      </w:r>
    </w:p>
    <w:p w:rsidR="00DF539F" w:rsidRDefault="00DF539F" w:rsidP="00DF539F">
      <w:pPr>
        <w:ind w:firstLine="284"/>
        <w:jc w:val="center"/>
        <w:rPr>
          <w:color w:val="000000"/>
          <w:sz w:val="20"/>
          <w:szCs w:val="20"/>
        </w:rPr>
      </w:pPr>
    </w:p>
    <w:p w:rsidR="005B1D2D" w:rsidRDefault="005B1D2D">
      <w:pPr>
        <w:suppressAutoHyphens w:val="0"/>
        <w:spacing w:after="160" w:line="259" w:lineRule="auto"/>
        <w:rPr>
          <w:color w:val="000000"/>
          <w:sz w:val="20"/>
          <w:szCs w:val="20"/>
        </w:rPr>
      </w:pPr>
      <w:r>
        <w:rPr>
          <w:color w:val="000000"/>
          <w:sz w:val="20"/>
          <w:szCs w:val="20"/>
        </w:rPr>
        <w:br w:type="page"/>
      </w:r>
    </w:p>
    <w:p w:rsidR="00DF539F" w:rsidRPr="00DF539F" w:rsidRDefault="00DF539F" w:rsidP="00DF539F">
      <w:pPr>
        <w:ind w:firstLine="284"/>
        <w:jc w:val="center"/>
        <w:rPr>
          <w:color w:val="000000"/>
          <w:sz w:val="20"/>
          <w:szCs w:val="20"/>
        </w:rPr>
      </w:pPr>
      <w:r w:rsidRPr="00DF539F">
        <w:rPr>
          <w:color w:val="000000"/>
          <w:sz w:val="20"/>
          <w:szCs w:val="20"/>
        </w:rPr>
        <w:lastRenderedPageBreak/>
        <w:t>СПИСОК ЛИТЕРАТУРЫ</w:t>
      </w:r>
    </w:p>
    <w:p w:rsidR="00DF539F" w:rsidRPr="00DF539F" w:rsidRDefault="00DF539F" w:rsidP="007537BC">
      <w:pPr>
        <w:pStyle w:val="af5"/>
        <w:numPr>
          <w:ilvl w:val="0"/>
          <w:numId w:val="35"/>
        </w:numPr>
        <w:suppressAutoHyphens w:val="0"/>
        <w:spacing w:after="0" w:line="240" w:lineRule="auto"/>
        <w:ind w:left="0" w:firstLine="284"/>
        <w:jc w:val="both"/>
        <w:rPr>
          <w:rFonts w:ascii="Times New Roman" w:hAnsi="Times New Roman" w:cs="Times New Roman"/>
          <w:color w:val="000000"/>
          <w:sz w:val="20"/>
          <w:szCs w:val="20"/>
          <w:lang w:eastAsia="ru-RU"/>
        </w:rPr>
      </w:pPr>
      <w:r w:rsidRPr="00DF539F">
        <w:rPr>
          <w:rFonts w:ascii="Times New Roman" w:hAnsi="Times New Roman" w:cs="Times New Roman"/>
          <w:color w:val="000000"/>
          <w:sz w:val="20"/>
          <w:szCs w:val="20"/>
          <w:lang w:eastAsia="ru-RU"/>
        </w:rPr>
        <w:t xml:space="preserve">Крысько В. Г. Этнопсихологический словарь / В. Г. Крысько. — М., 1999.– 343 c. </w:t>
      </w:r>
    </w:p>
    <w:p w:rsidR="00DF539F" w:rsidRPr="00DF539F" w:rsidRDefault="00DF539F" w:rsidP="007537BC">
      <w:pPr>
        <w:pStyle w:val="af5"/>
        <w:numPr>
          <w:ilvl w:val="0"/>
          <w:numId w:val="35"/>
        </w:numPr>
        <w:suppressAutoHyphens w:val="0"/>
        <w:spacing w:after="0" w:line="240" w:lineRule="auto"/>
        <w:ind w:left="0" w:firstLine="284"/>
        <w:jc w:val="both"/>
        <w:rPr>
          <w:rFonts w:ascii="Times New Roman" w:hAnsi="Times New Roman" w:cs="Times New Roman"/>
          <w:color w:val="000000"/>
          <w:sz w:val="20"/>
          <w:szCs w:val="20"/>
          <w:lang w:eastAsia="ru-RU"/>
        </w:rPr>
      </w:pPr>
      <w:r w:rsidRPr="00DF539F">
        <w:rPr>
          <w:rFonts w:ascii="Times New Roman" w:hAnsi="Times New Roman" w:cs="Times New Roman"/>
          <w:color w:val="000000"/>
          <w:sz w:val="20"/>
          <w:szCs w:val="20"/>
          <w:lang w:eastAsia="ru-RU"/>
        </w:rPr>
        <w:t xml:space="preserve">Крысько В. Г. Этническая психология: Учебное пособие для студентов высших учебных заведений / В. Г. Крысько. — М.: Издательский центр «Академия», 2002. — 320 с. </w:t>
      </w:r>
    </w:p>
    <w:p w:rsidR="00DF539F" w:rsidRPr="00DF539F" w:rsidRDefault="00DF539F" w:rsidP="00DF539F">
      <w:pPr>
        <w:ind w:firstLine="284"/>
        <w:jc w:val="both"/>
        <w:rPr>
          <w:sz w:val="20"/>
          <w:szCs w:val="20"/>
        </w:rPr>
      </w:pPr>
      <w:r w:rsidRPr="00DF539F">
        <w:rPr>
          <w:sz w:val="20"/>
          <w:szCs w:val="20"/>
        </w:rPr>
        <w:t xml:space="preserve">3. </w:t>
      </w:r>
      <w:proofErr w:type="spellStart"/>
      <w:r w:rsidRPr="00DF539F">
        <w:rPr>
          <w:sz w:val="20"/>
          <w:szCs w:val="20"/>
        </w:rPr>
        <w:t>Садохин</w:t>
      </w:r>
      <w:proofErr w:type="spellEnd"/>
      <w:r w:rsidRPr="00DF539F">
        <w:rPr>
          <w:sz w:val="20"/>
          <w:szCs w:val="20"/>
        </w:rPr>
        <w:t xml:space="preserve"> А.П. Основы этнологии: Учебное пособие для вузов / А.П. </w:t>
      </w:r>
      <w:proofErr w:type="spellStart"/>
      <w:r w:rsidRPr="00DF539F">
        <w:rPr>
          <w:sz w:val="20"/>
          <w:szCs w:val="20"/>
        </w:rPr>
        <w:t>Садохин</w:t>
      </w:r>
      <w:proofErr w:type="spellEnd"/>
      <w:r w:rsidRPr="00DF539F">
        <w:rPr>
          <w:sz w:val="20"/>
          <w:szCs w:val="20"/>
        </w:rPr>
        <w:t>. - М.</w:t>
      </w:r>
      <w:proofErr w:type="gramStart"/>
      <w:r w:rsidRPr="00DF539F">
        <w:rPr>
          <w:sz w:val="20"/>
          <w:szCs w:val="20"/>
        </w:rPr>
        <w:t xml:space="preserve"> :</w:t>
      </w:r>
      <w:proofErr w:type="gramEnd"/>
      <w:r w:rsidRPr="00DF539F">
        <w:rPr>
          <w:sz w:val="20"/>
          <w:szCs w:val="20"/>
        </w:rPr>
        <w:t xml:space="preserve"> </w:t>
      </w:r>
      <w:proofErr w:type="spellStart"/>
      <w:r w:rsidRPr="00DF539F">
        <w:rPr>
          <w:sz w:val="20"/>
          <w:szCs w:val="20"/>
        </w:rPr>
        <w:t>Юнити</w:t>
      </w:r>
      <w:proofErr w:type="spellEnd"/>
      <w:r w:rsidRPr="00DF539F">
        <w:rPr>
          <w:sz w:val="20"/>
          <w:szCs w:val="20"/>
        </w:rPr>
        <w:t>-Дана, 2003. - 351 с.</w:t>
      </w:r>
    </w:p>
    <w:p w:rsidR="00DF539F" w:rsidRPr="00DF539F" w:rsidRDefault="00DF539F" w:rsidP="00DF539F">
      <w:pPr>
        <w:ind w:firstLine="284"/>
        <w:jc w:val="both"/>
        <w:rPr>
          <w:sz w:val="20"/>
          <w:szCs w:val="20"/>
        </w:rPr>
      </w:pPr>
      <w:r w:rsidRPr="00DF539F">
        <w:rPr>
          <w:sz w:val="20"/>
          <w:szCs w:val="20"/>
        </w:rPr>
        <w:t>4. Солдатова Г.У. Психология межэтнической напряженности: Учебное пособие для вузов / Г.У. Солдатова. - М.: Альфа-М, 1998. - 297 С.</w:t>
      </w:r>
    </w:p>
    <w:p w:rsidR="00DF539F" w:rsidRPr="00DF539F" w:rsidRDefault="00DF539F" w:rsidP="00DF539F">
      <w:pPr>
        <w:pStyle w:val="af5"/>
        <w:spacing w:after="0" w:line="240" w:lineRule="auto"/>
        <w:ind w:left="0" w:firstLine="284"/>
        <w:jc w:val="both"/>
        <w:rPr>
          <w:rFonts w:ascii="Times New Roman" w:hAnsi="Times New Roman" w:cs="Times New Roman"/>
          <w:color w:val="000000"/>
          <w:sz w:val="20"/>
          <w:szCs w:val="20"/>
          <w:lang w:eastAsia="ru-RU"/>
        </w:rPr>
      </w:pPr>
      <w:r w:rsidRPr="00DF539F">
        <w:rPr>
          <w:rFonts w:ascii="Times New Roman" w:hAnsi="Times New Roman" w:cs="Times New Roman"/>
          <w:color w:val="000000"/>
          <w:sz w:val="20"/>
          <w:szCs w:val="20"/>
          <w:lang w:eastAsia="ru-RU"/>
        </w:rPr>
        <w:t>5. Стефаненко Т. Г. Этнопсихология. — М.: Институт психологии РАН, «Академический проект», 1999. — 320 с.</w:t>
      </w:r>
    </w:p>
    <w:p w:rsidR="00DF539F" w:rsidRPr="001A3796" w:rsidRDefault="00DF539F" w:rsidP="00DF539F">
      <w:pPr>
        <w:ind w:firstLine="709"/>
        <w:jc w:val="both"/>
      </w:pPr>
    </w:p>
    <w:p w:rsidR="005B1D2D" w:rsidRDefault="005B1D2D" w:rsidP="00DF539F">
      <w:pPr>
        <w:ind w:firstLine="284"/>
        <w:jc w:val="both"/>
        <w:rPr>
          <w:b/>
          <w:sz w:val="20"/>
        </w:rPr>
      </w:pPr>
    </w:p>
    <w:p w:rsidR="005B1D2D" w:rsidRDefault="005B1D2D" w:rsidP="00DF539F">
      <w:pPr>
        <w:ind w:firstLine="284"/>
        <w:jc w:val="both"/>
        <w:rPr>
          <w:b/>
          <w:sz w:val="20"/>
        </w:rPr>
      </w:pPr>
    </w:p>
    <w:p w:rsidR="005B1D2D" w:rsidRDefault="005B1D2D" w:rsidP="00DF539F">
      <w:pPr>
        <w:ind w:firstLine="284"/>
        <w:jc w:val="both"/>
        <w:rPr>
          <w:b/>
          <w:sz w:val="20"/>
        </w:rPr>
      </w:pPr>
    </w:p>
    <w:p w:rsidR="00DF539F" w:rsidRPr="00493FEE" w:rsidRDefault="00DF539F" w:rsidP="00DF539F">
      <w:pPr>
        <w:ind w:firstLine="284"/>
        <w:jc w:val="both"/>
        <w:rPr>
          <w:b/>
          <w:sz w:val="20"/>
        </w:rPr>
      </w:pPr>
      <w:r w:rsidRPr="00493FEE">
        <w:rPr>
          <w:b/>
          <w:sz w:val="20"/>
        </w:rPr>
        <w:t>И.</w:t>
      </w:r>
      <w:r w:rsidR="005B1D2D">
        <w:rPr>
          <w:b/>
          <w:sz w:val="20"/>
        </w:rPr>
        <w:t xml:space="preserve"> </w:t>
      </w:r>
      <w:r w:rsidRPr="00493FEE">
        <w:rPr>
          <w:b/>
          <w:sz w:val="20"/>
        </w:rPr>
        <w:t xml:space="preserve">Ю. </w:t>
      </w:r>
      <w:proofErr w:type="spellStart"/>
      <w:r w:rsidRPr="00493FEE">
        <w:rPr>
          <w:b/>
          <w:sz w:val="20"/>
        </w:rPr>
        <w:t>Чупрынина</w:t>
      </w:r>
      <w:proofErr w:type="spellEnd"/>
    </w:p>
    <w:p w:rsidR="00DF539F" w:rsidRDefault="00DF539F" w:rsidP="00DF539F">
      <w:pPr>
        <w:ind w:firstLine="284"/>
        <w:jc w:val="both"/>
        <w:rPr>
          <w:sz w:val="20"/>
        </w:rPr>
      </w:pPr>
      <w:r>
        <w:rPr>
          <w:sz w:val="20"/>
        </w:rPr>
        <w:t>Филиал АНОО ВО «</w:t>
      </w:r>
      <w:proofErr w:type="spellStart"/>
      <w:r>
        <w:rPr>
          <w:sz w:val="20"/>
        </w:rPr>
        <w:t>ВЭПИ»</w:t>
      </w:r>
      <w:proofErr w:type="gramStart"/>
      <w:r>
        <w:rPr>
          <w:sz w:val="20"/>
        </w:rPr>
        <w:t>,г</w:t>
      </w:r>
      <w:proofErr w:type="spellEnd"/>
      <w:proofErr w:type="gramEnd"/>
      <w:r>
        <w:rPr>
          <w:sz w:val="20"/>
        </w:rPr>
        <w:t>. Старый Оскол</w:t>
      </w:r>
    </w:p>
    <w:p w:rsidR="00DF539F" w:rsidRPr="00F47C91" w:rsidRDefault="00DF539F" w:rsidP="00DF539F">
      <w:pPr>
        <w:ind w:firstLine="284"/>
        <w:jc w:val="both"/>
        <w:rPr>
          <w:sz w:val="20"/>
        </w:rPr>
      </w:pPr>
      <w:r>
        <w:rPr>
          <w:sz w:val="20"/>
        </w:rPr>
        <w:t>Научный руководитель:</w:t>
      </w:r>
      <w:r w:rsidR="005B1D2D">
        <w:rPr>
          <w:sz w:val="20"/>
        </w:rPr>
        <w:t xml:space="preserve"> </w:t>
      </w:r>
      <w:r w:rsidR="005B1D2D" w:rsidRPr="00F47C91">
        <w:rPr>
          <w:b/>
          <w:sz w:val="20"/>
        </w:rPr>
        <w:t>А.</w:t>
      </w:r>
      <w:r w:rsidR="005B1D2D">
        <w:rPr>
          <w:b/>
          <w:sz w:val="20"/>
        </w:rPr>
        <w:t xml:space="preserve"> </w:t>
      </w:r>
      <w:r w:rsidR="005B1D2D" w:rsidRPr="00F47C91">
        <w:rPr>
          <w:b/>
          <w:sz w:val="20"/>
        </w:rPr>
        <w:t>В.</w:t>
      </w:r>
      <w:r w:rsidR="005B1D2D">
        <w:rPr>
          <w:b/>
          <w:sz w:val="20"/>
        </w:rPr>
        <w:t xml:space="preserve"> </w:t>
      </w:r>
      <w:r w:rsidRPr="00F47C91">
        <w:rPr>
          <w:b/>
          <w:sz w:val="20"/>
        </w:rPr>
        <w:t>Озерова</w:t>
      </w:r>
      <w:r>
        <w:rPr>
          <w:b/>
          <w:sz w:val="20"/>
        </w:rPr>
        <w:t xml:space="preserve">, </w:t>
      </w:r>
      <w:r w:rsidR="005B1D2D">
        <w:rPr>
          <w:sz w:val="20"/>
        </w:rPr>
        <w:t xml:space="preserve">канд. </w:t>
      </w:r>
      <w:proofErr w:type="spellStart"/>
      <w:r w:rsidR="005B1D2D">
        <w:rPr>
          <w:sz w:val="20"/>
        </w:rPr>
        <w:t>пед</w:t>
      </w:r>
      <w:proofErr w:type="spellEnd"/>
      <w:r w:rsidR="005B1D2D">
        <w:rPr>
          <w:sz w:val="20"/>
        </w:rPr>
        <w:t xml:space="preserve"> наук, доцент</w:t>
      </w:r>
    </w:p>
    <w:p w:rsidR="00DF539F" w:rsidRDefault="00DF539F" w:rsidP="00DF539F">
      <w:pPr>
        <w:ind w:firstLine="284"/>
        <w:jc w:val="both"/>
        <w:rPr>
          <w:sz w:val="20"/>
        </w:rPr>
      </w:pPr>
      <w:r>
        <w:rPr>
          <w:sz w:val="20"/>
        </w:rPr>
        <w:t>Филиал АНОО ВО «ВЭПИ», г. Старый Оскол.</w:t>
      </w:r>
    </w:p>
    <w:p w:rsidR="00DF539F" w:rsidRDefault="00DF539F" w:rsidP="00DF539F">
      <w:pPr>
        <w:ind w:firstLine="284"/>
        <w:jc w:val="both"/>
        <w:rPr>
          <w:sz w:val="20"/>
        </w:rPr>
      </w:pPr>
    </w:p>
    <w:p w:rsidR="00DF539F" w:rsidRDefault="00DF539F" w:rsidP="005B1D2D">
      <w:pPr>
        <w:ind w:firstLine="284"/>
        <w:jc w:val="center"/>
        <w:rPr>
          <w:b/>
          <w:sz w:val="20"/>
        </w:rPr>
      </w:pPr>
      <w:r w:rsidRPr="00493FEE">
        <w:rPr>
          <w:b/>
          <w:sz w:val="20"/>
        </w:rPr>
        <w:t>ТРЕВОЖНОСТЬ КАК ПСИХОЛОГИЧЕСКИЙ ФЕНОМЕН</w:t>
      </w:r>
    </w:p>
    <w:p w:rsidR="00DF539F" w:rsidRDefault="00DF539F" w:rsidP="00DF539F">
      <w:pPr>
        <w:ind w:firstLine="284"/>
        <w:jc w:val="both"/>
        <w:rPr>
          <w:b/>
          <w:sz w:val="20"/>
        </w:rPr>
      </w:pPr>
    </w:p>
    <w:p w:rsidR="00DF539F" w:rsidRPr="00493FEE" w:rsidRDefault="00DF539F" w:rsidP="00DF539F">
      <w:pPr>
        <w:ind w:firstLine="284"/>
        <w:jc w:val="both"/>
        <w:rPr>
          <w:sz w:val="20"/>
        </w:rPr>
      </w:pPr>
      <w:r>
        <w:rPr>
          <w:sz w:val="20"/>
        </w:rPr>
        <w:t xml:space="preserve">Аннотация: </w:t>
      </w:r>
      <w:r w:rsidRPr="00493FEE">
        <w:rPr>
          <w:sz w:val="20"/>
        </w:rPr>
        <w:t>Рассматривается история развития представлений о тревожности в психологии,</w:t>
      </w:r>
      <w:r>
        <w:rPr>
          <w:sz w:val="20"/>
        </w:rPr>
        <w:t xml:space="preserve"> а также современное состояние </w:t>
      </w:r>
      <w:r w:rsidRPr="00493FEE">
        <w:rPr>
          <w:sz w:val="20"/>
        </w:rPr>
        <w:t>проблемы, включающее уточнение причин и следствий этого психологического образования.</w:t>
      </w:r>
    </w:p>
    <w:p w:rsidR="00DF539F" w:rsidRDefault="00DF539F" w:rsidP="00DF539F">
      <w:pPr>
        <w:ind w:firstLine="284"/>
        <w:jc w:val="both"/>
        <w:rPr>
          <w:sz w:val="20"/>
        </w:rPr>
      </w:pPr>
      <w:r w:rsidRPr="00493FEE">
        <w:rPr>
          <w:sz w:val="20"/>
        </w:rPr>
        <w:t>Ключевые слова: тревожность, тревога</w:t>
      </w:r>
      <w:r>
        <w:rPr>
          <w:sz w:val="20"/>
        </w:rPr>
        <w:t>.</w:t>
      </w:r>
    </w:p>
    <w:p w:rsidR="005B1D2D" w:rsidRDefault="005B1D2D" w:rsidP="00DF539F">
      <w:pPr>
        <w:ind w:firstLine="284"/>
        <w:jc w:val="both"/>
        <w:rPr>
          <w:sz w:val="20"/>
        </w:rPr>
      </w:pPr>
    </w:p>
    <w:p w:rsidR="00DF539F" w:rsidRPr="00A20EE0" w:rsidRDefault="00DF539F" w:rsidP="00DF539F">
      <w:pPr>
        <w:ind w:firstLine="284"/>
        <w:jc w:val="both"/>
        <w:rPr>
          <w:sz w:val="20"/>
        </w:rPr>
      </w:pPr>
      <w:r>
        <w:rPr>
          <w:sz w:val="20"/>
        </w:rPr>
        <w:t xml:space="preserve">В настоящее время проблема тревожности занимает одно из центральных мест, потому что возрастает число происшествий в мире. </w:t>
      </w:r>
      <w:r w:rsidRPr="00984330">
        <w:rPr>
          <w:sz w:val="20"/>
        </w:rPr>
        <w:t>Ей посвящено большое количество исследований в области психологии и психиатрии, а</w:t>
      </w:r>
      <w:r>
        <w:rPr>
          <w:sz w:val="20"/>
        </w:rPr>
        <w:t xml:space="preserve"> также в физиологии.</w:t>
      </w:r>
    </w:p>
    <w:p w:rsidR="00DF539F" w:rsidRPr="00493FEE" w:rsidRDefault="00DF539F" w:rsidP="00DF539F">
      <w:pPr>
        <w:ind w:firstLine="284"/>
        <w:jc w:val="both"/>
        <w:rPr>
          <w:sz w:val="20"/>
        </w:rPr>
      </w:pPr>
      <w:r w:rsidRPr="00493FEE">
        <w:rPr>
          <w:sz w:val="20"/>
        </w:rPr>
        <w:t>Тревожность изучали такие з</w:t>
      </w:r>
      <w:r>
        <w:rPr>
          <w:sz w:val="20"/>
        </w:rPr>
        <w:t xml:space="preserve">арубежные исследователи, как </w:t>
      </w:r>
      <w:proofErr w:type="spellStart"/>
      <w:r>
        <w:rPr>
          <w:sz w:val="20"/>
        </w:rPr>
        <w:t>З.</w:t>
      </w:r>
      <w:r w:rsidRPr="00493FEE">
        <w:rPr>
          <w:sz w:val="20"/>
        </w:rPr>
        <w:t>Фрейд</w:t>
      </w:r>
      <w:proofErr w:type="spellEnd"/>
      <w:r w:rsidRPr="00493FEE">
        <w:rPr>
          <w:sz w:val="20"/>
        </w:rPr>
        <w:t xml:space="preserve">, </w:t>
      </w:r>
      <w:proofErr w:type="spellStart"/>
      <w:r w:rsidRPr="00493FEE">
        <w:rPr>
          <w:sz w:val="20"/>
        </w:rPr>
        <w:t>А.Адлер</w:t>
      </w:r>
      <w:proofErr w:type="spellEnd"/>
      <w:r w:rsidRPr="00493FEE">
        <w:rPr>
          <w:sz w:val="20"/>
        </w:rPr>
        <w:t xml:space="preserve">, </w:t>
      </w:r>
      <w:proofErr w:type="spellStart"/>
      <w:r w:rsidRPr="00493FEE">
        <w:rPr>
          <w:sz w:val="20"/>
        </w:rPr>
        <w:t>К.Хорни</w:t>
      </w:r>
      <w:proofErr w:type="spellEnd"/>
      <w:r w:rsidRPr="00493FEE">
        <w:rPr>
          <w:sz w:val="20"/>
        </w:rPr>
        <w:t xml:space="preserve">, </w:t>
      </w:r>
      <w:proofErr w:type="spellStart"/>
      <w:r w:rsidRPr="00493FEE">
        <w:rPr>
          <w:sz w:val="20"/>
        </w:rPr>
        <w:t>С.Салливен</w:t>
      </w:r>
      <w:proofErr w:type="spellEnd"/>
      <w:r w:rsidRPr="00493FEE">
        <w:rPr>
          <w:sz w:val="20"/>
        </w:rPr>
        <w:t xml:space="preserve">, Э. </w:t>
      </w:r>
      <w:proofErr w:type="spellStart"/>
      <w:r w:rsidRPr="00493FEE">
        <w:rPr>
          <w:sz w:val="20"/>
        </w:rPr>
        <w:t>Фромм</w:t>
      </w:r>
      <w:proofErr w:type="spellEnd"/>
      <w:r w:rsidRPr="00493FEE">
        <w:rPr>
          <w:sz w:val="20"/>
        </w:rPr>
        <w:t xml:space="preserve"> и такие отечественные ученые, как </w:t>
      </w:r>
      <w:proofErr w:type="spellStart"/>
      <w:r w:rsidRPr="00493FEE">
        <w:rPr>
          <w:sz w:val="20"/>
        </w:rPr>
        <w:t>А.С.Спиваковская</w:t>
      </w:r>
      <w:proofErr w:type="spellEnd"/>
      <w:r w:rsidRPr="00493FEE">
        <w:rPr>
          <w:sz w:val="20"/>
        </w:rPr>
        <w:t xml:space="preserve">, </w:t>
      </w:r>
      <w:proofErr w:type="spellStart"/>
      <w:r w:rsidRPr="00493FEE">
        <w:rPr>
          <w:sz w:val="20"/>
        </w:rPr>
        <w:t>Л.М.Костина</w:t>
      </w:r>
      <w:proofErr w:type="spellEnd"/>
      <w:r w:rsidRPr="00493FEE">
        <w:rPr>
          <w:sz w:val="20"/>
        </w:rPr>
        <w:t xml:space="preserve">, </w:t>
      </w:r>
      <w:proofErr w:type="spellStart"/>
      <w:r w:rsidRPr="00493FEE">
        <w:rPr>
          <w:sz w:val="20"/>
        </w:rPr>
        <w:t>А.М.Прихожан</w:t>
      </w:r>
      <w:proofErr w:type="spellEnd"/>
      <w:r w:rsidRPr="00493FEE">
        <w:rPr>
          <w:sz w:val="20"/>
        </w:rPr>
        <w:t xml:space="preserve">, </w:t>
      </w:r>
      <w:proofErr w:type="spellStart"/>
      <w:r w:rsidRPr="00493FEE">
        <w:rPr>
          <w:sz w:val="20"/>
        </w:rPr>
        <w:t>О.А.</w:t>
      </w:r>
      <w:r>
        <w:rPr>
          <w:sz w:val="20"/>
        </w:rPr>
        <w:t>Коробанова</w:t>
      </w:r>
      <w:proofErr w:type="spellEnd"/>
      <w:r>
        <w:rPr>
          <w:sz w:val="20"/>
        </w:rPr>
        <w:t xml:space="preserve">, Р.С. </w:t>
      </w:r>
      <w:proofErr w:type="spellStart"/>
      <w:r>
        <w:rPr>
          <w:sz w:val="20"/>
        </w:rPr>
        <w:t>Немов</w:t>
      </w:r>
      <w:proofErr w:type="spellEnd"/>
      <w:r>
        <w:rPr>
          <w:sz w:val="20"/>
        </w:rPr>
        <w:t xml:space="preserve"> и другие</w:t>
      </w:r>
      <w:r w:rsidRPr="00A20EE0">
        <w:rPr>
          <w:sz w:val="20"/>
        </w:rPr>
        <w:t>[5].</w:t>
      </w:r>
      <w:r w:rsidR="005B1D2D">
        <w:rPr>
          <w:sz w:val="20"/>
        </w:rPr>
        <w:t xml:space="preserve"> </w:t>
      </w:r>
      <w:r w:rsidRPr="00493FEE">
        <w:rPr>
          <w:sz w:val="20"/>
        </w:rPr>
        <w:t>Тревожность – это термин, который в психологии означает реакцию человека на события, возникающие в окружающем либо в его внутреннем мире.</w:t>
      </w:r>
    </w:p>
    <w:p w:rsidR="00DF539F" w:rsidRPr="00A20EE0" w:rsidRDefault="00DF539F" w:rsidP="00DF539F">
      <w:pPr>
        <w:ind w:firstLine="284"/>
        <w:jc w:val="both"/>
        <w:rPr>
          <w:sz w:val="20"/>
        </w:rPr>
      </w:pPr>
      <w:r>
        <w:rPr>
          <w:sz w:val="20"/>
        </w:rPr>
        <w:t xml:space="preserve">По мнению </w:t>
      </w:r>
      <w:r w:rsidRPr="00493FEE">
        <w:rPr>
          <w:sz w:val="20"/>
        </w:rPr>
        <w:t>З. Фрейд</w:t>
      </w:r>
      <w:r>
        <w:rPr>
          <w:sz w:val="20"/>
        </w:rPr>
        <w:t>а,</w:t>
      </w:r>
      <w:r w:rsidRPr="00493FEE">
        <w:rPr>
          <w:sz w:val="20"/>
        </w:rPr>
        <w:t xml:space="preserve"> столкновение биологических влечений с социальными запретами порождает тревожность. Он смотрел на тревожность как на симптоматическое проявление внутреннего </w:t>
      </w:r>
      <w:r w:rsidRPr="00493FEE">
        <w:rPr>
          <w:sz w:val="20"/>
        </w:rPr>
        <w:lastRenderedPageBreak/>
        <w:t>эмоционального конфликта, вызванного тем, что человек бессознательно подавляет в себе ощущения, чувства или импульсы, которые являются для него слишком</w:t>
      </w:r>
      <w:r>
        <w:rPr>
          <w:sz w:val="20"/>
        </w:rPr>
        <w:t xml:space="preserve"> угрожающими или раздражающими</w:t>
      </w:r>
      <w:r w:rsidRPr="00A20EE0">
        <w:rPr>
          <w:sz w:val="20"/>
        </w:rPr>
        <w:t>[1].</w:t>
      </w:r>
    </w:p>
    <w:p w:rsidR="00DF539F" w:rsidRDefault="00DF539F" w:rsidP="00DF539F">
      <w:pPr>
        <w:ind w:firstLine="284"/>
        <w:jc w:val="both"/>
        <w:rPr>
          <w:sz w:val="20"/>
        </w:rPr>
      </w:pPr>
      <w:r>
        <w:rPr>
          <w:sz w:val="20"/>
        </w:rPr>
        <w:t xml:space="preserve">В свою очередь </w:t>
      </w:r>
      <w:r w:rsidRPr="00493FEE">
        <w:rPr>
          <w:sz w:val="20"/>
        </w:rPr>
        <w:t xml:space="preserve">А. Адлер в своей индивидуальной теории личности рассматривал тревогу в качестве симптома невроза, а последний понимал достаточно широко – как </w:t>
      </w:r>
      <w:proofErr w:type="spellStart"/>
      <w:r w:rsidRPr="00493FEE">
        <w:rPr>
          <w:sz w:val="20"/>
        </w:rPr>
        <w:t>диагностически</w:t>
      </w:r>
      <w:proofErr w:type="spellEnd"/>
      <w:r>
        <w:rPr>
          <w:sz w:val="20"/>
        </w:rPr>
        <w:t xml:space="preserve"> </w:t>
      </w:r>
      <w:r w:rsidRPr="00493FEE">
        <w:rPr>
          <w:sz w:val="20"/>
        </w:rPr>
        <w:t>неоднозначный термин, охватывающий многочи</w:t>
      </w:r>
      <w:r>
        <w:rPr>
          <w:sz w:val="20"/>
        </w:rPr>
        <w:t>сленные поведенческие нарушения</w:t>
      </w:r>
      <w:r w:rsidRPr="00A20EE0">
        <w:rPr>
          <w:sz w:val="20"/>
        </w:rPr>
        <w:t>[2].</w:t>
      </w:r>
      <w:r w:rsidRPr="00493FEE">
        <w:rPr>
          <w:sz w:val="20"/>
        </w:rPr>
        <w:t xml:space="preserve"> </w:t>
      </w:r>
    </w:p>
    <w:p w:rsidR="00DF539F" w:rsidRPr="00493FEE" w:rsidRDefault="00DF539F" w:rsidP="00DF539F">
      <w:pPr>
        <w:ind w:firstLine="284"/>
        <w:jc w:val="both"/>
        <w:rPr>
          <w:sz w:val="20"/>
        </w:rPr>
      </w:pPr>
      <w:r w:rsidRPr="00493FEE">
        <w:rPr>
          <w:sz w:val="20"/>
        </w:rPr>
        <w:t xml:space="preserve">Проблема тревожности стала предметом специального исследования у </w:t>
      </w:r>
      <w:proofErr w:type="spellStart"/>
      <w:r w:rsidRPr="00493FEE">
        <w:rPr>
          <w:sz w:val="20"/>
        </w:rPr>
        <w:t>неофрейдистов</w:t>
      </w:r>
      <w:proofErr w:type="spellEnd"/>
      <w:r w:rsidRPr="00493FEE">
        <w:rPr>
          <w:sz w:val="20"/>
        </w:rPr>
        <w:t xml:space="preserve"> и, прежде всего у К. </w:t>
      </w:r>
      <w:proofErr w:type="spellStart"/>
      <w:r w:rsidRPr="00493FEE">
        <w:rPr>
          <w:sz w:val="20"/>
        </w:rPr>
        <w:t>Хорни</w:t>
      </w:r>
      <w:proofErr w:type="spellEnd"/>
      <w:r w:rsidRPr="00493FEE">
        <w:rPr>
          <w:sz w:val="20"/>
        </w:rPr>
        <w:t>. В</w:t>
      </w:r>
      <w:r>
        <w:rPr>
          <w:sz w:val="20"/>
        </w:rPr>
        <w:t xml:space="preserve"> ее теории </w:t>
      </w:r>
      <w:r w:rsidRPr="00493FEE">
        <w:rPr>
          <w:sz w:val="20"/>
        </w:rPr>
        <w:t>главные источники тревожности и беспокойства личности являются результатом непра</w:t>
      </w:r>
      <w:r>
        <w:rPr>
          <w:sz w:val="20"/>
        </w:rPr>
        <w:t xml:space="preserve">вильных человеческих отношений. Она </w:t>
      </w:r>
      <w:r w:rsidRPr="00493FEE">
        <w:rPr>
          <w:sz w:val="20"/>
        </w:rPr>
        <w:t xml:space="preserve">считает, что при помощи удовлетворения этих потребностей человек стремится избавиться от тревожности, но невротические потребности </w:t>
      </w:r>
      <w:proofErr w:type="spellStart"/>
      <w:r w:rsidRPr="00493FEE">
        <w:rPr>
          <w:sz w:val="20"/>
        </w:rPr>
        <w:t>ненасыщаемы</w:t>
      </w:r>
      <w:proofErr w:type="spellEnd"/>
      <w:r w:rsidRPr="00493FEE">
        <w:rPr>
          <w:sz w:val="20"/>
        </w:rPr>
        <w:t xml:space="preserve">, удовлетворить их нельзя, а, следовательно, </w:t>
      </w:r>
      <w:r>
        <w:rPr>
          <w:sz w:val="20"/>
        </w:rPr>
        <w:t>от тревоги нет путей избавления</w:t>
      </w:r>
      <w:r w:rsidRPr="00A20EE0">
        <w:rPr>
          <w:sz w:val="20"/>
        </w:rPr>
        <w:t>[5].</w:t>
      </w:r>
      <w:r w:rsidRPr="00493FEE">
        <w:rPr>
          <w:sz w:val="20"/>
        </w:rPr>
        <w:t xml:space="preserve"> </w:t>
      </w:r>
    </w:p>
    <w:p w:rsidR="00DF539F" w:rsidRPr="00A20EE0" w:rsidRDefault="00DF539F" w:rsidP="00DF539F">
      <w:pPr>
        <w:ind w:firstLine="284"/>
        <w:jc w:val="both"/>
        <w:rPr>
          <w:sz w:val="20"/>
        </w:rPr>
      </w:pPr>
      <w:r w:rsidRPr="00493FEE">
        <w:rPr>
          <w:sz w:val="20"/>
        </w:rPr>
        <w:t xml:space="preserve">Иначе подходит к пониманию тревожности Э. </w:t>
      </w:r>
      <w:proofErr w:type="spellStart"/>
      <w:r w:rsidRPr="00493FEE">
        <w:rPr>
          <w:sz w:val="20"/>
        </w:rPr>
        <w:t>Фромм</w:t>
      </w:r>
      <w:proofErr w:type="spellEnd"/>
      <w:r w:rsidRPr="00493FEE">
        <w:rPr>
          <w:sz w:val="20"/>
        </w:rPr>
        <w:t>, представитель неофрейдизма.</w:t>
      </w:r>
      <w:r>
        <w:rPr>
          <w:sz w:val="20"/>
        </w:rPr>
        <w:t xml:space="preserve"> </w:t>
      </w:r>
      <w:r w:rsidRPr="00493FEE">
        <w:rPr>
          <w:sz w:val="20"/>
        </w:rPr>
        <w:t>Он считает, что в эпоху средневекового общества, с его способом производства и классовой структурой, человек не был свободен, но он не был изолирован и одинок, не чувствовал себя в такой опасности, и не испытывал таких тревог, потому что он не был "отчужден" от вещей, от природы, от людей. Человек был соединен с миром пер</w:t>
      </w:r>
      <w:r>
        <w:rPr>
          <w:sz w:val="20"/>
        </w:rPr>
        <w:t xml:space="preserve">вичными узами, которые он </w:t>
      </w:r>
      <w:r w:rsidRPr="00493FEE">
        <w:rPr>
          <w:sz w:val="20"/>
        </w:rPr>
        <w:t>называет естественными социальными связями, существующими в первобытном обществе. С развитием общества разрываются первичные узы, появляется свободный индивид, оторванный от природы, от людей, в результате чего он испытывает глубокое чувство неуверенности, бессилия, сомнения, одиночества и тревоги. Чтобы избавиться от тревожности, порожденной "негативной свободой", человек стремится избавиться от самой этой свободы. Единственный выход он видит в бегстве от свободы, то есть бегство от самого себя, в стремлении забыться и этим под</w:t>
      </w:r>
      <w:r>
        <w:rPr>
          <w:sz w:val="20"/>
        </w:rPr>
        <w:t>авить в себе состояние тревоги</w:t>
      </w:r>
      <w:r w:rsidRPr="00A20EE0">
        <w:rPr>
          <w:sz w:val="20"/>
        </w:rPr>
        <w:t>[2].</w:t>
      </w:r>
    </w:p>
    <w:p w:rsidR="00DF539F" w:rsidRPr="00493FEE" w:rsidRDefault="00DF539F" w:rsidP="00DF539F">
      <w:pPr>
        <w:ind w:firstLine="284"/>
        <w:jc w:val="both"/>
        <w:rPr>
          <w:sz w:val="20"/>
        </w:rPr>
      </w:pPr>
      <w:r w:rsidRPr="00493FEE">
        <w:rPr>
          <w:sz w:val="20"/>
        </w:rPr>
        <w:t xml:space="preserve">Э. </w:t>
      </w:r>
      <w:proofErr w:type="spellStart"/>
      <w:r w:rsidRPr="00493FEE">
        <w:rPr>
          <w:sz w:val="20"/>
        </w:rPr>
        <w:t>Фромм</w:t>
      </w:r>
      <w:proofErr w:type="spellEnd"/>
      <w:r w:rsidRPr="00493FEE">
        <w:rPr>
          <w:sz w:val="20"/>
        </w:rPr>
        <w:t xml:space="preserve">, К. </w:t>
      </w:r>
      <w:proofErr w:type="spellStart"/>
      <w:r w:rsidRPr="00493FEE">
        <w:rPr>
          <w:sz w:val="20"/>
        </w:rPr>
        <w:t>Хорни</w:t>
      </w:r>
      <w:proofErr w:type="spellEnd"/>
      <w:r w:rsidRPr="00493FEE">
        <w:rPr>
          <w:sz w:val="20"/>
        </w:rPr>
        <w:t xml:space="preserve"> пытаются показать различные механизмы избавления от тревожности.</w:t>
      </w:r>
    </w:p>
    <w:p w:rsidR="00DF539F" w:rsidRPr="00DF539F" w:rsidRDefault="00DF539F" w:rsidP="00DF539F">
      <w:pPr>
        <w:ind w:firstLine="284"/>
        <w:jc w:val="both"/>
        <w:rPr>
          <w:sz w:val="20"/>
        </w:rPr>
      </w:pPr>
      <w:r>
        <w:rPr>
          <w:sz w:val="20"/>
        </w:rPr>
        <w:t xml:space="preserve">К. </w:t>
      </w:r>
      <w:proofErr w:type="spellStart"/>
      <w:r>
        <w:rPr>
          <w:sz w:val="20"/>
        </w:rPr>
        <w:t>Роджерс</w:t>
      </w:r>
      <w:proofErr w:type="spellEnd"/>
      <w:r>
        <w:rPr>
          <w:sz w:val="20"/>
        </w:rPr>
        <w:t xml:space="preserve"> является </w:t>
      </w:r>
      <w:r w:rsidRPr="00493FEE">
        <w:rPr>
          <w:sz w:val="20"/>
        </w:rPr>
        <w:t xml:space="preserve">представителем направления гуманистической психологии, принципами которой являлось особое внимание личности человека, ее формирование, развитие. Источник тревожности К. </w:t>
      </w:r>
      <w:proofErr w:type="spellStart"/>
      <w:r w:rsidRPr="00493FEE">
        <w:rPr>
          <w:sz w:val="20"/>
        </w:rPr>
        <w:t>Роджерс</w:t>
      </w:r>
      <w:proofErr w:type="spellEnd"/>
      <w:r w:rsidRPr="00493FEE">
        <w:rPr>
          <w:sz w:val="20"/>
        </w:rPr>
        <w:t xml:space="preserve"> видит в том, что есть явления, которые лежат ниже уровня сознания, и если эти явления носят угрожающий характер для личности, то они могут быть восприняты подсознательно еще до того, как они осознанны. Это может вызвать вегетативную реакцию, сердцебиение, которое сознательно воспринимается как волнение, тревога, а человек не в состоянии оценить причины беспокойства. Тревога ему кажется бес</w:t>
      </w:r>
      <w:r>
        <w:rPr>
          <w:sz w:val="20"/>
        </w:rPr>
        <w:t>причинной</w:t>
      </w:r>
      <w:r w:rsidRPr="00DF539F">
        <w:rPr>
          <w:sz w:val="20"/>
        </w:rPr>
        <w:t>[3].</w:t>
      </w:r>
    </w:p>
    <w:p w:rsidR="00DF539F" w:rsidRPr="00493FEE" w:rsidRDefault="00DF539F" w:rsidP="00DF539F">
      <w:pPr>
        <w:ind w:firstLine="284"/>
        <w:jc w:val="both"/>
        <w:rPr>
          <w:sz w:val="20"/>
        </w:rPr>
      </w:pPr>
      <w:r w:rsidRPr="00493FEE">
        <w:rPr>
          <w:sz w:val="20"/>
        </w:rPr>
        <w:lastRenderedPageBreak/>
        <w:t>В понимании природы тревожности у зарубежных авторов можно проследить два подхода - понимание тревожности как изначально присущее человеку свойство, и понимание тревожности как реакцию на враждебный человеку внешний мир, то есть выведение тревожности из социальных условий жизни.</w:t>
      </w:r>
    </w:p>
    <w:p w:rsidR="00DF539F" w:rsidRDefault="00DF539F" w:rsidP="00DF539F">
      <w:pPr>
        <w:ind w:firstLine="284"/>
        <w:jc w:val="both"/>
        <w:rPr>
          <w:sz w:val="20"/>
        </w:rPr>
      </w:pPr>
      <w:proofErr w:type="spellStart"/>
      <w:r w:rsidRPr="00493FEE">
        <w:rPr>
          <w:sz w:val="20"/>
        </w:rPr>
        <w:t>Бихевиористы</w:t>
      </w:r>
      <w:proofErr w:type="spellEnd"/>
      <w:r w:rsidRPr="00493FEE">
        <w:rPr>
          <w:sz w:val="20"/>
        </w:rPr>
        <w:t xml:space="preserve"> рассматривают тревожность как неудачную заученную реакцию на угрожающие события, имеющие место в реальной жизни; возникающая при этом тревожность становится привязанной к обстоятельствам, ассоциирующимся с данным событием, и, т. о., эти обстоятельства начинают служить спусковым крючком тревожности человека независимо от какого бы</w:t>
      </w:r>
      <w:r>
        <w:rPr>
          <w:sz w:val="20"/>
        </w:rPr>
        <w:t xml:space="preserve"> то ни было угрожающего события</w:t>
      </w:r>
      <w:r w:rsidRPr="003559CE">
        <w:rPr>
          <w:sz w:val="20"/>
        </w:rPr>
        <w:t>[2].</w:t>
      </w:r>
      <w:r w:rsidRPr="00493FEE">
        <w:rPr>
          <w:sz w:val="20"/>
        </w:rPr>
        <w:t xml:space="preserve"> </w:t>
      </w:r>
    </w:p>
    <w:p w:rsidR="00DF539F" w:rsidRPr="003559CE" w:rsidRDefault="00DF539F" w:rsidP="00DF539F">
      <w:pPr>
        <w:ind w:firstLine="284"/>
        <w:jc w:val="both"/>
        <w:rPr>
          <w:sz w:val="20"/>
        </w:rPr>
      </w:pPr>
      <w:r w:rsidRPr="00493FEE">
        <w:rPr>
          <w:sz w:val="20"/>
        </w:rPr>
        <w:t>В отечественной психологической школе термином "тревога" обозначается эмоциональное состояние, а термином "тревожность" - личностная черта (однако нередко термин "тревожность" применяют и для обозначения обои</w:t>
      </w:r>
      <w:r>
        <w:rPr>
          <w:sz w:val="20"/>
        </w:rPr>
        <w:t xml:space="preserve">х видов тревожности). </w:t>
      </w:r>
      <w:r w:rsidRPr="00493FEE">
        <w:rPr>
          <w:sz w:val="20"/>
        </w:rPr>
        <w:t>Тревожность как черта личности, по-видимому, означает мотив или приобретенную поведенческую диспозицию, которая предрасполагает индивида к восприятию широкого круга объективно безопасных обстоятельств как содержащих угрозу, побуждая реагировать на них состояниями тревоги, интенсивность которых не соответствует</w:t>
      </w:r>
      <w:r>
        <w:rPr>
          <w:sz w:val="20"/>
        </w:rPr>
        <w:t xml:space="preserve"> величине объективной опасности</w:t>
      </w:r>
      <w:r w:rsidRPr="003559CE">
        <w:rPr>
          <w:sz w:val="20"/>
        </w:rPr>
        <w:t>[4].</w:t>
      </w:r>
    </w:p>
    <w:p w:rsidR="00DF539F" w:rsidRPr="003559CE" w:rsidRDefault="00DF539F" w:rsidP="00DF539F">
      <w:pPr>
        <w:tabs>
          <w:tab w:val="left" w:pos="142"/>
        </w:tabs>
        <w:ind w:firstLine="284"/>
        <w:jc w:val="both"/>
        <w:rPr>
          <w:sz w:val="20"/>
        </w:rPr>
      </w:pPr>
      <w:r w:rsidRPr="00493FEE">
        <w:rPr>
          <w:sz w:val="20"/>
        </w:rPr>
        <w:t>В. В. Суворова в своей книге «Психофизиология стресса» определяет тревожность, как психическое состояние внутреннего беспокойства, неуравновешенности и в отличие от страха может быть беспредметной и зависеть от чисто субъективных факторов, приобретающих значение в контексте индивидуального опыта. И относит тревожность к отрицательному комплексу эмоций, в которых до</w:t>
      </w:r>
      <w:r>
        <w:rPr>
          <w:sz w:val="20"/>
        </w:rPr>
        <w:t>минирует физиологический аспект</w:t>
      </w:r>
      <w:r w:rsidRPr="003559CE">
        <w:rPr>
          <w:sz w:val="20"/>
        </w:rPr>
        <w:t>[1].</w:t>
      </w:r>
    </w:p>
    <w:p w:rsidR="00DF539F" w:rsidRPr="003559CE" w:rsidRDefault="00DF539F" w:rsidP="00DF539F">
      <w:pPr>
        <w:ind w:firstLine="284"/>
        <w:jc w:val="both"/>
        <w:rPr>
          <w:sz w:val="20"/>
        </w:rPr>
      </w:pPr>
      <w:r w:rsidRPr="00493FEE">
        <w:rPr>
          <w:sz w:val="20"/>
        </w:rPr>
        <w:t>А. М. Прихожан указывает, что тревожность – это переживание эмоционального дискомфорта, связанное с ожиданием неблагополучия, с предчувствием грозящей опасности. Различают тревожность как эмоциональное состояние и как устойчивое свойство, черту личности или темперамента. рассматривает тревожность как переживание эмоционального дискомфорта, предчувствие грозящей опасности. Тревожность – устойчивое личностное образование, сохраняющееся на протяжении достаточ</w:t>
      </w:r>
      <w:r>
        <w:rPr>
          <w:sz w:val="20"/>
        </w:rPr>
        <w:t xml:space="preserve">но длительного периода времени. </w:t>
      </w:r>
      <w:r w:rsidRPr="00493FEE">
        <w:rPr>
          <w:sz w:val="20"/>
        </w:rPr>
        <w:t>Механизм закрепления и усиления тревожности представляется как «замкнутый психологический круг», ведущий к накоплению и углублению отрицательного эмоционального опыта, который, порождая в свою очередь негативные прогностические оценки и определяя во многом модальность актуальных переживаний, способствует увели</w:t>
      </w:r>
      <w:r>
        <w:rPr>
          <w:sz w:val="20"/>
        </w:rPr>
        <w:t>чению и сохранению тревожности</w:t>
      </w:r>
      <w:r w:rsidR="005B1D2D">
        <w:rPr>
          <w:sz w:val="20"/>
        </w:rPr>
        <w:t xml:space="preserve"> </w:t>
      </w:r>
      <w:r w:rsidRPr="003559CE">
        <w:rPr>
          <w:sz w:val="20"/>
        </w:rPr>
        <w:t>[3].</w:t>
      </w:r>
    </w:p>
    <w:p w:rsidR="00DF539F" w:rsidRPr="00493FEE" w:rsidRDefault="00DF539F" w:rsidP="00DF539F">
      <w:pPr>
        <w:ind w:firstLine="284"/>
        <w:jc w:val="both"/>
        <w:rPr>
          <w:sz w:val="20"/>
        </w:rPr>
      </w:pPr>
      <w:r w:rsidRPr="00493FEE">
        <w:rPr>
          <w:sz w:val="20"/>
        </w:rPr>
        <w:lastRenderedPageBreak/>
        <w:t>Современные исследования тревожности направлены на различие ситуативной тревожности, связанной с конкретной внешней ситуацией, и личностной тревожности, являющейся стабильным свойством личности, а также на разработку методов анализа тревожности, как результата взаимодействия личности и ее окружения.</w:t>
      </w:r>
    </w:p>
    <w:p w:rsidR="00DF539F" w:rsidRPr="003559CE" w:rsidRDefault="00DF539F" w:rsidP="00DF539F">
      <w:pPr>
        <w:ind w:firstLine="284"/>
        <w:jc w:val="both"/>
        <w:rPr>
          <w:sz w:val="20"/>
        </w:rPr>
      </w:pPr>
      <w:r w:rsidRPr="00493FEE">
        <w:rPr>
          <w:sz w:val="20"/>
        </w:rPr>
        <w:t xml:space="preserve">Г.Г. </w:t>
      </w:r>
      <w:proofErr w:type="spellStart"/>
      <w:r w:rsidRPr="00493FEE">
        <w:rPr>
          <w:sz w:val="20"/>
        </w:rPr>
        <w:t>Ара</w:t>
      </w:r>
      <w:r>
        <w:rPr>
          <w:sz w:val="20"/>
        </w:rPr>
        <w:t>келов</w:t>
      </w:r>
      <w:proofErr w:type="spellEnd"/>
      <w:r>
        <w:rPr>
          <w:sz w:val="20"/>
        </w:rPr>
        <w:t xml:space="preserve">, Н.Е. Лысенко, Е.Е. </w:t>
      </w:r>
      <w:proofErr w:type="spellStart"/>
      <w:r>
        <w:rPr>
          <w:sz w:val="20"/>
        </w:rPr>
        <w:t>Шотт</w:t>
      </w:r>
      <w:r w:rsidRPr="00493FEE">
        <w:rPr>
          <w:sz w:val="20"/>
        </w:rPr>
        <w:t>отмечают</w:t>
      </w:r>
      <w:proofErr w:type="spellEnd"/>
      <w:r w:rsidRPr="00493FEE">
        <w:rPr>
          <w:sz w:val="20"/>
        </w:rPr>
        <w:t>, что тревожность - это многозначный психологический термин, который описывают как определенное состояние индивидов в ограниченный момент времени, так и устойчивое свойство любого человека</w:t>
      </w:r>
      <w:r w:rsidRPr="003559CE">
        <w:rPr>
          <w:sz w:val="20"/>
        </w:rPr>
        <w:t>[5].</w:t>
      </w:r>
    </w:p>
    <w:p w:rsidR="00DF539F" w:rsidRPr="00493FEE" w:rsidRDefault="00DF539F" w:rsidP="00DF539F">
      <w:pPr>
        <w:ind w:firstLine="284"/>
        <w:jc w:val="both"/>
        <w:rPr>
          <w:sz w:val="20"/>
        </w:rPr>
      </w:pPr>
      <w:r w:rsidRPr="00493FEE">
        <w:rPr>
          <w:sz w:val="20"/>
        </w:rPr>
        <w:t>В настоящее время можно считать принятым положение об индивидуальной "оптимальной зоне", то есть индивидуализированном влиянии тревожности на успешность деятельности. Тревожность как сигнал опасности привлекает внимание к возможным трудностям, препятствиям для достижения цели, позволяет мобилизовать силы и тем самым достичь наилучшего результата. В психологической литературе можно встретить разные определения этого понятия, хотя большинство исследований сходятся в признании необходимости рассматривать его дифференцированно – как ситуативное явление и как личностную характеристику с учетом переходного состояния и его динамику.</w:t>
      </w:r>
    </w:p>
    <w:p w:rsidR="00DF539F" w:rsidRDefault="00DF539F" w:rsidP="00DF539F">
      <w:pPr>
        <w:ind w:firstLine="284"/>
        <w:jc w:val="both"/>
        <w:rPr>
          <w:sz w:val="20"/>
        </w:rPr>
      </w:pPr>
      <w:r w:rsidRPr="00493FEE">
        <w:rPr>
          <w:sz w:val="20"/>
        </w:rPr>
        <w:t>Таким образом, понятием «тревожность» большинство психологов обозначают состояние человека, которое характеризуется повышенной склонностью к переживаниям, опасениям и беспокойству, имеющей отрицательную эмоциональную окраску.</w:t>
      </w:r>
    </w:p>
    <w:p w:rsidR="00DF539F" w:rsidRDefault="00DF539F" w:rsidP="00DF539F">
      <w:pPr>
        <w:ind w:firstLine="284"/>
        <w:jc w:val="both"/>
        <w:rPr>
          <w:sz w:val="20"/>
        </w:rPr>
      </w:pPr>
    </w:p>
    <w:p w:rsidR="00DF539F" w:rsidRDefault="00DF539F" w:rsidP="00DF539F">
      <w:pPr>
        <w:jc w:val="center"/>
        <w:rPr>
          <w:sz w:val="20"/>
        </w:rPr>
      </w:pPr>
      <w:r>
        <w:rPr>
          <w:sz w:val="20"/>
        </w:rPr>
        <w:t>СПИСОК ЛИТЕРАТУРЫ</w:t>
      </w:r>
    </w:p>
    <w:p w:rsidR="00DF539F" w:rsidRPr="000A2B57" w:rsidRDefault="00DF539F" w:rsidP="007537BC">
      <w:pPr>
        <w:pStyle w:val="af5"/>
        <w:numPr>
          <w:ilvl w:val="0"/>
          <w:numId w:val="36"/>
        </w:numPr>
        <w:tabs>
          <w:tab w:val="left" w:pos="284"/>
        </w:tabs>
        <w:suppressAutoHyphens w:val="0"/>
        <w:spacing w:after="0" w:line="240" w:lineRule="auto"/>
        <w:ind w:left="0" w:firstLine="0"/>
        <w:contextualSpacing w:val="0"/>
        <w:jc w:val="both"/>
        <w:rPr>
          <w:rFonts w:ascii="Times New Roman" w:hAnsi="Times New Roman" w:cs="Times New Roman"/>
          <w:sz w:val="20"/>
        </w:rPr>
      </w:pPr>
      <w:r w:rsidRPr="000A2B57">
        <w:rPr>
          <w:rFonts w:ascii="Times New Roman" w:hAnsi="Times New Roman" w:cs="Times New Roman"/>
          <w:sz w:val="20"/>
        </w:rPr>
        <w:t>Астапов В.М.</w:t>
      </w:r>
      <w:r>
        <w:rPr>
          <w:rFonts w:ascii="Times New Roman" w:hAnsi="Times New Roman" w:cs="Times New Roman"/>
          <w:sz w:val="20"/>
        </w:rPr>
        <w:t xml:space="preserve"> </w:t>
      </w:r>
      <w:r w:rsidRPr="000A2B57">
        <w:rPr>
          <w:rFonts w:ascii="Times New Roman" w:hAnsi="Times New Roman" w:cs="Times New Roman"/>
          <w:sz w:val="20"/>
        </w:rPr>
        <w:t xml:space="preserve">Функциональный подход к изучению состояния тревоги. Тревога и тревожность./ В.М Астапов </w:t>
      </w:r>
      <w:r>
        <w:rPr>
          <w:rFonts w:ascii="Times New Roman" w:hAnsi="Times New Roman" w:cs="Times New Roman"/>
          <w:sz w:val="20"/>
        </w:rPr>
        <w:t>–</w:t>
      </w:r>
      <w:r w:rsidRPr="000A2B57">
        <w:rPr>
          <w:rFonts w:ascii="Times New Roman" w:hAnsi="Times New Roman" w:cs="Times New Roman"/>
          <w:sz w:val="20"/>
        </w:rPr>
        <w:t xml:space="preserve"> С</w:t>
      </w:r>
      <w:r>
        <w:rPr>
          <w:rFonts w:ascii="Times New Roman" w:hAnsi="Times New Roman" w:cs="Times New Roman"/>
          <w:sz w:val="20"/>
        </w:rPr>
        <w:t>-</w:t>
      </w:r>
      <w:r w:rsidRPr="000A2B57">
        <w:rPr>
          <w:rFonts w:ascii="Times New Roman" w:hAnsi="Times New Roman" w:cs="Times New Roman"/>
          <w:sz w:val="20"/>
        </w:rPr>
        <w:t xml:space="preserve"> 2001. – 156 с.</w:t>
      </w:r>
    </w:p>
    <w:p w:rsidR="00DF539F" w:rsidRDefault="00DF539F" w:rsidP="007537BC">
      <w:pPr>
        <w:pStyle w:val="af5"/>
        <w:numPr>
          <w:ilvl w:val="0"/>
          <w:numId w:val="36"/>
        </w:numPr>
        <w:tabs>
          <w:tab w:val="left" w:pos="284"/>
        </w:tabs>
        <w:suppressAutoHyphens w:val="0"/>
        <w:spacing w:after="0" w:line="240" w:lineRule="auto"/>
        <w:ind w:left="0" w:firstLine="0"/>
        <w:contextualSpacing w:val="0"/>
        <w:jc w:val="both"/>
        <w:rPr>
          <w:rFonts w:ascii="Times New Roman" w:hAnsi="Times New Roman" w:cs="Times New Roman"/>
          <w:sz w:val="20"/>
        </w:rPr>
      </w:pPr>
      <w:proofErr w:type="spellStart"/>
      <w:r>
        <w:rPr>
          <w:rFonts w:ascii="Times New Roman" w:hAnsi="Times New Roman" w:cs="Times New Roman"/>
          <w:sz w:val="20"/>
        </w:rPr>
        <w:t>Изард</w:t>
      </w:r>
      <w:proofErr w:type="spellEnd"/>
      <w:r>
        <w:rPr>
          <w:rFonts w:ascii="Times New Roman" w:hAnsi="Times New Roman" w:cs="Times New Roman"/>
          <w:sz w:val="20"/>
        </w:rPr>
        <w:t xml:space="preserve">. К.Е. </w:t>
      </w:r>
      <w:r w:rsidRPr="00FD01F3">
        <w:rPr>
          <w:rFonts w:ascii="Times New Roman" w:hAnsi="Times New Roman" w:cs="Times New Roman"/>
          <w:sz w:val="20"/>
        </w:rPr>
        <w:t xml:space="preserve">Психология эмоций./К.Е. </w:t>
      </w:r>
      <w:proofErr w:type="spellStart"/>
      <w:r w:rsidRPr="00FD01F3">
        <w:rPr>
          <w:rFonts w:ascii="Times New Roman" w:hAnsi="Times New Roman" w:cs="Times New Roman"/>
          <w:sz w:val="20"/>
        </w:rPr>
        <w:t>Изард</w:t>
      </w:r>
      <w:proofErr w:type="spellEnd"/>
      <w:r>
        <w:rPr>
          <w:rFonts w:ascii="Times New Roman" w:hAnsi="Times New Roman" w:cs="Times New Roman"/>
          <w:sz w:val="20"/>
        </w:rPr>
        <w:t xml:space="preserve"> – С -  2006</w:t>
      </w:r>
      <w:r w:rsidRPr="00FD01F3">
        <w:rPr>
          <w:rFonts w:ascii="Times New Roman" w:hAnsi="Times New Roman" w:cs="Times New Roman"/>
          <w:sz w:val="20"/>
        </w:rPr>
        <w:t>.</w:t>
      </w:r>
      <w:r>
        <w:rPr>
          <w:rFonts w:ascii="Times New Roman" w:hAnsi="Times New Roman" w:cs="Times New Roman"/>
          <w:sz w:val="20"/>
        </w:rPr>
        <w:t xml:space="preserve"> – 235 с.</w:t>
      </w:r>
    </w:p>
    <w:p w:rsidR="00DF539F" w:rsidRDefault="00DF539F" w:rsidP="007537BC">
      <w:pPr>
        <w:pStyle w:val="af5"/>
        <w:numPr>
          <w:ilvl w:val="0"/>
          <w:numId w:val="36"/>
        </w:numPr>
        <w:tabs>
          <w:tab w:val="left" w:pos="284"/>
        </w:tabs>
        <w:suppressAutoHyphens w:val="0"/>
        <w:spacing w:after="0" w:line="240" w:lineRule="auto"/>
        <w:ind w:left="0" w:firstLine="0"/>
        <w:contextualSpacing w:val="0"/>
        <w:jc w:val="both"/>
        <w:rPr>
          <w:rFonts w:ascii="Times New Roman" w:hAnsi="Times New Roman" w:cs="Times New Roman"/>
          <w:sz w:val="20"/>
        </w:rPr>
      </w:pPr>
      <w:r>
        <w:rPr>
          <w:rFonts w:ascii="Times New Roman" w:hAnsi="Times New Roman" w:cs="Times New Roman"/>
          <w:sz w:val="20"/>
        </w:rPr>
        <w:t xml:space="preserve">Ковалев А.Г. </w:t>
      </w:r>
      <w:r w:rsidRPr="00FD01F3">
        <w:rPr>
          <w:rFonts w:ascii="Times New Roman" w:hAnsi="Times New Roman" w:cs="Times New Roman"/>
          <w:sz w:val="20"/>
        </w:rPr>
        <w:t>Психология личности./А.Г. Ковалев</w:t>
      </w:r>
      <w:r>
        <w:rPr>
          <w:rFonts w:ascii="Times New Roman" w:hAnsi="Times New Roman" w:cs="Times New Roman"/>
          <w:sz w:val="20"/>
        </w:rPr>
        <w:t xml:space="preserve"> – М-</w:t>
      </w:r>
      <w:r w:rsidRPr="00FD01F3">
        <w:rPr>
          <w:rFonts w:ascii="Times New Roman" w:hAnsi="Times New Roman" w:cs="Times New Roman"/>
          <w:sz w:val="20"/>
        </w:rPr>
        <w:t>2012.</w:t>
      </w:r>
      <w:r>
        <w:rPr>
          <w:rFonts w:ascii="Times New Roman" w:hAnsi="Times New Roman" w:cs="Times New Roman"/>
          <w:sz w:val="20"/>
        </w:rPr>
        <w:t xml:space="preserve"> – 324 с.</w:t>
      </w:r>
    </w:p>
    <w:p w:rsidR="00DF539F" w:rsidRDefault="00DF539F" w:rsidP="007537BC">
      <w:pPr>
        <w:pStyle w:val="af5"/>
        <w:numPr>
          <w:ilvl w:val="0"/>
          <w:numId w:val="36"/>
        </w:numPr>
        <w:tabs>
          <w:tab w:val="left" w:pos="284"/>
        </w:tabs>
        <w:suppressAutoHyphens w:val="0"/>
        <w:spacing w:after="0" w:line="240" w:lineRule="auto"/>
        <w:ind w:left="0" w:firstLine="0"/>
        <w:contextualSpacing w:val="0"/>
        <w:jc w:val="both"/>
        <w:rPr>
          <w:rFonts w:ascii="Times New Roman" w:hAnsi="Times New Roman" w:cs="Times New Roman"/>
          <w:sz w:val="20"/>
        </w:rPr>
      </w:pPr>
      <w:r>
        <w:rPr>
          <w:rFonts w:ascii="Times New Roman" w:hAnsi="Times New Roman" w:cs="Times New Roman"/>
          <w:sz w:val="20"/>
        </w:rPr>
        <w:t xml:space="preserve">Прихожан А.М. </w:t>
      </w:r>
      <w:r w:rsidRPr="003D335E">
        <w:rPr>
          <w:rFonts w:ascii="Times New Roman" w:hAnsi="Times New Roman" w:cs="Times New Roman"/>
          <w:sz w:val="20"/>
        </w:rPr>
        <w:t>Психология тревожности</w:t>
      </w:r>
      <w:r>
        <w:rPr>
          <w:rFonts w:ascii="Times New Roman" w:hAnsi="Times New Roman" w:cs="Times New Roman"/>
          <w:sz w:val="20"/>
        </w:rPr>
        <w:t xml:space="preserve">: дошкольный и школьный возраст./ А.М Прихожан – С - </w:t>
      </w:r>
      <w:r w:rsidRPr="003D335E">
        <w:rPr>
          <w:rFonts w:ascii="Times New Roman" w:hAnsi="Times New Roman" w:cs="Times New Roman"/>
          <w:sz w:val="20"/>
        </w:rPr>
        <w:t>2007.</w:t>
      </w:r>
      <w:r>
        <w:rPr>
          <w:rFonts w:ascii="Times New Roman" w:hAnsi="Times New Roman" w:cs="Times New Roman"/>
          <w:sz w:val="20"/>
        </w:rPr>
        <w:t>-</w:t>
      </w:r>
      <w:r w:rsidRPr="003D335E">
        <w:rPr>
          <w:rFonts w:ascii="Times New Roman" w:hAnsi="Times New Roman" w:cs="Times New Roman"/>
          <w:sz w:val="20"/>
        </w:rPr>
        <w:t xml:space="preserve"> 192 </w:t>
      </w:r>
      <w:proofErr w:type="gramStart"/>
      <w:r w:rsidRPr="003D335E">
        <w:rPr>
          <w:rFonts w:ascii="Times New Roman" w:hAnsi="Times New Roman" w:cs="Times New Roman"/>
          <w:sz w:val="20"/>
        </w:rPr>
        <w:t>с</w:t>
      </w:r>
      <w:proofErr w:type="gramEnd"/>
    </w:p>
    <w:p w:rsidR="00DF539F" w:rsidRDefault="00DF539F" w:rsidP="007537BC">
      <w:pPr>
        <w:pStyle w:val="af5"/>
        <w:numPr>
          <w:ilvl w:val="0"/>
          <w:numId w:val="36"/>
        </w:numPr>
        <w:tabs>
          <w:tab w:val="left" w:pos="284"/>
        </w:tabs>
        <w:suppressAutoHyphens w:val="0"/>
        <w:spacing w:after="0" w:line="240" w:lineRule="auto"/>
        <w:ind w:left="0" w:firstLine="0"/>
        <w:contextualSpacing w:val="0"/>
        <w:jc w:val="both"/>
        <w:rPr>
          <w:rFonts w:ascii="Times New Roman" w:hAnsi="Times New Roman" w:cs="Times New Roman"/>
          <w:sz w:val="20"/>
        </w:rPr>
      </w:pPr>
      <w:proofErr w:type="spellStart"/>
      <w:r>
        <w:rPr>
          <w:rFonts w:ascii="Times New Roman" w:hAnsi="Times New Roman" w:cs="Times New Roman"/>
          <w:sz w:val="20"/>
        </w:rPr>
        <w:t>Хорни</w:t>
      </w:r>
      <w:proofErr w:type="spellEnd"/>
      <w:r>
        <w:rPr>
          <w:rFonts w:ascii="Times New Roman" w:hAnsi="Times New Roman" w:cs="Times New Roman"/>
          <w:sz w:val="20"/>
        </w:rPr>
        <w:t xml:space="preserve">. К. </w:t>
      </w:r>
      <w:r w:rsidRPr="003D335E">
        <w:rPr>
          <w:rFonts w:ascii="Times New Roman" w:hAnsi="Times New Roman" w:cs="Times New Roman"/>
          <w:sz w:val="20"/>
        </w:rPr>
        <w:t>Невротическая личность нашего времени</w:t>
      </w:r>
      <w:r>
        <w:rPr>
          <w:rFonts w:ascii="Times New Roman" w:hAnsi="Times New Roman" w:cs="Times New Roman"/>
          <w:sz w:val="20"/>
        </w:rPr>
        <w:t xml:space="preserve">./ </w:t>
      </w:r>
      <w:proofErr w:type="spellStart"/>
      <w:r>
        <w:rPr>
          <w:rFonts w:ascii="Times New Roman" w:hAnsi="Times New Roman" w:cs="Times New Roman"/>
          <w:sz w:val="20"/>
        </w:rPr>
        <w:t>К.Хорни</w:t>
      </w:r>
      <w:proofErr w:type="spellEnd"/>
      <w:r>
        <w:rPr>
          <w:rFonts w:ascii="Times New Roman" w:hAnsi="Times New Roman" w:cs="Times New Roman"/>
          <w:sz w:val="20"/>
        </w:rPr>
        <w:t xml:space="preserve"> </w:t>
      </w:r>
      <w:proofErr w:type="gramStart"/>
      <w:r>
        <w:rPr>
          <w:rFonts w:ascii="Times New Roman" w:hAnsi="Times New Roman" w:cs="Times New Roman"/>
          <w:sz w:val="20"/>
        </w:rPr>
        <w:t>-М</w:t>
      </w:r>
      <w:proofErr w:type="gramEnd"/>
      <w:r>
        <w:rPr>
          <w:rFonts w:ascii="Times New Roman" w:hAnsi="Times New Roman" w:cs="Times New Roman"/>
          <w:sz w:val="20"/>
        </w:rPr>
        <w:t xml:space="preserve">- 2004. - </w:t>
      </w:r>
      <w:r w:rsidRPr="003D335E">
        <w:rPr>
          <w:rFonts w:ascii="Times New Roman" w:hAnsi="Times New Roman" w:cs="Times New Roman"/>
          <w:sz w:val="20"/>
        </w:rPr>
        <w:t>464 с.</w:t>
      </w:r>
    </w:p>
    <w:p w:rsidR="00DF539F" w:rsidRDefault="00DF539F" w:rsidP="005B1D2D">
      <w:pPr>
        <w:tabs>
          <w:tab w:val="left" w:pos="284"/>
        </w:tabs>
      </w:pPr>
    </w:p>
    <w:p w:rsidR="005B1D2D" w:rsidRDefault="005B1D2D" w:rsidP="005B1D2D">
      <w:pPr>
        <w:tabs>
          <w:tab w:val="left" w:pos="284"/>
        </w:tabs>
        <w:suppressAutoHyphens w:val="0"/>
        <w:spacing w:after="160" w:line="259" w:lineRule="auto"/>
        <w:rPr>
          <w:b/>
          <w:bCs/>
          <w:sz w:val="20"/>
          <w:szCs w:val="20"/>
        </w:rPr>
      </w:pPr>
      <w:r>
        <w:rPr>
          <w:b/>
          <w:bCs/>
          <w:sz w:val="20"/>
          <w:szCs w:val="20"/>
        </w:rPr>
        <w:br w:type="page"/>
      </w:r>
    </w:p>
    <w:p w:rsidR="00DF539F" w:rsidRDefault="00DF539F" w:rsidP="005B1D2D">
      <w:pPr>
        <w:ind w:left="284"/>
        <w:jc w:val="both"/>
        <w:rPr>
          <w:b/>
          <w:bCs/>
          <w:sz w:val="20"/>
          <w:szCs w:val="20"/>
        </w:rPr>
      </w:pPr>
      <w:r w:rsidRPr="00BE31CF">
        <w:rPr>
          <w:b/>
          <w:bCs/>
          <w:sz w:val="20"/>
          <w:szCs w:val="20"/>
        </w:rPr>
        <w:lastRenderedPageBreak/>
        <w:t>С.</w:t>
      </w:r>
      <w:r>
        <w:rPr>
          <w:b/>
          <w:bCs/>
          <w:sz w:val="20"/>
          <w:szCs w:val="20"/>
        </w:rPr>
        <w:t xml:space="preserve"> </w:t>
      </w:r>
      <w:r w:rsidRPr="00BE31CF">
        <w:rPr>
          <w:b/>
          <w:bCs/>
          <w:sz w:val="20"/>
          <w:szCs w:val="20"/>
        </w:rPr>
        <w:t>И.</w:t>
      </w:r>
      <w:r>
        <w:rPr>
          <w:b/>
          <w:bCs/>
          <w:sz w:val="20"/>
          <w:szCs w:val="20"/>
        </w:rPr>
        <w:t xml:space="preserve"> </w:t>
      </w:r>
      <w:r w:rsidR="00412621">
        <w:rPr>
          <w:b/>
          <w:bCs/>
          <w:sz w:val="20"/>
          <w:szCs w:val="20"/>
        </w:rPr>
        <w:t>Лаврова</w:t>
      </w:r>
    </w:p>
    <w:p w:rsidR="00DF539F" w:rsidRDefault="00DF539F" w:rsidP="005B1D2D">
      <w:pPr>
        <w:ind w:left="284"/>
        <w:jc w:val="both"/>
        <w:rPr>
          <w:sz w:val="20"/>
          <w:szCs w:val="20"/>
        </w:rPr>
      </w:pPr>
      <w:r w:rsidRPr="00BE31CF">
        <w:rPr>
          <w:sz w:val="20"/>
          <w:szCs w:val="20"/>
        </w:rPr>
        <w:t>Филиал АНОО ВО «ВЭПИ», г. Старый Оскол</w:t>
      </w:r>
    </w:p>
    <w:p w:rsidR="00DF539F" w:rsidRDefault="00DF539F" w:rsidP="005B1D2D">
      <w:pPr>
        <w:ind w:left="284"/>
        <w:jc w:val="both"/>
        <w:rPr>
          <w:sz w:val="20"/>
          <w:szCs w:val="20"/>
        </w:rPr>
      </w:pPr>
      <w:r>
        <w:rPr>
          <w:sz w:val="20"/>
          <w:szCs w:val="20"/>
        </w:rPr>
        <w:t xml:space="preserve">Научный руководитель: </w:t>
      </w:r>
      <w:r w:rsidRPr="00BE31CF">
        <w:rPr>
          <w:b/>
          <w:bCs/>
          <w:sz w:val="20"/>
          <w:szCs w:val="20"/>
        </w:rPr>
        <w:t>А. А. Ларина</w:t>
      </w:r>
      <w:r>
        <w:rPr>
          <w:sz w:val="20"/>
          <w:szCs w:val="20"/>
        </w:rPr>
        <w:t>, канд.</w:t>
      </w:r>
      <w:r w:rsidR="005B1D2D">
        <w:rPr>
          <w:sz w:val="20"/>
          <w:szCs w:val="20"/>
        </w:rPr>
        <w:t xml:space="preserve"> </w:t>
      </w:r>
      <w:r>
        <w:rPr>
          <w:sz w:val="20"/>
          <w:szCs w:val="20"/>
        </w:rPr>
        <w:t>псих</w:t>
      </w:r>
      <w:r w:rsidR="005B1D2D">
        <w:rPr>
          <w:sz w:val="20"/>
          <w:szCs w:val="20"/>
        </w:rPr>
        <w:t>ол</w:t>
      </w:r>
      <w:r>
        <w:rPr>
          <w:sz w:val="20"/>
          <w:szCs w:val="20"/>
        </w:rPr>
        <w:t>.</w:t>
      </w:r>
      <w:r w:rsidR="005B1D2D">
        <w:rPr>
          <w:sz w:val="20"/>
          <w:szCs w:val="20"/>
        </w:rPr>
        <w:t xml:space="preserve"> </w:t>
      </w:r>
      <w:r>
        <w:rPr>
          <w:sz w:val="20"/>
          <w:szCs w:val="20"/>
        </w:rPr>
        <w:t>наук, доцент</w:t>
      </w:r>
    </w:p>
    <w:p w:rsidR="00DF539F" w:rsidRPr="00BE31CF" w:rsidRDefault="00DF539F" w:rsidP="005B1D2D">
      <w:pPr>
        <w:ind w:left="284"/>
        <w:jc w:val="both"/>
        <w:rPr>
          <w:sz w:val="20"/>
          <w:szCs w:val="20"/>
        </w:rPr>
      </w:pPr>
      <w:r>
        <w:rPr>
          <w:sz w:val="20"/>
          <w:szCs w:val="20"/>
        </w:rPr>
        <w:t>Филиал АНОО ВО «ВЭПИ», г. Старый Оскол</w:t>
      </w:r>
    </w:p>
    <w:p w:rsidR="00DF539F" w:rsidRDefault="00DF539F" w:rsidP="00DF539F">
      <w:pPr>
        <w:jc w:val="both"/>
        <w:rPr>
          <w:sz w:val="20"/>
          <w:szCs w:val="20"/>
        </w:rPr>
      </w:pPr>
    </w:p>
    <w:p w:rsidR="00DF539F" w:rsidRDefault="00DF539F" w:rsidP="00DF539F">
      <w:pPr>
        <w:ind w:firstLine="283"/>
        <w:jc w:val="center"/>
        <w:rPr>
          <w:b/>
          <w:bCs/>
          <w:sz w:val="20"/>
          <w:szCs w:val="20"/>
        </w:rPr>
      </w:pPr>
      <w:r>
        <w:rPr>
          <w:b/>
          <w:bCs/>
          <w:sz w:val="20"/>
          <w:szCs w:val="20"/>
        </w:rPr>
        <w:t>ПСИХОЛОГИЧЕСКИЕ ОСОБЕННОСТИ СТРЕССОУСТОЙЧИВОСТИ У СОТРУДНИКОВ ПОЛИЦИИ</w:t>
      </w:r>
    </w:p>
    <w:p w:rsidR="00DF539F" w:rsidRPr="004B13F8" w:rsidRDefault="00DF539F" w:rsidP="00DF539F">
      <w:pPr>
        <w:ind w:firstLine="283"/>
        <w:jc w:val="both"/>
        <w:rPr>
          <w:b/>
          <w:bCs/>
          <w:sz w:val="20"/>
          <w:szCs w:val="20"/>
        </w:rPr>
      </w:pPr>
    </w:p>
    <w:p w:rsidR="00DF539F" w:rsidRPr="004B13F8" w:rsidRDefault="00DF539F" w:rsidP="00DF539F">
      <w:pPr>
        <w:ind w:firstLine="284"/>
        <w:jc w:val="both"/>
        <w:rPr>
          <w:sz w:val="20"/>
          <w:szCs w:val="20"/>
        </w:rPr>
      </w:pPr>
      <w:r w:rsidRPr="004B13F8">
        <w:rPr>
          <w:sz w:val="20"/>
          <w:szCs w:val="20"/>
        </w:rPr>
        <w:t xml:space="preserve">Аннотация: стрессоустойчивость сотрудников полиции имеет многокомпонентную структуру, характеризуется различной степенью выраженности и определяется силой возбуждения центральной нервной системы, уровнем организационного стресса, личностной и реактивной тревожностью, самооценкой, стратегиями выхода из стрессовых ситуаций, склонностью к алкогольной зависимости. </w:t>
      </w:r>
    </w:p>
    <w:p w:rsidR="00DF539F" w:rsidRPr="004B13F8" w:rsidRDefault="00DF539F" w:rsidP="00DF539F">
      <w:pPr>
        <w:ind w:firstLine="284"/>
        <w:jc w:val="both"/>
        <w:rPr>
          <w:sz w:val="20"/>
          <w:szCs w:val="20"/>
        </w:rPr>
      </w:pPr>
      <w:r w:rsidRPr="004B13F8">
        <w:rPr>
          <w:sz w:val="20"/>
          <w:szCs w:val="20"/>
        </w:rPr>
        <w:t>Ключевые слова:</w:t>
      </w:r>
      <w:r w:rsidRPr="006C73FF">
        <w:rPr>
          <w:sz w:val="20"/>
          <w:szCs w:val="20"/>
        </w:rPr>
        <w:t xml:space="preserve"> </w:t>
      </w:r>
      <w:r w:rsidRPr="004B13F8">
        <w:rPr>
          <w:sz w:val="20"/>
          <w:szCs w:val="20"/>
        </w:rPr>
        <w:t>сотрудники полиции, стрессоустойчивость, психологические особенности, профессиональная деятельность.</w:t>
      </w:r>
    </w:p>
    <w:p w:rsidR="005B1D2D" w:rsidRDefault="005B1D2D" w:rsidP="00DF539F">
      <w:pPr>
        <w:ind w:firstLine="284"/>
        <w:jc w:val="both"/>
        <w:rPr>
          <w:sz w:val="20"/>
          <w:szCs w:val="20"/>
        </w:rPr>
      </w:pPr>
    </w:p>
    <w:p w:rsidR="00DF539F" w:rsidRPr="004B13F8" w:rsidRDefault="00DF539F" w:rsidP="00DF539F">
      <w:pPr>
        <w:ind w:firstLine="284"/>
        <w:jc w:val="both"/>
        <w:rPr>
          <w:sz w:val="20"/>
          <w:szCs w:val="20"/>
        </w:rPr>
      </w:pPr>
      <w:r w:rsidRPr="004B13F8">
        <w:rPr>
          <w:sz w:val="20"/>
          <w:szCs w:val="20"/>
        </w:rPr>
        <w:t>Профессиональная деятельность всегда предъявляет к человеку определенные требования и накладывает своеобразный отпечаток не только на саму личность, но и на образ жизни. Для определения личностных особенностей, обусловливающих высокую стрессоустойчивость и эффективность профессиональной деятельности сотрудников полиции, необходимо, прежде всего, рассмотреть особенности самой этой деятельности, выявить специфические характеристики, психологически проанализировать её структуру как в целом, так и отдельных её компонентов.</w:t>
      </w:r>
    </w:p>
    <w:p w:rsidR="00DF539F" w:rsidRPr="004B13F8" w:rsidRDefault="00DF539F" w:rsidP="00DF539F">
      <w:pPr>
        <w:ind w:firstLine="284"/>
        <w:jc w:val="both"/>
        <w:rPr>
          <w:sz w:val="20"/>
          <w:szCs w:val="20"/>
        </w:rPr>
      </w:pPr>
      <w:r w:rsidRPr="004B13F8">
        <w:rPr>
          <w:sz w:val="20"/>
          <w:szCs w:val="20"/>
        </w:rPr>
        <w:t>Современная юридическая психология занимается изучением особенностей деятельности сотрудников полиции. В настоящее время накоплено достаточно много научных исследований деятельности сотрудников полиции с различных научных и дисциплинарных позиций. Среди них можно выделить два основных направления изучения деятельности сотрудников полиции:</w:t>
      </w:r>
    </w:p>
    <w:p w:rsidR="00DF539F" w:rsidRPr="004B13F8" w:rsidRDefault="00DF539F" w:rsidP="007537BC">
      <w:pPr>
        <w:numPr>
          <w:ilvl w:val="0"/>
          <w:numId w:val="38"/>
        </w:numPr>
        <w:suppressAutoHyphens w:val="0"/>
        <w:jc w:val="both"/>
        <w:rPr>
          <w:sz w:val="20"/>
          <w:szCs w:val="20"/>
        </w:rPr>
      </w:pPr>
      <w:r w:rsidRPr="004B13F8">
        <w:rPr>
          <w:sz w:val="20"/>
          <w:szCs w:val="20"/>
        </w:rPr>
        <w:t>психологический анализ структуры профессиональной деятельности сотрудников полиции;</w:t>
      </w:r>
    </w:p>
    <w:p w:rsidR="00DF539F" w:rsidRPr="004B13F8" w:rsidRDefault="00DF539F" w:rsidP="007537BC">
      <w:pPr>
        <w:numPr>
          <w:ilvl w:val="0"/>
          <w:numId w:val="38"/>
        </w:numPr>
        <w:suppressAutoHyphens w:val="0"/>
        <w:jc w:val="both"/>
        <w:rPr>
          <w:sz w:val="20"/>
          <w:szCs w:val="20"/>
        </w:rPr>
      </w:pPr>
      <w:r w:rsidRPr="004B13F8">
        <w:rPr>
          <w:sz w:val="20"/>
          <w:szCs w:val="20"/>
        </w:rPr>
        <w:t>психологическая характеристика комплекса психологических особенностей деятельности сотрудников полиции</w:t>
      </w:r>
      <w:r w:rsidRPr="006C73FF">
        <w:rPr>
          <w:sz w:val="20"/>
          <w:szCs w:val="20"/>
        </w:rPr>
        <w:t>[4]</w:t>
      </w:r>
      <w:r w:rsidRPr="004B13F8">
        <w:rPr>
          <w:sz w:val="20"/>
          <w:szCs w:val="20"/>
        </w:rPr>
        <w:t>.</w:t>
      </w:r>
    </w:p>
    <w:p w:rsidR="00DF539F" w:rsidRPr="004B13F8" w:rsidRDefault="00DF539F" w:rsidP="00DF539F">
      <w:pPr>
        <w:ind w:firstLine="284"/>
        <w:jc w:val="both"/>
        <w:rPr>
          <w:sz w:val="20"/>
          <w:szCs w:val="20"/>
        </w:rPr>
      </w:pPr>
      <w:r w:rsidRPr="004B13F8">
        <w:rPr>
          <w:sz w:val="20"/>
          <w:szCs w:val="20"/>
        </w:rPr>
        <w:t>Традиционными чертами профессиональной деятельности сотрудников полиции в научной литературе принято считать правовую регламентацию и наличие властных полномочий.</w:t>
      </w:r>
    </w:p>
    <w:p w:rsidR="00DF539F" w:rsidRPr="004B13F8" w:rsidRDefault="00DF539F" w:rsidP="00DF539F">
      <w:pPr>
        <w:ind w:firstLine="284"/>
        <w:jc w:val="both"/>
        <w:rPr>
          <w:sz w:val="20"/>
          <w:szCs w:val="20"/>
        </w:rPr>
      </w:pPr>
      <w:r w:rsidRPr="004B13F8">
        <w:rPr>
          <w:spacing w:val="-7"/>
          <w:sz w:val="20"/>
          <w:szCs w:val="20"/>
        </w:rPr>
        <w:t>Вопросы, касающиеся взаимного влияния характера профессиональной</w:t>
      </w:r>
      <w:r w:rsidRPr="004B13F8">
        <w:rPr>
          <w:spacing w:val="-7"/>
          <w:sz w:val="20"/>
          <w:szCs w:val="20"/>
        </w:rPr>
        <w:br/>
      </w:r>
      <w:r w:rsidRPr="004B13F8">
        <w:rPr>
          <w:spacing w:val="-6"/>
          <w:sz w:val="20"/>
          <w:szCs w:val="20"/>
        </w:rPr>
        <w:t xml:space="preserve">деятельности и личностных особенностей специалиста, в течение </w:t>
      </w:r>
      <w:proofErr w:type="spellStart"/>
      <w:r w:rsidRPr="004B13F8">
        <w:rPr>
          <w:spacing w:val="-6"/>
          <w:sz w:val="20"/>
          <w:szCs w:val="20"/>
        </w:rPr>
        <w:t>нескольких</w:t>
      </w:r>
      <w:r w:rsidRPr="004B13F8">
        <w:rPr>
          <w:sz w:val="20"/>
          <w:szCs w:val="20"/>
        </w:rPr>
        <w:t>десятилетий</w:t>
      </w:r>
      <w:proofErr w:type="spellEnd"/>
      <w:r w:rsidRPr="004B13F8">
        <w:rPr>
          <w:sz w:val="20"/>
          <w:szCs w:val="20"/>
        </w:rPr>
        <w:t xml:space="preserve"> привлекали внимание представителей различных </w:t>
      </w:r>
      <w:proofErr w:type="spellStart"/>
      <w:r w:rsidRPr="004B13F8">
        <w:rPr>
          <w:sz w:val="20"/>
          <w:szCs w:val="20"/>
        </w:rPr>
        <w:t>отраслей</w:t>
      </w:r>
      <w:r w:rsidRPr="004B13F8">
        <w:rPr>
          <w:spacing w:val="-5"/>
          <w:sz w:val="20"/>
          <w:szCs w:val="20"/>
        </w:rPr>
        <w:t>науки</w:t>
      </w:r>
      <w:proofErr w:type="spellEnd"/>
      <w:r w:rsidRPr="004B13F8">
        <w:rPr>
          <w:spacing w:val="-5"/>
          <w:sz w:val="20"/>
          <w:szCs w:val="20"/>
        </w:rPr>
        <w:t xml:space="preserve">, в том числе психологов (Б.Г. Ананьев, Е.М. Иванова, </w:t>
      </w:r>
      <w:proofErr w:type="spellStart"/>
      <w:r w:rsidRPr="004B13F8">
        <w:rPr>
          <w:spacing w:val="-5"/>
          <w:sz w:val="20"/>
          <w:szCs w:val="20"/>
        </w:rPr>
        <w:lastRenderedPageBreak/>
        <w:t>Е.А.</w:t>
      </w:r>
      <w:r w:rsidRPr="004B13F8">
        <w:rPr>
          <w:sz w:val="20"/>
          <w:szCs w:val="20"/>
        </w:rPr>
        <w:t>Климов</w:t>
      </w:r>
      <w:proofErr w:type="spellEnd"/>
      <w:r w:rsidRPr="004B13F8">
        <w:rPr>
          <w:sz w:val="20"/>
          <w:szCs w:val="20"/>
        </w:rPr>
        <w:t>, А.К. Маркова, К.К. Платонов, и др.).</w:t>
      </w:r>
      <w:r w:rsidRPr="004B13F8">
        <w:rPr>
          <w:sz w:val="20"/>
          <w:szCs w:val="20"/>
        </w:rPr>
        <w:br/>
      </w:r>
      <w:r w:rsidRPr="004B13F8">
        <w:rPr>
          <w:spacing w:val="-5"/>
          <w:sz w:val="20"/>
          <w:szCs w:val="20"/>
        </w:rPr>
        <w:t xml:space="preserve">Изучением основных направлений </w:t>
      </w:r>
      <w:r w:rsidRPr="004B13F8">
        <w:rPr>
          <w:spacing w:val="-4"/>
          <w:sz w:val="20"/>
          <w:szCs w:val="20"/>
        </w:rPr>
        <w:t xml:space="preserve">профессиональной деятельности  сотрудников полиции (В. М. Белов, Л. Ф. </w:t>
      </w:r>
      <w:proofErr w:type="spellStart"/>
      <w:r w:rsidRPr="004B13F8">
        <w:rPr>
          <w:spacing w:val="-5"/>
          <w:sz w:val="20"/>
          <w:szCs w:val="20"/>
        </w:rPr>
        <w:t>Бурлачук</w:t>
      </w:r>
      <w:proofErr w:type="spellEnd"/>
      <w:r w:rsidRPr="004B13F8">
        <w:rPr>
          <w:spacing w:val="-5"/>
          <w:sz w:val="20"/>
          <w:szCs w:val="20"/>
        </w:rPr>
        <w:t xml:space="preserve">, Ю. М. Забродин, Е. А. Климов, В. Д. </w:t>
      </w:r>
      <w:proofErr w:type="spellStart"/>
      <w:r w:rsidRPr="004B13F8">
        <w:rPr>
          <w:spacing w:val="-5"/>
          <w:sz w:val="20"/>
          <w:szCs w:val="20"/>
        </w:rPr>
        <w:t>Шадриков</w:t>
      </w:r>
      <w:proofErr w:type="spellEnd"/>
      <w:r w:rsidRPr="004B13F8">
        <w:rPr>
          <w:spacing w:val="-5"/>
          <w:sz w:val="20"/>
          <w:szCs w:val="20"/>
        </w:rPr>
        <w:t xml:space="preserve"> и др.); субъектный </w:t>
      </w:r>
      <w:r w:rsidRPr="004B13F8">
        <w:rPr>
          <w:spacing w:val="-1"/>
          <w:sz w:val="20"/>
          <w:szCs w:val="20"/>
        </w:rPr>
        <w:t xml:space="preserve">подход к пониманию развития личности (К.А. </w:t>
      </w:r>
      <w:proofErr w:type="spellStart"/>
      <w:r w:rsidRPr="004B13F8">
        <w:rPr>
          <w:spacing w:val="-1"/>
          <w:sz w:val="20"/>
          <w:szCs w:val="20"/>
        </w:rPr>
        <w:t>Абульханова</w:t>
      </w:r>
      <w:proofErr w:type="spellEnd"/>
      <w:r w:rsidRPr="004B13F8">
        <w:rPr>
          <w:spacing w:val="-1"/>
          <w:sz w:val="20"/>
          <w:szCs w:val="20"/>
        </w:rPr>
        <w:t xml:space="preserve">, Б.Г. Ананьев, </w:t>
      </w:r>
      <w:r w:rsidRPr="004B13F8">
        <w:rPr>
          <w:sz w:val="20"/>
          <w:szCs w:val="20"/>
        </w:rPr>
        <w:t xml:space="preserve">С.Л. Рубинштейн, А.В. </w:t>
      </w:r>
      <w:proofErr w:type="spellStart"/>
      <w:r w:rsidRPr="004B13F8">
        <w:rPr>
          <w:sz w:val="20"/>
          <w:szCs w:val="20"/>
        </w:rPr>
        <w:t>Брушлинский</w:t>
      </w:r>
      <w:proofErr w:type="spellEnd"/>
      <w:r w:rsidRPr="004B13F8">
        <w:rPr>
          <w:sz w:val="20"/>
          <w:szCs w:val="20"/>
        </w:rPr>
        <w:t xml:space="preserve"> и др.); общеметодологические принципы психологии и </w:t>
      </w:r>
      <w:proofErr w:type="spellStart"/>
      <w:r w:rsidRPr="004B13F8">
        <w:rPr>
          <w:sz w:val="20"/>
          <w:szCs w:val="20"/>
        </w:rPr>
        <w:t>акмеологии</w:t>
      </w:r>
      <w:proofErr w:type="spellEnd"/>
      <w:r w:rsidRPr="004B13F8">
        <w:rPr>
          <w:sz w:val="20"/>
          <w:szCs w:val="20"/>
        </w:rPr>
        <w:t xml:space="preserve">: принцип субъекта деятельности </w:t>
      </w:r>
      <w:r w:rsidRPr="004B13F8">
        <w:rPr>
          <w:sz w:val="20"/>
          <w:szCs w:val="20"/>
          <w:lang w:val="uk-UA"/>
        </w:rPr>
        <w:t xml:space="preserve">(А.А. Деркач, </w:t>
      </w:r>
      <w:r w:rsidRPr="004B13F8">
        <w:rPr>
          <w:sz w:val="20"/>
          <w:szCs w:val="20"/>
        </w:rPr>
        <w:t xml:space="preserve">Е.А. Климов, В.Д. </w:t>
      </w:r>
      <w:proofErr w:type="spellStart"/>
      <w:r w:rsidRPr="004B13F8">
        <w:rPr>
          <w:sz w:val="20"/>
          <w:szCs w:val="20"/>
        </w:rPr>
        <w:t>Шадриков</w:t>
      </w:r>
      <w:proofErr w:type="spellEnd"/>
      <w:r w:rsidRPr="004B13F8">
        <w:rPr>
          <w:sz w:val="20"/>
          <w:szCs w:val="20"/>
        </w:rPr>
        <w:t xml:space="preserve"> и др.)</w:t>
      </w:r>
      <w:r w:rsidRPr="006C73FF">
        <w:rPr>
          <w:sz w:val="20"/>
          <w:szCs w:val="20"/>
        </w:rPr>
        <w:t>[1]</w:t>
      </w:r>
      <w:r w:rsidRPr="004B13F8">
        <w:rPr>
          <w:sz w:val="20"/>
          <w:szCs w:val="20"/>
        </w:rPr>
        <w:t>.</w:t>
      </w:r>
    </w:p>
    <w:p w:rsidR="00DF539F" w:rsidRPr="004B13F8" w:rsidRDefault="00DF539F" w:rsidP="00DF539F">
      <w:pPr>
        <w:ind w:firstLine="284"/>
        <w:jc w:val="both"/>
        <w:rPr>
          <w:sz w:val="20"/>
          <w:szCs w:val="20"/>
        </w:rPr>
      </w:pPr>
      <w:r w:rsidRPr="004B13F8">
        <w:rPr>
          <w:sz w:val="20"/>
          <w:szCs w:val="20"/>
        </w:rPr>
        <w:t>Правовая регламентация — это одна из наиболее специфических особенностей профессиональной деятельности в органах внутренних дел. Деятельность сотрудников строго регламентирована правовыми нормами (законодательными актами, нормативными документами МВД и т. п.).</w:t>
      </w:r>
      <w:r w:rsidRPr="006C73FF">
        <w:rPr>
          <w:sz w:val="20"/>
          <w:szCs w:val="20"/>
        </w:rPr>
        <w:t xml:space="preserve"> </w:t>
      </w:r>
      <w:r w:rsidRPr="004B13F8">
        <w:rPr>
          <w:sz w:val="20"/>
          <w:szCs w:val="20"/>
        </w:rPr>
        <w:t>Значение правовой регламентации профессиональной деятельности сотрудников полиции заключается в строгом подчинении этой деятельности требованиям закона. Неисполнение или ненадлежащее исполнение своих обязанностей сотрудниками внутренних дел всегда является правонарушением, влекущим серьезную ответственность.</w:t>
      </w:r>
    </w:p>
    <w:p w:rsidR="00DF539F" w:rsidRPr="004B13F8" w:rsidRDefault="00DF539F" w:rsidP="00DF539F">
      <w:pPr>
        <w:ind w:firstLine="284"/>
        <w:jc w:val="both"/>
        <w:rPr>
          <w:sz w:val="20"/>
          <w:szCs w:val="20"/>
        </w:rPr>
      </w:pPr>
      <w:r w:rsidRPr="004B13F8">
        <w:rPr>
          <w:sz w:val="20"/>
          <w:szCs w:val="20"/>
        </w:rPr>
        <w:t>Деятельность полиции связана с реализацией их сотрудниками властных полномочий, с необходимостью применять в определенных случаях меры государственного принуждения. Власть, данная сотрудникам полиции, налагает на них повышенную ответственность за последствия принимаемых ими решений и осуществляемых действий.</w:t>
      </w:r>
    </w:p>
    <w:p w:rsidR="00DF539F" w:rsidRPr="004B13F8" w:rsidRDefault="00DF539F" w:rsidP="00DF539F">
      <w:pPr>
        <w:ind w:firstLine="284"/>
        <w:jc w:val="both"/>
        <w:rPr>
          <w:sz w:val="20"/>
          <w:szCs w:val="20"/>
        </w:rPr>
      </w:pPr>
      <w:r w:rsidRPr="004B13F8">
        <w:rPr>
          <w:sz w:val="20"/>
          <w:szCs w:val="20"/>
        </w:rPr>
        <w:t xml:space="preserve">Характерной особенностью профессиональной деятельности является </w:t>
      </w:r>
      <w:proofErr w:type="spellStart"/>
      <w:r w:rsidRPr="004B13F8">
        <w:rPr>
          <w:sz w:val="20"/>
          <w:szCs w:val="20"/>
        </w:rPr>
        <w:t>коммуникативность</w:t>
      </w:r>
      <w:proofErr w:type="spellEnd"/>
      <w:r>
        <w:rPr>
          <w:sz w:val="20"/>
          <w:szCs w:val="20"/>
        </w:rPr>
        <w:t>,</w:t>
      </w:r>
      <w:r w:rsidRPr="004B13F8">
        <w:rPr>
          <w:sz w:val="20"/>
          <w:szCs w:val="20"/>
        </w:rPr>
        <w:t xml:space="preserve"> как способность общения с широким кругом людей. </w:t>
      </w:r>
      <w:proofErr w:type="spellStart"/>
      <w:r w:rsidRPr="004B13F8">
        <w:rPr>
          <w:sz w:val="20"/>
          <w:szCs w:val="20"/>
        </w:rPr>
        <w:t>Коммуникативность</w:t>
      </w:r>
      <w:proofErr w:type="spellEnd"/>
      <w:r w:rsidRPr="004B13F8">
        <w:rPr>
          <w:sz w:val="20"/>
          <w:szCs w:val="20"/>
        </w:rPr>
        <w:t xml:space="preserve"> сотрудника полиции - черта, необходимая для правильной организации производства различных следственных, оперативно-розыскных и профилактических мероприятий.</w:t>
      </w:r>
    </w:p>
    <w:p w:rsidR="00DF539F" w:rsidRPr="004B13F8" w:rsidRDefault="00DF539F" w:rsidP="00DF539F">
      <w:pPr>
        <w:ind w:firstLine="284"/>
        <w:jc w:val="both"/>
        <w:rPr>
          <w:sz w:val="20"/>
          <w:szCs w:val="20"/>
        </w:rPr>
      </w:pPr>
      <w:r w:rsidRPr="004B13F8">
        <w:rPr>
          <w:sz w:val="20"/>
          <w:szCs w:val="20"/>
        </w:rPr>
        <w:t>К специфическим особенностям профессиональной деятельности сотрудника необходимо отнести дефицит времени и наличие перегрузок в его работе. Оперативность и быстрота входят в число основных принципов раскрытия и расследования преступлений. Дефицит времени проявляется в необходимости соблюдения процессуальных и других сроков, которые отводятся на расследование уголовного дела, рассмотрение заявлений граждан и пр. Из-за этого сотрудник постоянно находится в напряжённом состоянии.</w:t>
      </w:r>
    </w:p>
    <w:p w:rsidR="00DF539F" w:rsidRPr="004B13F8" w:rsidRDefault="00DF539F" w:rsidP="00DF539F">
      <w:pPr>
        <w:ind w:firstLine="284"/>
        <w:jc w:val="both"/>
        <w:rPr>
          <w:sz w:val="20"/>
          <w:szCs w:val="20"/>
        </w:rPr>
      </w:pPr>
      <w:r w:rsidRPr="004B13F8">
        <w:rPr>
          <w:sz w:val="20"/>
          <w:szCs w:val="20"/>
        </w:rPr>
        <w:t>Напряженность связана и с большими физическими и психическими нагрузками, которые испытывает сотрудник из-за высокой экстремальности его деятельности, действиями в условиях конфликтной ситуации, воздействие различного рода стресс-факторов, ненормированным рабочим днём, наличием отрицательной эмоциональной окраски деятельности.</w:t>
      </w:r>
    </w:p>
    <w:p w:rsidR="00DF539F" w:rsidRPr="004B13F8" w:rsidRDefault="00DF539F" w:rsidP="00DF539F">
      <w:pPr>
        <w:ind w:firstLine="284"/>
        <w:jc w:val="both"/>
        <w:rPr>
          <w:sz w:val="20"/>
          <w:szCs w:val="20"/>
        </w:rPr>
      </w:pPr>
      <w:r w:rsidRPr="004B13F8">
        <w:rPr>
          <w:sz w:val="20"/>
          <w:szCs w:val="20"/>
        </w:rPr>
        <w:t xml:space="preserve">Особенность служебной деятельности сотрудников полиции в экстремальных условиях проявляется в используемых средствах, которые </w:t>
      </w:r>
      <w:r w:rsidRPr="004B13F8">
        <w:rPr>
          <w:sz w:val="20"/>
          <w:szCs w:val="20"/>
        </w:rPr>
        <w:lastRenderedPageBreak/>
        <w:t>обусловлены специфичностью объекта. Это не просто оружие, спецсредства, применяемые непосредственно в отношении людей. Это оружие, боевая техника и т.д., применяемые в строгом соответствии с законом и другими нормативными докумен</w:t>
      </w:r>
      <w:r>
        <w:rPr>
          <w:sz w:val="20"/>
          <w:szCs w:val="20"/>
        </w:rPr>
        <w:t>тами</w:t>
      </w:r>
      <w:r w:rsidRPr="004B13F8">
        <w:rPr>
          <w:sz w:val="20"/>
          <w:szCs w:val="20"/>
        </w:rPr>
        <w:t>.</w:t>
      </w:r>
    </w:p>
    <w:p w:rsidR="00DF539F" w:rsidRDefault="00DF539F" w:rsidP="00DF539F">
      <w:pPr>
        <w:ind w:firstLine="284"/>
        <w:jc w:val="both"/>
        <w:rPr>
          <w:sz w:val="20"/>
          <w:szCs w:val="20"/>
        </w:rPr>
      </w:pPr>
      <w:r w:rsidRPr="00AC7F0D">
        <w:rPr>
          <w:sz w:val="20"/>
          <w:szCs w:val="20"/>
        </w:rPr>
        <w:t>Такая исключительная сложность объекта деятельности полиции способствует возникновению целого комплекса факторов, вызывающих профессионал</w:t>
      </w:r>
      <w:r>
        <w:rPr>
          <w:sz w:val="20"/>
          <w:szCs w:val="20"/>
        </w:rPr>
        <w:t>ьный стресс сотрудников полиции:</w:t>
      </w:r>
    </w:p>
    <w:p w:rsidR="00DF539F" w:rsidRDefault="00DF539F" w:rsidP="007537BC">
      <w:pPr>
        <w:numPr>
          <w:ilvl w:val="0"/>
          <w:numId w:val="61"/>
        </w:numPr>
        <w:tabs>
          <w:tab w:val="clear" w:pos="1004"/>
          <w:tab w:val="num" w:pos="567"/>
        </w:tabs>
        <w:suppressAutoHyphens w:val="0"/>
        <w:ind w:left="0" w:firstLine="284"/>
        <w:jc w:val="both"/>
        <w:rPr>
          <w:sz w:val="20"/>
          <w:szCs w:val="20"/>
        </w:rPr>
      </w:pPr>
      <w:r>
        <w:rPr>
          <w:sz w:val="20"/>
          <w:szCs w:val="20"/>
        </w:rPr>
        <w:t xml:space="preserve"> внутренние: личностная тревожность,</w:t>
      </w:r>
      <w:r w:rsidRPr="006C73FF">
        <w:rPr>
          <w:sz w:val="20"/>
          <w:szCs w:val="20"/>
        </w:rPr>
        <w:t xml:space="preserve"> </w:t>
      </w:r>
      <w:r w:rsidRPr="00FC332C">
        <w:rPr>
          <w:sz w:val="20"/>
          <w:szCs w:val="20"/>
        </w:rPr>
        <w:t>индивидуально-типологические свойства центральной нервной системы, определяющие темперамент</w:t>
      </w:r>
      <w:r>
        <w:rPr>
          <w:sz w:val="20"/>
          <w:szCs w:val="20"/>
        </w:rPr>
        <w:t xml:space="preserve">; </w:t>
      </w:r>
    </w:p>
    <w:p w:rsidR="00DF539F" w:rsidRPr="004B13F8" w:rsidRDefault="00DF539F" w:rsidP="007537BC">
      <w:pPr>
        <w:numPr>
          <w:ilvl w:val="0"/>
          <w:numId w:val="61"/>
        </w:numPr>
        <w:tabs>
          <w:tab w:val="clear" w:pos="1004"/>
          <w:tab w:val="num" w:pos="567"/>
        </w:tabs>
        <w:suppressAutoHyphens w:val="0"/>
        <w:ind w:left="0" w:firstLine="284"/>
        <w:jc w:val="both"/>
        <w:rPr>
          <w:sz w:val="20"/>
          <w:szCs w:val="20"/>
        </w:rPr>
      </w:pPr>
      <w:r>
        <w:rPr>
          <w:sz w:val="20"/>
          <w:szCs w:val="20"/>
        </w:rPr>
        <w:t xml:space="preserve"> внешние: стрессовые ситуации на работе, высокие нагрузки</w:t>
      </w:r>
      <w:r w:rsidRPr="006C73FF">
        <w:rPr>
          <w:sz w:val="20"/>
          <w:szCs w:val="20"/>
        </w:rPr>
        <w:t>[3]</w:t>
      </w:r>
      <w:r>
        <w:rPr>
          <w:sz w:val="20"/>
          <w:szCs w:val="20"/>
        </w:rPr>
        <w:t>.</w:t>
      </w:r>
    </w:p>
    <w:p w:rsidR="00DF539F" w:rsidRPr="004B13F8" w:rsidRDefault="00DF539F" w:rsidP="00DF539F">
      <w:pPr>
        <w:ind w:firstLine="284"/>
        <w:jc w:val="both"/>
        <w:rPr>
          <w:sz w:val="20"/>
          <w:szCs w:val="20"/>
        </w:rPr>
      </w:pPr>
      <w:r w:rsidRPr="004B13F8">
        <w:rPr>
          <w:sz w:val="20"/>
          <w:szCs w:val="20"/>
        </w:rPr>
        <w:t>Проблема психологической устойчивости личного состава подразделений полиции к стрессу является профессионально значимой, так как от неё во многом зависит эффективность оперативно-служебной деятельности. Следовательно, немаловажным становится повышение уровня стрессоустойчивости сотрудников полиции.</w:t>
      </w:r>
    </w:p>
    <w:p w:rsidR="00DF539F" w:rsidRPr="004B13F8" w:rsidRDefault="00DF539F" w:rsidP="00DF539F">
      <w:pPr>
        <w:ind w:firstLine="284"/>
        <w:jc w:val="both"/>
        <w:rPr>
          <w:sz w:val="20"/>
          <w:szCs w:val="20"/>
        </w:rPr>
      </w:pPr>
      <w:r w:rsidRPr="004B13F8">
        <w:rPr>
          <w:sz w:val="20"/>
          <w:szCs w:val="20"/>
        </w:rPr>
        <w:t>Стрессоустойчивость сотрудников полиции определяется совокупностью личностных качеств, позволяющих человеку переносить значительные интеллектуальные, волевые и эмоциональные нагрузки, обусловленные особенностями профессиональной деятельности, без особых вредных последствий для деятельности, окружающих и своего здоровья.</w:t>
      </w:r>
    </w:p>
    <w:p w:rsidR="00DF539F" w:rsidRPr="004B13F8" w:rsidRDefault="00DF539F" w:rsidP="00DF539F">
      <w:pPr>
        <w:ind w:firstLine="284"/>
        <w:jc w:val="both"/>
        <w:rPr>
          <w:sz w:val="20"/>
          <w:szCs w:val="20"/>
        </w:rPr>
      </w:pPr>
      <w:r w:rsidRPr="004B13F8">
        <w:rPr>
          <w:sz w:val="20"/>
          <w:szCs w:val="20"/>
        </w:rPr>
        <w:t>Экстремальный характер деятельности сотрудников полиции, негативное воздействие криминальной среды, для которой характерны совершенно другие нормы, ценности, идеалы, высокая нервно-психическая нагрузка в связи с высокой ответственностью за результаты работы предъявляют высокие требования к стрессоустойчивости и психологическим качествам личности, обеспечивающим преодолевающее стресс-поведение. Поэтому стрессоустойчивость сотрудников полиции необходима</w:t>
      </w:r>
      <w:r>
        <w:rPr>
          <w:sz w:val="20"/>
          <w:szCs w:val="20"/>
        </w:rPr>
        <w:t xml:space="preserve">, </w:t>
      </w:r>
      <w:r w:rsidRPr="004B13F8">
        <w:rPr>
          <w:sz w:val="20"/>
          <w:szCs w:val="20"/>
        </w:rPr>
        <w:t>не только для обеспечения</w:t>
      </w:r>
      <w:r>
        <w:rPr>
          <w:sz w:val="20"/>
          <w:szCs w:val="20"/>
        </w:rPr>
        <w:t>:</w:t>
      </w:r>
      <w:r w:rsidRPr="004B13F8">
        <w:rPr>
          <w:sz w:val="20"/>
          <w:szCs w:val="20"/>
        </w:rPr>
        <w:t xml:space="preserve"> общественного порядка и безопасности жизнедеятельности населения в экстремальных условиях, но и для его собственной жизнестойкости и социальной адаптации.</w:t>
      </w:r>
    </w:p>
    <w:p w:rsidR="00DF539F" w:rsidRDefault="00DF539F" w:rsidP="00DF539F">
      <w:pPr>
        <w:ind w:firstLine="284"/>
        <w:jc w:val="both"/>
        <w:rPr>
          <w:sz w:val="20"/>
          <w:szCs w:val="20"/>
        </w:rPr>
      </w:pPr>
      <w:r w:rsidRPr="004B13F8">
        <w:rPr>
          <w:sz w:val="20"/>
          <w:szCs w:val="20"/>
        </w:rPr>
        <w:t>Е.В. Василенко,</w:t>
      </w:r>
      <w:r>
        <w:rPr>
          <w:sz w:val="20"/>
          <w:szCs w:val="20"/>
        </w:rPr>
        <w:t xml:space="preserve"> справедливо отмечает, что</w:t>
      </w:r>
      <w:r w:rsidRPr="004B13F8">
        <w:rPr>
          <w:sz w:val="20"/>
          <w:szCs w:val="20"/>
        </w:rPr>
        <w:t xml:space="preserve"> «сотрудники полиции испытывают воздействие </w:t>
      </w:r>
      <w:proofErr w:type="spellStart"/>
      <w:r w:rsidRPr="004B13F8">
        <w:rPr>
          <w:sz w:val="20"/>
          <w:szCs w:val="20"/>
        </w:rPr>
        <w:t>стрессогенных</w:t>
      </w:r>
      <w:proofErr w:type="spellEnd"/>
      <w:r w:rsidRPr="004B13F8">
        <w:rPr>
          <w:sz w:val="20"/>
          <w:szCs w:val="20"/>
        </w:rPr>
        <w:t xml:space="preserve"> факторов двойного порядка: стрессоры повседневной напряженной профессиональной деятельности и стрессоры экстремальных ситуаций, которые создают значительные трудности в решении профессиональных задач, сказываются на успешности действий и требуют от сотрудников высокой профессиональной устойчивости, особой психологической подготовленности, умения конструктивно </w:t>
      </w:r>
      <w:r>
        <w:rPr>
          <w:sz w:val="20"/>
          <w:szCs w:val="20"/>
        </w:rPr>
        <w:t>действовать в сложных условиях»</w:t>
      </w:r>
      <w:r w:rsidRPr="006C73FF">
        <w:rPr>
          <w:sz w:val="20"/>
          <w:szCs w:val="20"/>
        </w:rPr>
        <w:t xml:space="preserve"> [4]</w:t>
      </w:r>
      <w:r>
        <w:rPr>
          <w:sz w:val="20"/>
          <w:szCs w:val="20"/>
        </w:rPr>
        <w:t>.</w:t>
      </w:r>
    </w:p>
    <w:p w:rsidR="00DF539F" w:rsidRDefault="00DF539F" w:rsidP="00DF539F">
      <w:pPr>
        <w:ind w:firstLine="142"/>
        <w:jc w:val="both"/>
        <w:rPr>
          <w:sz w:val="28"/>
          <w:szCs w:val="28"/>
          <w:highlight w:val="yellow"/>
        </w:rPr>
      </w:pPr>
      <w:r>
        <w:rPr>
          <w:sz w:val="20"/>
          <w:szCs w:val="20"/>
        </w:rPr>
        <w:t xml:space="preserve">Таким образом, можно сделать вывод, что </w:t>
      </w:r>
      <w:r w:rsidRPr="006C6EB2">
        <w:rPr>
          <w:sz w:val="20"/>
          <w:szCs w:val="20"/>
        </w:rPr>
        <w:t xml:space="preserve">стрессоустойчивость сотрудников полиции имеет многокомпонентную структуру, </w:t>
      </w:r>
      <w:r w:rsidRPr="006C6EB2">
        <w:rPr>
          <w:sz w:val="20"/>
          <w:szCs w:val="20"/>
        </w:rPr>
        <w:lastRenderedPageBreak/>
        <w:t>характеризуется различной степенью выраженности и определяется совокупностью психофизиологических характеристик: силой возбуждения центральной нервной системы, уровнем организационного стресса, личностной и реактивной тревожностью, самооценкой</w:t>
      </w:r>
      <w:r>
        <w:rPr>
          <w:sz w:val="20"/>
          <w:szCs w:val="20"/>
        </w:rPr>
        <w:t>.</w:t>
      </w:r>
    </w:p>
    <w:p w:rsidR="00DF539F" w:rsidRPr="004B13F8" w:rsidRDefault="00DF539F" w:rsidP="00DF539F">
      <w:pPr>
        <w:ind w:firstLine="284"/>
        <w:jc w:val="both"/>
        <w:rPr>
          <w:sz w:val="20"/>
          <w:szCs w:val="20"/>
        </w:rPr>
      </w:pPr>
    </w:p>
    <w:p w:rsidR="00DF539F" w:rsidRPr="004B13F8" w:rsidRDefault="00DF539F" w:rsidP="00DF539F">
      <w:pPr>
        <w:ind w:left="-142" w:firstLine="426"/>
        <w:jc w:val="center"/>
        <w:rPr>
          <w:sz w:val="20"/>
          <w:szCs w:val="20"/>
        </w:rPr>
      </w:pPr>
      <w:r w:rsidRPr="004B13F8">
        <w:rPr>
          <w:sz w:val="20"/>
          <w:szCs w:val="20"/>
        </w:rPr>
        <w:t>СПИСОК ЛИТЕРАТУРЫ</w:t>
      </w:r>
    </w:p>
    <w:p w:rsidR="00DF539F" w:rsidRPr="004B13F8" w:rsidRDefault="00DF539F" w:rsidP="007537BC">
      <w:pPr>
        <w:pStyle w:val="af5"/>
        <w:numPr>
          <w:ilvl w:val="0"/>
          <w:numId w:val="37"/>
        </w:numPr>
        <w:suppressAutoHyphens w:val="0"/>
        <w:spacing w:after="0" w:line="240" w:lineRule="auto"/>
        <w:ind w:left="0" w:firstLine="284"/>
        <w:contextualSpacing w:val="0"/>
        <w:jc w:val="both"/>
        <w:rPr>
          <w:rFonts w:ascii="Times New Roman" w:hAnsi="Times New Roman" w:cs="Times New Roman"/>
          <w:sz w:val="20"/>
          <w:szCs w:val="20"/>
        </w:rPr>
      </w:pPr>
      <w:r w:rsidRPr="004B13F8">
        <w:rPr>
          <w:rFonts w:ascii="Times New Roman" w:hAnsi="Times New Roman" w:cs="Times New Roman"/>
          <w:sz w:val="20"/>
          <w:szCs w:val="20"/>
        </w:rPr>
        <w:t>Бодров В.А. Психология профессиональной деятельности: теоретические и прикладные проблемы.</w:t>
      </w:r>
      <w:r>
        <w:rPr>
          <w:rFonts w:ascii="Times New Roman" w:hAnsi="Times New Roman" w:cs="Times New Roman"/>
          <w:sz w:val="20"/>
          <w:szCs w:val="20"/>
        </w:rPr>
        <w:t>/ В.А. Бодров. -  М.</w:t>
      </w:r>
      <w:r w:rsidRPr="004B13F8">
        <w:rPr>
          <w:rFonts w:ascii="Times New Roman" w:hAnsi="Times New Roman" w:cs="Times New Roman"/>
          <w:sz w:val="20"/>
          <w:szCs w:val="20"/>
        </w:rPr>
        <w:t xml:space="preserve"> 2006.</w:t>
      </w:r>
      <w:r>
        <w:rPr>
          <w:rFonts w:ascii="Times New Roman" w:hAnsi="Times New Roman" w:cs="Times New Roman"/>
          <w:sz w:val="20"/>
          <w:szCs w:val="20"/>
        </w:rPr>
        <w:t xml:space="preserve"> - 258с.</w:t>
      </w:r>
      <w:r w:rsidRPr="004B13F8">
        <w:rPr>
          <w:rFonts w:ascii="Times New Roman" w:hAnsi="Times New Roman" w:cs="Times New Roman"/>
          <w:sz w:val="20"/>
          <w:szCs w:val="20"/>
        </w:rPr>
        <w:t> </w:t>
      </w:r>
    </w:p>
    <w:p w:rsidR="00DF539F" w:rsidRPr="004B13F8" w:rsidRDefault="00DF539F" w:rsidP="007537BC">
      <w:pPr>
        <w:pStyle w:val="af5"/>
        <w:numPr>
          <w:ilvl w:val="0"/>
          <w:numId w:val="37"/>
        </w:numPr>
        <w:suppressAutoHyphens w:val="0"/>
        <w:spacing w:after="0" w:line="240" w:lineRule="auto"/>
        <w:ind w:left="0" w:firstLine="284"/>
        <w:contextualSpacing w:val="0"/>
        <w:jc w:val="both"/>
        <w:rPr>
          <w:rFonts w:ascii="Times New Roman" w:hAnsi="Times New Roman" w:cs="Times New Roman"/>
          <w:sz w:val="20"/>
          <w:szCs w:val="20"/>
        </w:rPr>
      </w:pPr>
      <w:r w:rsidRPr="004B13F8">
        <w:rPr>
          <w:rFonts w:ascii="Times New Roman" w:hAnsi="Times New Roman" w:cs="Times New Roman"/>
          <w:sz w:val="20"/>
          <w:szCs w:val="20"/>
        </w:rPr>
        <w:t xml:space="preserve"> Бодров В.А.</w:t>
      </w:r>
      <w:r>
        <w:rPr>
          <w:rFonts w:ascii="Times New Roman" w:hAnsi="Times New Roman" w:cs="Times New Roman"/>
          <w:sz w:val="20"/>
          <w:szCs w:val="20"/>
        </w:rPr>
        <w:t xml:space="preserve"> </w:t>
      </w:r>
      <w:r w:rsidRPr="004B13F8">
        <w:rPr>
          <w:rFonts w:ascii="Times New Roman" w:hAnsi="Times New Roman" w:cs="Times New Roman"/>
          <w:sz w:val="20"/>
          <w:szCs w:val="20"/>
        </w:rPr>
        <w:t>Система психической регуляции стрессоустойчивости человека-оператора</w:t>
      </w:r>
      <w:r>
        <w:rPr>
          <w:rFonts w:ascii="Times New Roman" w:hAnsi="Times New Roman" w:cs="Times New Roman"/>
          <w:sz w:val="20"/>
          <w:szCs w:val="20"/>
        </w:rPr>
        <w:t xml:space="preserve"> /</w:t>
      </w:r>
      <w:proofErr w:type="spellStart"/>
      <w:r>
        <w:rPr>
          <w:rFonts w:ascii="Times New Roman" w:hAnsi="Times New Roman" w:cs="Times New Roman"/>
          <w:sz w:val="20"/>
          <w:szCs w:val="20"/>
        </w:rPr>
        <w:t>В.А.Бодров</w:t>
      </w:r>
      <w:proofErr w:type="spellEnd"/>
      <w:r>
        <w:rPr>
          <w:rFonts w:ascii="Times New Roman" w:hAnsi="Times New Roman" w:cs="Times New Roman"/>
          <w:sz w:val="20"/>
          <w:szCs w:val="20"/>
        </w:rPr>
        <w:t xml:space="preserve">, А.А. </w:t>
      </w:r>
      <w:proofErr w:type="spellStart"/>
      <w:r>
        <w:rPr>
          <w:rFonts w:ascii="Times New Roman" w:hAnsi="Times New Roman" w:cs="Times New Roman"/>
          <w:sz w:val="20"/>
          <w:szCs w:val="20"/>
        </w:rPr>
        <w:t>Обознов</w:t>
      </w:r>
      <w:proofErr w:type="spellEnd"/>
      <w:r>
        <w:rPr>
          <w:rFonts w:ascii="Times New Roman" w:hAnsi="Times New Roman" w:cs="Times New Roman"/>
          <w:sz w:val="20"/>
          <w:szCs w:val="20"/>
        </w:rPr>
        <w:t xml:space="preserve">.- </w:t>
      </w:r>
      <w:r w:rsidRPr="004B13F8">
        <w:rPr>
          <w:rFonts w:ascii="Times New Roman" w:hAnsi="Times New Roman" w:cs="Times New Roman"/>
          <w:sz w:val="20"/>
          <w:szCs w:val="20"/>
        </w:rPr>
        <w:t xml:space="preserve"> Психол. журн. 2000.</w:t>
      </w:r>
      <w:r>
        <w:rPr>
          <w:rFonts w:ascii="Times New Roman" w:hAnsi="Times New Roman" w:cs="Times New Roman"/>
          <w:sz w:val="20"/>
          <w:szCs w:val="20"/>
        </w:rPr>
        <w:t xml:space="preserve"> - </w:t>
      </w:r>
      <w:r w:rsidRPr="004B13F8">
        <w:rPr>
          <w:rFonts w:ascii="Times New Roman" w:hAnsi="Times New Roman" w:cs="Times New Roman"/>
          <w:sz w:val="20"/>
          <w:szCs w:val="20"/>
        </w:rPr>
        <w:t xml:space="preserve"> № 4.32-40</w:t>
      </w:r>
      <w:r>
        <w:rPr>
          <w:rFonts w:ascii="Times New Roman" w:hAnsi="Times New Roman" w:cs="Times New Roman"/>
          <w:sz w:val="20"/>
          <w:szCs w:val="20"/>
        </w:rPr>
        <w:t>с</w:t>
      </w:r>
      <w:r w:rsidRPr="004B13F8">
        <w:rPr>
          <w:rFonts w:ascii="Times New Roman" w:hAnsi="Times New Roman" w:cs="Times New Roman"/>
          <w:sz w:val="20"/>
          <w:szCs w:val="20"/>
        </w:rPr>
        <w:t>. </w:t>
      </w:r>
    </w:p>
    <w:p w:rsidR="00DF539F" w:rsidRPr="004B13F8" w:rsidRDefault="00DF539F" w:rsidP="007537BC">
      <w:pPr>
        <w:pStyle w:val="af5"/>
        <w:numPr>
          <w:ilvl w:val="0"/>
          <w:numId w:val="37"/>
        </w:numPr>
        <w:suppressAutoHyphens w:val="0"/>
        <w:spacing w:after="0" w:line="240" w:lineRule="auto"/>
        <w:ind w:left="0" w:firstLine="284"/>
        <w:contextualSpacing w:val="0"/>
        <w:jc w:val="both"/>
        <w:rPr>
          <w:rFonts w:ascii="Times New Roman" w:hAnsi="Times New Roman" w:cs="Times New Roman"/>
          <w:sz w:val="20"/>
          <w:szCs w:val="20"/>
        </w:rPr>
      </w:pPr>
      <w:r w:rsidRPr="004B13F8">
        <w:rPr>
          <w:rFonts w:ascii="Times New Roman" w:hAnsi="Times New Roman" w:cs="Times New Roman"/>
          <w:sz w:val="20"/>
          <w:szCs w:val="20"/>
        </w:rPr>
        <w:t>Водопьянова Н.Е. Психодиаг</w:t>
      </w:r>
      <w:r>
        <w:rPr>
          <w:rFonts w:ascii="Times New Roman" w:hAnsi="Times New Roman" w:cs="Times New Roman"/>
          <w:sz w:val="20"/>
          <w:szCs w:val="20"/>
        </w:rPr>
        <w:t xml:space="preserve">ностика стресса. / Н.Е. Водопьянова. -  СПб: </w:t>
      </w:r>
      <w:r w:rsidRPr="004B13F8">
        <w:rPr>
          <w:rFonts w:ascii="Times New Roman" w:hAnsi="Times New Roman" w:cs="Times New Roman"/>
          <w:sz w:val="20"/>
          <w:szCs w:val="20"/>
        </w:rPr>
        <w:t>2009.</w:t>
      </w:r>
      <w:r>
        <w:rPr>
          <w:rFonts w:ascii="Times New Roman" w:hAnsi="Times New Roman" w:cs="Times New Roman"/>
          <w:sz w:val="20"/>
          <w:szCs w:val="20"/>
        </w:rPr>
        <w:t>-147с.</w:t>
      </w:r>
      <w:r w:rsidRPr="004B13F8">
        <w:rPr>
          <w:rFonts w:ascii="Times New Roman" w:hAnsi="Times New Roman" w:cs="Times New Roman"/>
          <w:sz w:val="20"/>
          <w:szCs w:val="20"/>
        </w:rPr>
        <w:t> </w:t>
      </w:r>
    </w:p>
    <w:p w:rsidR="00DF539F" w:rsidRPr="00900DBA" w:rsidRDefault="00DF539F" w:rsidP="007537BC">
      <w:pPr>
        <w:pStyle w:val="af5"/>
        <w:numPr>
          <w:ilvl w:val="0"/>
          <w:numId w:val="37"/>
        </w:numPr>
        <w:suppressAutoHyphens w:val="0"/>
        <w:spacing w:after="0" w:line="240" w:lineRule="auto"/>
        <w:ind w:left="0" w:firstLine="284"/>
        <w:contextualSpacing w:val="0"/>
        <w:jc w:val="both"/>
        <w:rPr>
          <w:rFonts w:ascii="Times New Roman" w:hAnsi="Times New Roman" w:cs="Times New Roman"/>
          <w:sz w:val="20"/>
          <w:szCs w:val="20"/>
        </w:rPr>
      </w:pPr>
      <w:r>
        <w:rPr>
          <w:rFonts w:ascii="Times New Roman" w:hAnsi="Times New Roman" w:cs="Times New Roman"/>
          <w:sz w:val="20"/>
          <w:szCs w:val="20"/>
        </w:rPr>
        <w:t xml:space="preserve">Сидоров П.И. </w:t>
      </w:r>
      <w:r w:rsidRPr="004B13F8">
        <w:rPr>
          <w:rFonts w:ascii="Times New Roman" w:hAnsi="Times New Roman" w:cs="Times New Roman"/>
          <w:sz w:val="20"/>
          <w:szCs w:val="20"/>
        </w:rPr>
        <w:t>Синдром профессионального выгорания: учебное пособие.</w:t>
      </w:r>
      <w:r>
        <w:rPr>
          <w:rFonts w:ascii="Times New Roman" w:hAnsi="Times New Roman" w:cs="Times New Roman"/>
          <w:sz w:val="20"/>
          <w:szCs w:val="20"/>
        </w:rPr>
        <w:t xml:space="preserve"> / П.И. Сидоров, А.Г. Соловьев, И.А. Новикова. - </w:t>
      </w:r>
      <w:r w:rsidRPr="00900DBA">
        <w:rPr>
          <w:rFonts w:ascii="Times New Roman" w:hAnsi="Times New Roman" w:cs="Times New Roman"/>
          <w:sz w:val="20"/>
          <w:szCs w:val="20"/>
        </w:rPr>
        <w:t xml:space="preserve"> Архангельск, 2007.-458с. </w:t>
      </w:r>
    </w:p>
    <w:p w:rsidR="00DF539F" w:rsidRDefault="00DF539F" w:rsidP="007537BC">
      <w:pPr>
        <w:pStyle w:val="af5"/>
        <w:numPr>
          <w:ilvl w:val="0"/>
          <w:numId w:val="37"/>
        </w:numPr>
        <w:suppressAutoHyphens w:val="0"/>
        <w:spacing w:after="0" w:line="240" w:lineRule="auto"/>
        <w:ind w:left="0" w:firstLine="284"/>
        <w:contextualSpacing w:val="0"/>
        <w:jc w:val="both"/>
        <w:rPr>
          <w:rFonts w:ascii="Times New Roman" w:hAnsi="Times New Roman" w:cs="Times New Roman"/>
          <w:sz w:val="20"/>
          <w:szCs w:val="20"/>
        </w:rPr>
      </w:pPr>
      <w:r w:rsidRPr="004B13F8">
        <w:rPr>
          <w:rFonts w:ascii="Times New Roman" w:hAnsi="Times New Roman" w:cs="Times New Roman"/>
          <w:sz w:val="20"/>
          <w:szCs w:val="20"/>
        </w:rPr>
        <w:t>Смирнова Н.Н.</w:t>
      </w:r>
      <w:r>
        <w:rPr>
          <w:rFonts w:ascii="Times New Roman" w:hAnsi="Times New Roman" w:cs="Times New Roman"/>
          <w:sz w:val="20"/>
          <w:szCs w:val="20"/>
        </w:rPr>
        <w:t xml:space="preserve"> </w:t>
      </w:r>
      <w:r w:rsidRPr="004B13F8">
        <w:rPr>
          <w:rFonts w:ascii="Times New Roman" w:hAnsi="Times New Roman" w:cs="Times New Roman"/>
          <w:sz w:val="20"/>
          <w:szCs w:val="20"/>
        </w:rPr>
        <w:t>Психологические и психофизиологические аспекты стрессоустойчивости у сотру</w:t>
      </w:r>
      <w:r>
        <w:rPr>
          <w:rFonts w:ascii="Times New Roman" w:hAnsi="Times New Roman" w:cs="Times New Roman"/>
          <w:sz w:val="20"/>
          <w:szCs w:val="20"/>
        </w:rPr>
        <w:t>дников органов внутренних дел / Н.Н. Смирнова, Ю.К. Родыгина, А.Г. Соловьёв./</w:t>
      </w:r>
      <w:r w:rsidRPr="004B13F8">
        <w:rPr>
          <w:rFonts w:ascii="Times New Roman" w:hAnsi="Times New Roman" w:cs="Times New Roman"/>
          <w:sz w:val="20"/>
          <w:szCs w:val="20"/>
        </w:rPr>
        <w:t xml:space="preserve"> Мед.-биол. и соц.-психол. проблемы безопасности в чрезв</w:t>
      </w:r>
      <w:r>
        <w:rPr>
          <w:rFonts w:ascii="Times New Roman" w:hAnsi="Times New Roman" w:cs="Times New Roman"/>
          <w:sz w:val="20"/>
          <w:szCs w:val="20"/>
        </w:rPr>
        <w:t xml:space="preserve">ычайных ситуациях, 2012. -  № 2- </w:t>
      </w:r>
      <w:r w:rsidRPr="004B13F8">
        <w:rPr>
          <w:rFonts w:ascii="Times New Roman" w:hAnsi="Times New Roman" w:cs="Times New Roman"/>
          <w:sz w:val="20"/>
          <w:szCs w:val="20"/>
        </w:rPr>
        <w:t>78-81</w:t>
      </w:r>
      <w:r>
        <w:rPr>
          <w:rFonts w:ascii="Times New Roman" w:hAnsi="Times New Roman" w:cs="Times New Roman"/>
          <w:sz w:val="20"/>
          <w:szCs w:val="20"/>
        </w:rPr>
        <w:t>с</w:t>
      </w:r>
      <w:r w:rsidRPr="004B13F8">
        <w:rPr>
          <w:rFonts w:ascii="Times New Roman" w:hAnsi="Times New Roman" w:cs="Times New Roman"/>
          <w:sz w:val="20"/>
          <w:szCs w:val="20"/>
        </w:rPr>
        <w:t>.</w:t>
      </w:r>
    </w:p>
    <w:p w:rsidR="00DF539F" w:rsidRDefault="00DF539F" w:rsidP="00DF539F">
      <w:pPr>
        <w:pStyle w:val="af5"/>
        <w:suppressAutoHyphens w:val="0"/>
        <w:spacing w:after="0" w:line="240" w:lineRule="auto"/>
        <w:ind w:left="284"/>
        <w:contextualSpacing w:val="0"/>
        <w:jc w:val="both"/>
        <w:rPr>
          <w:rFonts w:ascii="Times New Roman" w:hAnsi="Times New Roman" w:cs="Times New Roman"/>
          <w:sz w:val="20"/>
          <w:szCs w:val="20"/>
        </w:rPr>
      </w:pPr>
    </w:p>
    <w:p w:rsidR="005B1D2D" w:rsidRDefault="005B1D2D" w:rsidP="00DF539F">
      <w:pPr>
        <w:pStyle w:val="af4"/>
        <w:spacing w:before="0" w:after="0"/>
        <w:ind w:firstLine="284"/>
        <w:contextualSpacing/>
        <w:jc w:val="both"/>
        <w:rPr>
          <w:rFonts w:ascii="Times New Roman" w:hAnsi="Times New Roman" w:cs="Times New Roman"/>
          <w:b/>
          <w:sz w:val="20"/>
        </w:rPr>
      </w:pPr>
    </w:p>
    <w:p w:rsidR="00DF539F" w:rsidRPr="00DF539F" w:rsidRDefault="00DF539F" w:rsidP="00DF539F">
      <w:pPr>
        <w:pStyle w:val="af4"/>
        <w:spacing w:before="0" w:after="0"/>
        <w:ind w:firstLine="284"/>
        <w:contextualSpacing/>
        <w:jc w:val="both"/>
        <w:rPr>
          <w:rFonts w:ascii="Times New Roman" w:hAnsi="Times New Roman" w:cs="Times New Roman"/>
          <w:b/>
          <w:sz w:val="20"/>
        </w:rPr>
      </w:pPr>
      <w:r w:rsidRPr="00DF539F">
        <w:rPr>
          <w:rFonts w:ascii="Times New Roman" w:hAnsi="Times New Roman" w:cs="Times New Roman"/>
          <w:b/>
          <w:sz w:val="20"/>
        </w:rPr>
        <w:t>К.С.  Лазарева</w:t>
      </w:r>
    </w:p>
    <w:p w:rsidR="00DF539F" w:rsidRPr="00DF539F" w:rsidRDefault="00DF539F" w:rsidP="00DF539F">
      <w:pPr>
        <w:pStyle w:val="af4"/>
        <w:spacing w:before="0" w:after="0"/>
        <w:ind w:firstLine="284"/>
        <w:contextualSpacing/>
        <w:jc w:val="both"/>
        <w:rPr>
          <w:rFonts w:ascii="Times New Roman" w:hAnsi="Times New Roman" w:cs="Times New Roman"/>
          <w:sz w:val="20"/>
        </w:rPr>
      </w:pPr>
      <w:r w:rsidRPr="00DF539F">
        <w:rPr>
          <w:rFonts w:ascii="Times New Roman" w:hAnsi="Times New Roman" w:cs="Times New Roman"/>
          <w:sz w:val="20"/>
        </w:rPr>
        <w:t>Филиал АНОО ВО «ВЭПИ», г. Старый Оскол</w:t>
      </w:r>
    </w:p>
    <w:p w:rsidR="00DF539F" w:rsidRPr="00DF539F" w:rsidRDefault="00DF539F" w:rsidP="00DF539F">
      <w:pPr>
        <w:pStyle w:val="af4"/>
        <w:spacing w:before="0" w:after="0"/>
        <w:ind w:firstLine="284"/>
        <w:contextualSpacing/>
        <w:jc w:val="both"/>
        <w:rPr>
          <w:rFonts w:ascii="Times New Roman" w:hAnsi="Times New Roman" w:cs="Times New Roman"/>
          <w:sz w:val="20"/>
        </w:rPr>
      </w:pPr>
      <w:r w:rsidRPr="00DF539F">
        <w:rPr>
          <w:rFonts w:ascii="Times New Roman" w:hAnsi="Times New Roman" w:cs="Times New Roman"/>
          <w:sz w:val="20"/>
        </w:rPr>
        <w:t xml:space="preserve">Научный руководитель: </w:t>
      </w:r>
      <w:r w:rsidRPr="00DF539F">
        <w:rPr>
          <w:rFonts w:ascii="Times New Roman" w:hAnsi="Times New Roman" w:cs="Times New Roman"/>
          <w:b/>
          <w:sz w:val="20"/>
        </w:rPr>
        <w:t>А.В. Озерова</w:t>
      </w:r>
      <w:r w:rsidRPr="00DF539F">
        <w:rPr>
          <w:rFonts w:ascii="Times New Roman" w:hAnsi="Times New Roman" w:cs="Times New Roman"/>
          <w:sz w:val="20"/>
        </w:rPr>
        <w:t xml:space="preserve">, канд. </w:t>
      </w:r>
      <w:proofErr w:type="spellStart"/>
      <w:r w:rsidRPr="00DF539F">
        <w:rPr>
          <w:rFonts w:ascii="Times New Roman" w:hAnsi="Times New Roman" w:cs="Times New Roman"/>
          <w:sz w:val="20"/>
        </w:rPr>
        <w:t>пед</w:t>
      </w:r>
      <w:proofErr w:type="spellEnd"/>
      <w:r w:rsidRPr="00DF539F">
        <w:rPr>
          <w:rFonts w:ascii="Times New Roman" w:hAnsi="Times New Roman" w:cs="Times New Roman"/>
          <w:sz w:val="20"/>
        </w:rPr>
        <w:t xml:space="preserve">. наук, доцент  </w:t>
      </w:r>
    </w:p>
    <w:p w:rsidR="00DF539F" w:rsidRPr="00DF539F" w:rsidRDefault="00DF539F" w:rsidP="00DF539F">
      <w:pPr>
        <w:pStyle w:val="af4"/>
        <w:spacing w:before="0" w:after="0"/>
        <w:ind w:firstLine="284"/>
        <w:contextualSpacing/>
        <w:jc w:val="both"/>
        <w:rPr>
          <w:rFonts w:ascii="Times New Roman" w:hAnsi="Times New Roman" w:cs="Times New Roman"/>
          <w:sz w:val="20"/>
        </w:rPr>
      </w:pPr>
      <w:r w:rsidRPr="00DF539F">
        <w:rPr>
          <w:rFonts w:ascii="Times New Roman" w:hAnsi="Times New Roman" w:cs="Times New Roman"/>
          <w:sz w:val="20"/>
        </w:rPr>
        <w:t>Филиал АНОО ВО «ВЭПИ», г. Старый Оскол</w:t>
      </w:r>
    </w:p>
    <w:p w:rsidR="00DF539F" w:rsidRPr="00DF539F" w:rsidRDefault="00DF539F" w:rsidP="00DF539F">
      <w:pPr>
        <w:ind w:firstLine="708"/>
        <w:rPr>
          <w:sz w:val="20"/>
          <w:szCs w:val="20"/>
        </w:rPr>
      </w:pPr>
    </w:p>
    <w:p w:rsidR="00DF539F" w:rsidRPr="00DF539F" w:rsidRDefault="00DF539F" w:rsidP="00DF539F">
      <w:pPr>
        <w:jc w:val="center"/>
        <w:rPr>
          <w:b/>
          <w:sz w:val="20"/>
          <w:szCs w:val="20"/>
        </w:rPr>
      </w:pPr>
      <w:r w:rsidRPr="00DF539F">
        <w:rPr>
          <w:b/>
          <w:sz w:val="20"/>
          <w:szCs w:val="20"/>
        </w:rPr>
        <w:t>СПЛОЧЕННОСТЬ И СОВМЕСТИМОСТЬ КАК ДИНАМИЧЕСКИЕ ПРОЦЕССЫ  МАЛОЙ ГРУППЫ</w:t>
      </w:r>
    </w:p>
    <w:p w:rsidR="00DF539F" w:rsidRPr="00DF539F" w:rsidRDefault="00DF539F" w:rsidP="00DF539F">
      <w:pPr>
        <w:ind w:firstLine="284"/>
        <w:jc w:val="center"/>
        <w:rPr>
          <w:b/>
          <w:sz w:val="20"/>
          <w:szCs w:val="20"/>
        </w:rPr>
      </w:pPr>
    </w:p>
    <w:p w:rsidR="00DF539F" w:rsidRPr="00DF539F" w:rsidRDefault="00DF539F" w:rsidP="005B1D2D">
      <w:pPr>
        <w:pStyle w:val="2"/>
        <w:shd w:val="clear" w:color="auto" w:fill="FFFFFF"/>
        <w:tabs>
          <w:tab w:val="clear" w:pos="576"/>
          <w:tab w:val="num" w:pos="284"/>
        </w:tabs>
        <w:spacing w:before="0" w:after="0"/>
        <w:ind w:left="0" w:firstLine="284"/>
        <w:jc w:val="both"/>
        <w:rPr>
          <w:rFonts w:ascii="Times New Roman" w:hAnsi="Times New Roman" w:cs="Times New Roman"/>
          <w:b w:val="0"/>
          <w:i w:val="0"/>
          <w:color w:val="000000"/>
          <w:sz w:val="20"/>
          <w:szCs w:val="20"/>
          <w:shd w:val="clear" w:color="auto" w:fill="FFFFFF"/>
        </w:rPr>
      </w:pPr>
      <w:r w:rsidRPr="00DF539F">
        <w:rPr>
          <w:rFonts w:ascii="Times New Roman" w:hAnsi="Times New Roman" w:cs="Times New Roman"/>
          <w:b w:val="0"/>
          <w:i w:val="0"/>
          <w:sz w:val="20"/>
          <w:szCs w:val="20"/>
        </w:rPr>
        <w:t>Аннотация: в статье проанализированы такие особенности динамических процессов в малой группе, как сплоченность и совместимость.</w:t>
      </w:r>
      <w:r w:rsidRPr="00DF539F">
        <w:rPr>
          <w:rFonts w:ascii="Times New Roman" w:hAnsi="Times New Roman" w:cs="Times New Roman"/>
          <w:b w:val="0"/>
          <w:bCs w:val="0"/>
          <w:i w:val="0"/>
          <w:sz w:val="20"/>
          <w:szCs w:val="20"/>
        </w:rPr>
        <w:t xml:space="preserve"> </w:t>
      </w:r>
    </w:p>
    <w:p w:rsidR="00DF539F" w:rsidRPr="00DF539F" w:rsidRDefault="00DF539F" w:rsidP="005B1D2D">
      <w:pPr>
        <w:tabs>
          <w:tab w:val="num" w:pos="284"/>
        </w:tabs>
        <w:ind w:firstLine="284"/>
        <w:jc w:val="both"/>
        <w:rPr>
          <w:sz w:val="20"/>
          <w:szCs w:val="20"/>
        </w:rPr>
      </w:pPr>
      <w:r w:rsidRPr="00DF539F">
        <w:rPr>
          <w:sz w:val="20"/>
          <w:szCs w:val="20"/>
        </w:rPr>
        <w:t>Ключевые слова: малая группа, динамические процессы, сплоченность, совместимость.</w:t>
      </w:r>
    </w:p>
    <w:p w:rsidR="005B1D2D" w:rsidRDefault="005B1D2D" w:rsidP="00DF539F">
      <w:pPr>
        <w:ind w:firstLine="284"/>
        <w:jc w:val="both"/>
        <w:rPr>
          <w:color w:val="000000"/>
          <w:sz w:val="20"/>
          <w:szCs w:val="20"/>
          <w:shd w:val="clear" w:color="auto" w:fill="FFFFFF"/>
        </w:rPr>
      </w:pPr>
    </w:p>
    <w:p w:rsidR="00DF539F" w:rsidRPr="00DF539F" w:rsidRDefault="00DF539F" w:rsidP="00DF539F">
      <w:pPr>
        <w:ind w:firstLine="284"/>
        <w:jc w:val="both"/>
        <w:rPr>
          <w:color w:val="000000"/>
          <w:sz w:val="20"/>
          <w:szCs w:val="20"/>
          <w:shd w:val="clear" w:color="auto" w:fill="FFFFFF"/>
        </w:rPr>
      </w:pPr>
      <w:r w:rsidRPr="00DF539F">
        <w:rPr>
          <w:color w:val="000000"/>
          <w:sz w:val="20"/>
          <w:szCs w:val="20"/>
          <w:shd w:val="clear" w:color="auto" w:fill="FFFFFF"/>
        </w:rPr>
        <w:t>Малая группа - реально существующая в определенной системе общественных отношений немногочисленная группа людей, которые объединены общей социальной деятельностью, находятся в непосредственном общении, способствуют возникновению эмоциональных отношений, выработке групповых норм и развитию групповых процессов.</w:t>
      </w:r>
    </w:p>
    <w:p w:rsidR="00DF539F" w:rsidRPr="00DF539F" w:rsidRDefault="00DF539F" w:rsidP="00DF539F">
      <w:pPr>
        <w:pStyle w:val="af4"/>
        <w:shd w:val="clear" w:color="auto" w:fill="FFFFFF"/>
        <w:spacing w:before="0" w:after="0"/>
        <w:jc w:val="both"/>
        <w:rPr>
          <w:rFonts w:ascii="Times New Roman" w:hAnsi="Times New Roman" w:cs="Times New Roman"/>
          <w:sz w:val="20"/>
        </w:rPr>
      </w:pPr>
      <w:r w:rsidRPr="00DF539F">
        <w:rPr>
          <w:rFonts w:ascii="Times New Roman" w:hAnsi="Times New Roman" w:cs="Times New Roman"/>
          <w:sz w:val="20"/>
        </w:rPr>
        <w:lastRenderedPageBreak/>
        <w:t xml:space="preserve">     Так, М. Шоу определяет группу как двое или более лиц, которые взаимодействуют друг с другом таким образом, что каждое лицо влияет и подвергается влиянию каждого другого лица[2]. Вместе с тем он считает, что, хотя взаимодействие есть существенный признак, отличающий группу от простого скопления людей, тем не менее, важен и ряд других ее характеристик, а именно: некоторая продолжительность существования; наличие общей цели или целей; развитие хотя бы рудиментарной групповой структуры; отличительное свойство группы, как осознание входящими в нее индивидами себя как «мы» или своего членства в группе.</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shd w:val="clear" w:color="auto" w:fill="FFFFFF"/>
        </w:rPr>
      </w:pPr>
      <w:r w:rsidRPr="00DF539F">
        <w:rPr>
          <w:rFonts w:ascii="Times New Roman" w:hAnsi="Times New Roman" w:cs="Times New Roman"/>
          <w:sz w:val="20"/>
        </w:rPr>
        <w:t xml:space="preserve">В свою очередь, </w:t>
      </w:r>
      <w:r w:rsidRPr="00DF539F">
        <w:rPr>
          <w:rFonts w:ascii="Times New Roman" w:hAnsi="Times New Roman" w:cs="Times New Roman"/>
          <w:sz w:val="20"/>
          <w:shd w:val="clear" w:color="auto" w:fill="FFFFFF"/>
        </w:rPr>
        <w:t>Р. Браун важными признаками малой группы считает осознание ее существования другими лицами, находящимися вне группы. Тем самым группа признается элементом окружающего мира со всеми вытекающими отсюда последствиями в смысле всевозможных влияний, взаимодействий, противодействий[2].</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shd w:val="clear" w:color="auto" w:fill="FFFFFF"/>
        </w:rPr>
      </w:pPr>
      <w:r w:rsidRPr="00DF539F">
        <w:rPr>
          <w:rFonts w:ascii="Times New Roman" w:hAnsi="Times New Roman" w:cs="Times New Roman"/>
          <w:sz w:val="20"/>
          <w:shd w:val="clear" w:color="auto" w:fill="FFFFFF"/>
        </w:rPr>
        <w:t>Малую группу характеризует психологическая и поведенческая общность ее членов, которая выделяет и обособляет группу, делает ее относительно автономным социально-психологическим образованием. Мера психологической общности определяет сплоченность группы - одну из основных характеристик уровня ее социально-психологического развития. По мнению С. Аша,</w:t>
      </w:r>
      <w:r w:rsidRPr="00DF539F">
        <w:rPr>
          <w:rFonts w:ascii="Times New Roman" w:hAnsi="Times New Roman" w:cs="Times New Roman"/>
          <w:sz w:val="20"/>
        </w:rPr>
        <w:t xml:space="preserve"> чем выше уровень сплоченности, тем больше проявляется власть группы над ее членами.</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Групповая сплоченность – характеристика прочности, единства и устойчивости межличностных отношений и взаимодействий в группе, что обеспечивает стабильность и преемственность деятельности группы[5]. Групповая сплоченность проявляется в создании единой социально-психологической общности людей, входящих в группу, и предполагает возникновение системы свойств группы, препятствующих нарушению ее психологической целостности. К таким свойствам обычно относят:</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1) характер межличностных эмоциональных отношений членов группы (взаимные симпатии, общие интересы, эмоциональные переживания)</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2) характер отношений между членами группы в процессе принятия совместной деятельности (взаимопомощь, поддержка, сотрудничество);</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3)  характер ценностных ориентаций, установок, целей, стереотипов поведения членов группы[3].</w:t>
      </w:r>
    </w:p>
    <w:p w:rsidR="00DF539F" w:rsidRPr="00DF539F" w:rsidRDefault="00DF539F" w:rsidP="00DF539F">
      <w:pPr>
        <w:pStyle w:val="af4"/>
        <w:shd w:val="clear" w:color="auto" w:fill="FFFFFF"/>
        <w:spacing w:before="0" w:after="0"/>
        <w:jc w:val="both"/>
        <w:rPr>
          <w:rFonts w:ascii="Times New Roman" w:hAnsi="Times New Roman" w:cs="Times New Roman"/>
          <w:sz w:val="20"/>
        </w:rPr>
      </w:pPr>
      <w:r w:rsidRPr="00DF539F">
        <w:rPr>
          <w:rFonts w:ascii="Times New Roman" w:hAnsi="Times New Roman" w:cs="Times New Roman"/>
          <w:sz w:val="20"/>
        </w:rPr>
        <w:t xml:space="preserve">     Принадлежность человека к сплоченной группе, как правило, доставляет ему положительные переживания. В сплоченной группе люди ощущают поддержку от других, их заинтересованность. Поведение людей в таких группах отличает большей искренностью, желанием общаться и сотрудничать. Исследования сплоченности первоначально проводились в школе групповой динамики </w:t>
      </w:r>
      <w:proofErr w:type="spellStart"/>
      <w:r w:rsidRPr="00DF539F">
        <w:rPr>
          <w:rFonts w:ascii="Times New Roman" w:hAnsi="Times New Roman" w:cs="Times New Roman"/>
          <w:sz w:val="20"/>
        </w:rPr>
        <w:t>К.Левина</w:t>
      </w:r>
      <w:proofErr w:type="spellEnd"/>
      <w:r w:rsidRPr="00DF539F">
        <w:rPr>
          <w:rFonts w:ascii="Times New Roman" w:hAnsi="Times New Roman" w:cs="Times New Roman"/>
          <w:sz w:val="20"/>
        </w:rPr>
        <w:t xml:space="preserve">, где данный феномен рассматривался как характеристика группы как общности, основу </w:t>
      </w:r>
      <w:r w:rsidRPr="00DF539F">
        <w:rPr>
          <w:rFonts w:ascii="Times New Roman" w:hAnsi="Times New Roman" w:cs="Times New Roman"/>
          <w:sz w:val="20"/>
        </w:rPr>
        <w:lastRenderedPageBreak/>
        <w:t>которой составляют межличностные эмоциональные связи (</w:t>
      </w:r>
      <w:proofErr w:type="spellStart"/>
      <w:r w:rsidRPr="00DF539F">
        <w:rPr>
          <w:rFonts w:ascii="Times New Roman" w:hAnsi="Times New Roman" w:cs="Times New Roman"/>
          <w:sz w:val="20"/>
        </w:rPr>
        <w:t>Л.Фестингер</w:t>
      </w:r>
      <w:proofErr w:type="spellEnd"/>
      <w:r w:rsidRPr="00DF539F">
        <w:rPr>
          <w:rFonts w:ascii="Times New Roman" w:hAnsi="Times New Roman" w:cs="Times New Roman"/>
          <w:sz w:val="20"/>
        </w:rPr>
        <w:t xml:space="preserve">). Сплоченность интерпретировалась как привлекательность и полезность группы для индивида. Сплоченной считалась группа, члены которой сильно притягиваются ее участники[3]. Кроме того, сплоченной группа считалась и в том случае, если ее члены рассматривали членство в ней как привлекательность и полезность для себя. В концепции </w:t>
      </w:r>
      <w:proofErr w:type="spellStart"/>
      <w:r w:rsidRPr="00DF539F">
        <w:rPr>
          <w:rFonts w:ascii="Times New Roman" w:hAnsi="Times New Roman" w:cs="Times New Roman"/>
          <w:sz w:val="20"/>
        </w:rPr>
        <w:t>А.В.Петровского</w:t>
      </w:r>
      <w:proofErr w:type="spellEnd"/>
      <w:r w:rsidRPr="00DF539F">
        <w:rPr>
          <w:rFonts w:ascii="Times New Roman" w:hAnsi="Times New Roman" w:cs="Times New Roman"/>
          <w:sz w:val="20"/>
        </w:rPr>
        <w:t xml:space="preserve"> сплоченность группы понималась как ценностно-</w:t>
      </w:r>
      <w:proofErr w:type="spellStart"/>
      <w:r w:rsidRPr="00DF539F">
        <w:rPr>
          <w:rFonts w:ascii="Times New Roman" w:hAnsi="Times New Roman" w:cs="Times New Roman"/>
          <w:sz w:val="20"/>
        </w:rPr>
        <w:t>оринтационного</w:t>
      </w:r>
      <w:proofErr w:type="spellEnd"/>
      <w:r w:rsidRPr="00DF539F">
        <w:rPr>
          <w:rFonts w:ascii="Times New Roman" w:hAnsi="Times New Roman" w:cs="Times New Roman"/>
          <w:sz w:val="20"/>
        </w:rPr>
        <w:t xml:space="preserve"> и предметно-ценностного единства.</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 xml:space="preserve">Экспериментальные исследования неоднократно показывали, что эффективность групповой деятельности в сплоченных группах значительно выше, чем в группах разобщенных, недружных[3]. Предпосылками сплоченности являются </w:t>
      </w:r>
      <w:proofErr w:type="spellStart"/>
      <w:r w:rsidRPr="00DF539F">
        <w:rPr>
          <w:rFonts w:ascii="Times New Roman" w:hAnsi="Times New Roman" w:cs="Times New Roman"/>
          <w:sz w:val="20"/>
        </w:rPr>
        <w:t>срабатываемость</w:t>
      </w:r>
      <w:proofErr w:type="spellEnd"/>
      <w:r w:rsidRPr="00DF539F">
        <w:rPr>
          <w:rFonts w:ascii="Times New Roman" w:hAnsi="Times New Roman" w:cs="Times New Roman"/>
          <w:sz w:val="20"/>
        </w:rPr>
        <w:t xml:space="preserve"> (функциональная характеристика группового взаимодействия) и совместимость (эмоциональная характеристика). </w:t>
      </w:r>
      <w:proofErr w:type="spellStart"/>
      <w:r w:rsidRPr="00DF539F">
        <w:rPr>
          <w:rFonts w:ascii="Times New Roman" w:hAnsi="Times New Roman" w:cs="Times New Roman"/>
          <w:sz w:val="20"/>
        </w:rPr>
        <w:t>Срабатываемость</w:t>
      </w:r>
      <w:proofErr w:type="spellEnd"/>
      <w:r w:rsidRPr="00DF539F">
        <w:rPr>
          <w:rFonts w:ascii="Times New Roman" w:hAnsi="Times New Roman" w:cs="Times New Roman"/>
          <w:sz w:val="20"/>
        </w:rPr>
        <w:t xml:space="preserve"> основана на согласованности действий и процессе совместной трудовой деятельности. Она представляет собой одновременно и процесс и результат совместной деятельности. На основе </w:t>
      </w:r>
      <w:proofErr w:type="spellStart"/>
      <w:r w:rsidRPr="00DF539F">
        <w:rPr>
          <w:rFonts w:ascii="Times New Roman" w:hAnsi="Times New Roman" w:cs="Times New Roman"/>
          <w:sz w:val="20"/>
        </w:rPr>
        <w:t>срабатываемости</w:t>
      </w:r>
      <w:proofErr w:type="spellEnd"/>
      <w:r w:rsidRPr="00DF539F">
        <w:rPr>
          <w:rFonts w:ascii="Times New Roman" w:hAnsi="Times New Roman" w:cs="Times New Roman"/>
          <w:sz w:val="20"/>
        </w:rPr>
        <w:t xml:space="preserve"> формируется совместимость, которая возникает как итог достаточно продолжительного взаимодействия людей, характеризующегося удовлетворенностью их друг другом. Совместимость формируется на трех уровнях: психофизиологическом, психологическом и социально-психологическом. Психофизиологическая совместимость предполагает удовлетворенность людей друг другом на основе схожести таких индивидных характеристик как время реакции, скорость, интенсивность протекания психических процессов и т.д. Психологическая совместимость предполагает удовлетворенность людей друг другом на основе подобия или различия характерологических свойств, качества личности, способностей, интеллектуального потенциала (при различных психических свойствах она может сформироваться за счет их </w:t>
      </w:r>
      <w:proofErr w:type="spellStart"/>
      <w:r w:rsidRPr="00DF539F">
        <w:rPr>
          <w:rFonts w:ascii="Times New Roman" w:hAnsi="Times New Roman" w:cs="Times New Roman"/>
          <w:sz w:val="20"/>
        </w:rPr>
        <w:t>взаимодополнения</w:t>
      </w:r>
      <w:proofErr w:type="spellEnd"/>
      <w:r w:rsidRPr="00DF539F">
        <w:rPr>
          <w:rFonts w:ascii="Times New Roman" w:hAnsi="Times New Roman" w:cs="Times New Roman"/>
          <w:sz w:val="20"/>
        </w:rPr>
        <w:t>). Такая совместимость важна в семье, группе друзей. Социально-психологическая совместимость – предполагает сходство ценностных ориентаций и диспозиций. Идеалов, принципов, уровня профессиональной подготовки и образования. Она важна в деятельности коллективов и служит основой их сплоченности. Тем самым можно говорить о взаимосвязи таких динамических процессов, как сплоченность и совместимость[1].</w:t>
      </w:r>
    </w:p>
    <w:p w:rsidR="00DF539F" w:rsidRPr="00DF539F" w:rsidRDefault="00DF539F" w:rsidP="00DF539F">
      <w:pPr>
        <w:pStyle w:val="af4"/>
        <w:shd w:val="clear" w:color="auto" w:fill="FFFFFF"/>
        <w:spacing w:before="0" w:after="0"/>
        <w:ind w:firstLine="284"/>
        <w:jc w:val="both"/>
        <w:rPr>
          <w:rFonts w:ascii="Times New Roman" w:hAnsi="Times New Roman" w:cs="Times New Roman"/>
          <w:sz w:val="20"/>
        </w:rPr>
      </w:pPr>
      <w:r w:rsidRPr="00DF539F">
        <w:rPr>
          <w:rFonts w:ascii="Times New Roman" w:hAnsi="Times New Roman" w:cs="Times New Roman"/>
          <w:sz w:val="20"/>
        </w:rPr>
        <w:t xml:space="preserve">Нами было проведено исследование, целью которого было изучить такие динамические процессы малой группы, как сплоченность и совместимость. Гипотезой данного исследования стало предположение о том, что социально-психологическая совместимость в коллективе зависит от взаимных симпатий и личностных особенностей всех членов коллектива. Объектом изучения выступили динамические процессы малой группы, а предметом изучения – сплоченность и совместимость в </w:t>
      </w:r>
      <w:r w:rsidRPr="00DF539F">
        <w:rPr>
          <w:rFonts w:ascii="Times New Roman" w:hAnsi="Times New Roman" w:cs="Times New Roman"/>
          <w:sz w:val="20"/>
        </w:rPr>
        <w:lastRenderedPageBreak/>
        <w:t>малой группе. Исследование было проведено на базе  АНОО ВО  «ВЭПИ» г. Старый Оскол, в котором приняли участие 27 респондентов. Для проведения исследования была использована методика «Социометрия» Дж. Морено.</w:t>
      </w:r>
    </w:p>
    <w:p w:rsidR="00DF539F" w:rsidRPr="00DF539F" w:rsidRDefault="00DF539F" w:rsidP="00DF539F">
      <w:pPr>
        <w:pStyle w:val="af4"/>
        <w:spacing w:before="0" w:after="0"/>
        <w:ind w:firstLine="284"/>
        <w:jc w:val="both"/>
        <w:rPr>
          <w:rFonts w:ascii="Times New Roman" w:hAnsi="Times New Roman" w:cs="Times New Roman"/>
          <w:sz w:val="20"/>
        </w:rPr>
      </w:pPr>
      <w:r w:rsidRPr="00DF539F">
        <w:rPr>
          <w:rFonts w:ascii="Times New Roman" w:hAnsi="Times New Roman" w:cs="Times New Roman"/>
          <w:sz w:val="20"/>
        </w:rPr>
        <w:t>Анализ результатов, показал, что индекс групповой сплоченности первой и второй группы исследования составляет соответственно 20 и 21,81. Исходя из полученных результатов, можно сделать вывод, что обе группы имеют высокий уровень сплоченности. Это говорит о том, что отношения между членами группы являются прочными и устойчивыми, что обеспечивает стабильность и преемственность деятельности группы.  Участники группы испытывают взаимные симпатии, имеют общие интересы, ценности, установки и цели, оказывают друг другу поддержку и помощь, сотрудничают между собой.  Каждый член группы чувствует свою принадлежность к ней, что доставляет ему положительные эмоции и переживания. Поведение членов данных групп отличается искренностью, желанием общаться и сотрудничать. Участники группы удовлетворены поведением друг друга и совместной деятельностью, что говорит об их совместимости между собой. Таким образом, гипотеза исследования была подтверждена.</w:t>
      </w:r>
    </w:p>
    <w:p w:rsidR="00DF539F" w:rsidRPr="00DF539F" w:rsidRDefault="00DF539F" w:rsidP="00416904">
      <w:pPr>
        <w:pStyle w:val="af4"/>
        <w:spacing w:before="0" w:after="0"/>
        <w:ind w:firstLine="284"/>
        <w:jc w:val="center"/>
        <w:rPr>
          <w:rFonts w:ascii="Times New Roman" w:hAnsi="Times New Roman" w:cs="Times New Roman"/>
          <w:sz w:val="20"/>
        </w:rPr>
      </w:pPr>
    </w:p>
    <w:p w:rsidR="00DF539F" w:rsidRPr="00DF539F" w:rsidRDefault="00DF539F" w:rsidP="00416904">
      <w:pPr>
        <w:pStyle w:val="af4"/>
        <w:spacing w:before="0" w:after="0" w:line="360" w:lineRule="auto"/>
        <w:jc w:val="center"/>
        <w:rPr>
          <w:rFonts w:ascii="Times New Roman" w:hAnsi="Times New Roman" w:cs="Times New Roman"/>
          <w:b/>
          <w:sz w:val="20"/>
        </w:rPr>
      </w:pPr>
      <w:r w:rsidRPr="00DF539F">
        <w:rPr>
          <w:rFonts w:ascii="Times New Roman" w:hAnsi="Times New Roman" w:cs="Times New Roman"/>
          <w:b/>
          <w:sz w:val="20"/>
        </w:rPr>
        <w:t>СПИСОК ЛИТЕРАТУРЫ</w:t>
      </w:r>
    </w:p>
    <w:p w:rsidR="00DF539F" w:rsidRPr="00DF539F" w:rsidRDefault="00DF539F" w:rsidP="007537BC">
      <w:pPr>
        <w:pStyle w:val="af4"/>
        <w:numPr>
          <w:ilvl w:val="0"/>
          <w:numId w:val="39"/>
        </w:numPr>
        <w:suppressAutoHyphens w:val="0"/>
        <w:spacing w:before="0" w:after="0"/>
        <w:ind w:left="0" w:firstLine="426"/>
        <w:jc w:val="both"/>
        <w:rPr>
          <w:rFonts w:ascii="Times New Roman" w:hAnsi="Times New Roman" w:cs="Times New Roman"/>
          <w:sz w:val="20"/>
        </w:rPr>
      </w:pPr>
      <w:r w:rsidRPr="00DF539F">
        <w:rPr>
          <w:rFonts w:ascii="Times New Roman" w:hAnsi="Times New Roman" w:cs="Times New Roman"/>
          <w:sz w:val="20"/>
        </w:rPr>
        <w:t>Андреева Г.М. Социальная психология./ Г.М. Андреева / М: Аспект Пресс, 1999. – 375 с.</w:t>
      </w:r>
    </w:p>
    <w:p w:rsidR="00DF539F" w:rsidRPr="00DF539F" w:rsidRDefault="00DF539F" w:rsidP="007537BC">
      <w:pPr>
        <w:pStyle w:val="af4"/>
        <w:numPr>
          <w:ilvl w:val="0"/>
          <w:numId w:val="39"/>
        </w:numPr>
        <w:suppressAutoHyphens w:val="0"/>
        <w:spacing w:before="0" w:after="0"/>
        <w:ind w:left="0" w:firstLine="426"/>
        <w:jc w:val="both"/>
        <w:rPr>
          <w:rFonts w:ascii="Times New Roman" w:hAnsi="Times New Roman" w:cs="Times New Roman"/>
          <w:sz w:val="20"/>
        </w:rPr>
      </w:pPr>
      <w:r w:rsidRPr="00DF539F">
        <w:rPr>
          <w:rFonts w:ascii="Times New Roman" w:hAnsi="Times New Roman" w:cs="Times New Roman"/>
          <w:sz w:val="20"/>
          <w:shd w:val="clear" w:color="auto" w:fill="FFFFFF"/>
        </w:rPr>
        <w:t>Андреева Г.М. Современная социальная психология на западе./ Г.М. Андреева / 1998.-348с.</w:t>
      </w:r>
    </w:p>
    <w:p w:rsidR="00DF539F" w:rsidRPr="00DF539F" w:rsidRDefault="00DF539F" w:rsidP="007537BC">
      <w:pPr>
        <w:pStyle w:val="af4"/>
        <w:numPr>
          <w:ilvl w:val="0"/>
          <w:numId w:val="39"/>
        </w:numPr>
        <w:suppressAutoHyphens w:val="0"/>
        <w:spacing w:before="0" w:after="0"/>
        <w:ind w:left="0" w:firstLine="426"/>
        <w:jc w:val="both"/>
        <w:rPr>
          <w:rFonts w:ascii="Times New Roman" w:hAnsi="Times New Roman" w:cs="Times New Roman"/>
          <w:sz w:val="20"/>
        </w:rPr>
      </w:pPr>
      <w:r w:rsidRPr="00DF539F">
        <w:rPr>
          <w:rFonts w:ascii="Times New Roman" w:hAnsi="Times New Roman" w:cs="Times New Roman"/>
          <w:sz w:val="20"/>
        </w:rPr>
        <w:t xml:space="preserve"> Журавлев Л. А. Социальная психология./ А.Л. Журавлев / М.: ПЕР СЭ, 2002. – 351с. </w:t>
      </w:r>
    </w:p>
    <w:p w:rsidR="00DF539F" w:rsidRPr="00DF539F" w:rsidRDefault="00DF539F" w:rsidP="007537BC">
      <w:pPr>
        <w:pStyle w:val="af4"/>
        <w:numPr>
          <w:ilvl w:val="0"/>
          <w:numId w:val="39"/>
        </w:numPr>
        <w:suppressAutoHyphens w:val="0"/>
        <w:spacing w:before="0" w:after="0"/>
        <w:ind w:left="0" w:firstLine="426"/>
        <w:jc w:val="both"/>
        <w:rPr>
          <w:rFonts w:ascii="Times New Roman" w:hAnsi="Times New Roman" w:cs="Times New Roman"/>
          <w:sz w:val="20"/>
        </w:rPr>
      </w:pPr>
      <w:r w:rsidRPr="00DF539F">
        <w:rPr>
          <w:rFonts w:ascii="Times New Roman" w:hAnsi="Times New Roman" w:cs="Times New Roman"/>
          <w:sz w:val="20"/>
          <w:shd w:val="clear" w:color="auto" w:fill="FFFFFF"/>
        </w:rPr>
        <w:t>Кон И. С. Социология личности./ И.С. Кон / 1997.-360с.</w:t>
      </w:r>
    </w:p>
    <w:p w:rsidR="00DF539F" w:rsidRPr="00DF539F" w:rsidRDefault="00DF539F" w:rsidP="007537BC">
      <w:pPr>
        <w:pStyle w:val="af4"/>
        <w:numPr>
          <w:ilvl w:val="0"/>
          <w:numId w:val="39"/>
        </w:numPr>
        <w:suppressAutoHyphens w:val="0"/>
        <w:spacing w:before="0" w:after="0"/>
        <w:ind w:left="0" w:firstLine="426"/>
        <w:jc w:val="both"/>
        <w:rPr>
          <w:rFonts w:ascii="Times New Roman" w:hAnsi="Times New Roman" w:cs="Times New Roman"/>
          <w:sz w:val="20"/>
        </w:rPr>
      </w:pPr>
      <w:r w:rsidRPr="00DF539F">
        <w:rPr>
          <w:rFonts w:ascii="Times New Roman" w:hAnsi="Times New Roman" w:cs="Times New Roman"/>
          <w:sz w:val="20"/>
        </w:rPr>
        <w:t xml:space="preserve">Петровский А.В., </w:t>
      </w:r>
      <w:proofErr w:type="spellStart"/>
      <w:r w:rsidRPr="00DF539F">
        <w:rPr>
          <w:rFonts w:ascii="Times New Roman" w:hAnsi="Times New Roman" w:cs="Times New Roman"/>
          <w:sz w:val="20"/>
        </w:rPr>
        <w:t>Ярошевский</w:t>
      </w:r>
      <w:proofErr w:type="spellEnd"/>
      <w:r w:rsidRPr="00DF539F">
        <w:rPr>
          <w:rFonts w:ascii="Times New Roman" w:hAnsi="Times New Roman" w:cs="Times New Roman"/>
          <w:sz w:val="20"/>
        </w:rPr>
        <w:t xml:space="preserve"> М.Г. Психология. Словарь./ М.Г. </w:t>
      </w:r>
      <w:proofErr w:type="spellStart"/>
      <w:r w:rsidRPr="00DF539F">
        <w:rPr>
          <w:rFonts w:ascii="Times New Roman" w:hAnsi="Times New Roman" w:cs="Times New Roman"/>
          <w:sz w:val="20"/>
        </w:rPr>
        <w:t>Ярошевский</w:t>
      </w:r>
      <w:proofErr w:type="spellEnd"/>
      <w:r w:rsidRPr="00DF539F">
        <w:rPr>
          <w:rFonts w:ascii="Times New Roman" w:hAnsi="Times New Roman" w:cs="Times New Roman"/>
          <w:sz w:val="20"/>
        </w:rPr>
        <w:t>, А.В. Петровский / М., 1989. – 494 с.</w:t>
      </w:r>
    </w:p>
    <w:p w:rsidR="00DF539F" w:rsidRDefault="00DF539F" w:rsidP="00416904">
      <w:pPr>
        <w:pStyle w:val="af4"/>
        <w:spacing w:before="0" w:after="0"/>
        <w:ind w:firstLine="426"/>
        <w:jc w:val="both"/>
        <w:rPr>
          <w:sz w:val="20"/>
        </w:rPr>
      </w:pPr>
    </w:p>
    <w:p w:rsidR="00A47EAE" w:rsidRPr="00962B0D" w:rsidRDefault="00A47EAE" w:rsidP="00416904">
      <w:pPr>
        <w:pStyle w:val="af4"/>
        <w:spacing w:before="0" w:after="0"/>
        <w:ind w:firstLine="426"/>
        <w:jc w:val="both"/>
        <w:rPr>
          <w:sz w:val="20"/>
        </w:rPr>
      </w:pPr>
    </w:p>
    <w:p w:rsidR="005B1D2D" w:rsidRDefault="005B1D2D">
      <w:pPr>
        <w:suppressAutoHyphens w:val="0"/>
        <w:spacing w:after="160" w:line="259" w:lineRule="auto"/>
        <w:rPr>
          <w:b/>
          <w:bCs/>
          <w:color w:val="000000"/>
          <w:sz w:val="20"/>
          <w:szCs w:val="20"/>
          <w:shd w:val="clear" w:color="auto" w:fill="FFFFFF"/>
          <w:lang w:eastAsia="ru-RU"/>
        </w:rPr>
      </w:pPr>
      <w:r>
        <w:rPr>
          <w:b/>
          <w:bCs/>
          <w:color w:val="000000"/>
          <w:sz w:val="20"/>
          <w:szCs w:val="20"/>
          <w:shd w:val="clear" w:color="auto" w:fill="FFFFFF"/>
          <w:lang w:eastAsia="ru-RU"/>
        </w:rPr>
        <w:br w:type="page"/>
      </w:r>
    </w:p>
    <w:p w:rsidR="00416904" w:rsidRPr="00416904" w:rsidRDefault="00416904" w:rsidP="00416904">
      <w:pPr>
        <w:ind w:firstLine="284"/>
        <w:jc w:val="both"/>
        <w:rPr>
          <w:color w:val="000000"/>
          <w:sz w:val="20"/>
          <w:szCs w:val="20"/>
          <w:lang w:eastAsia="ru-RU"/>
        </w:rPr>
      </w:pPr>
      <w:r w:rsidRPr="00416904">
        <w:rPr>
          <w:b/>
          <w:bCs/>
          <w:color w:val="000000"/>
          <w:sz w:val="20"/>
          <w:szCs w:val="20"/>
          <w:shd w:val="clear" w:color="auto" w:fill="FFFFFF"/>
          <w:lang w:eastAsia="ru-RU"/>
        </w:rPr>
        <w:lastRenderedPageBreak/>
        <w:t>Т.</w:t>
      </w:r>
      <w:r w:rsidR="005B1D2D">
        <w:rPr>
          <w:b/>
          <w:bCs/>
          <w:color w:val="000000"/>
          <w:sz w:val="20"/>
          <w:szCs w:val="20"/>
          <w:shd w:val="clear" w:color="auto" w:fill="FFFFFF"/>
          <w:lang w:eastAsia="ru-RU"/>
        </w:rPr>
        <w:t xml:space="preserve"> </w:t>
      </w:r>
      <w:r w:rsidRPr="00416904">
        <w:rPr>
          <w:b/>
          <w:bCs/>
          <w:color w:val="000000"/>
          <w:sz w:val="20"/>
          <w:szCs w:val="20"/>
          <w:shd w:val="clear" w:color="auto" w:fill="FFFFFF"/>
          <w:lang w:eastAsia="ru-RU"/>
        </w:rPr>
        <w:t>Э.</w:t>
      </w:r>
      <w:r w:rsidR="005B1D2D">
        <w:rPr>
          <w:b/>
          <w:bCs/>
          <w:color w:val="000000"/>
          <w:sz w:val="20"/>
          <w:szCs w:val="20"/>
          <w:shd w:val="clear" w:color="auto" w:fill="FFFFFF"/>
          <w:lang w:eastAsia="ru-RU"/>
        </w:rPr>
        <w:t xml:space="preserve"> </w:t>
      </w:r>
      <w:r w:rsidRPr="00416904">
        <w:rPr>
          <w:b/>
          <w:bCs/>
          <w:color w:val="000000"/>
          <w:sz w:val="20"/>
          <w:szCs w:val="20"/>
          <w:shd w:val="clear" w:color="auto" w:fill="FFFFFF"/>
          <w:lang w:eastAsia="ru-RU"/>
        </w:rPr>
        <w:t>Евдокимова</w:t>
      </w:r>
    </w:p>
    <w:p w:rsidR="00416904" w:rsidRPr="00416904" w:rsidRDefault="00416904" w:rsidP="00416904">
      <w:pPr>
        <w:ind w:firstLine="284"/>
        <w:jc w:val="both"/>
        <w:rPr>
          <w:color w:val="000000"/>
          <w:sz w:val="20"/>
          <w:szCs w:val="20"/>
          <w:lang w:eastAsia="ru-RU"/>
        </w:rPr>
      </w:pPr>
      <w:r w:rsidRPr="00416904">
        <w:rPr>
          <w:color w:val="000000"/>
          <w:sz w:val="20"/>
          <w:szCs w:val="20"/>
          <w:shd w:val="clear" w:color="auto" w:fill="FFFFFF"/>
          <w:lang w:eastAsia="ru-RU"/>
        </w:rPr>
        <w:t>Филиал АНОО ВО «ВЭПИ», г. Старый Оскол</w:t>
      </w:r>
    </w:p>
    <w:p w:rsidR="00416904" w:rsidRPr="00416904" w:rsidRDefault="00416904" w:rsidP="00416904">
      <w:pPr>
        <w:ind w:firstLine="284"/>
        <w:jc w:val="both"/>
        <w:rPr>
          <w:color w:val="000000"/>
          <w:sz w:val="20"/>
          <w:szCs w:val="20"/>
          <w:lang w:eastAsia="ru-RU"/>
        </w:rPr>
      </w:pPr>
      <w:r w:rsidRPr="00416904">
        <w:rPr>
          <w:color w:val="000000"/>
          <w:sz w:val="20"/>
          <w:szCs w:val="20"/>
          <w:shd w:val="clear" w:color="auto" w:fill="FFFFFF"/>
          <w:lang w:eastAsia="ru-RU"/>
        </w:rPr>
        <w:t xml:space="preserve">Научный руководитель: </w:t>
      </w:r>
      <w:r w:rsidRPr="00416904">
        <w:rPr>
          <w:b/>
          <w:bCs/>
          <w:color w:val="000000"/>
          <w:sz w:val="20"/>
          <w:szCs w:val="20"/>
          <w:shd w:val="clear" w:color="auto" w:fill="FFFFFF"/>
          <w:lang w:eastAsia="ru-RU"/>
        </w:rPr>
        <w:t>А. В. Озерова</w:t>
      </w:r>
      <w:r w:rsidRPr="00416904">
        <w:rPr>
          <w:color w:val="000000"/>
          <w:sz w:val="20"/>
          <w:szCs w:val="20"/>
          <w:shd w:val="clear" w:color="auto" w:fill="FFFFFF"/>
          <w:lang w:eastAsia="ru-RU"/>
        </w:rPr>
        <w:t xml:space="preserve">, канд. </w:t>
      </w:r>
      <w:proofErr w:type="spellStart"/>
      <w:r w:rsidRPr="00416904">
        <w:rPr>
          <w:color w:val="000000"/>
          <w:sz w:val="20"/>
          <w:szCs w:val="20"/>
          <w:shd w:val="clear" w:color="auto" w:fill="FFFFFF"/>
          <w:lang w:eastAsia="ru-RU"/>
        </w:rPr>
        <w:t>пед</w:t>
      </w:r>
      <w:proofErr w:type="spellEnd"/>
      <w:r w:rsidRPr="00416904">
        <w:rPr>
          <w:color w:val="000000"/>
          <w:sz w:val="20"/>
          <w:szCs w:val="20"/>
          <w:shd w:val="clear" w:color="auto" w:fill="FFFFFF"/>
          <w:lang w:eastAsia="ru-RU"/>
        </w:rPr>
        <w:t>. наук, доцент</w:t>
      </w:r>
    </w:p>
    <w:p w:rsidR="00416904" w:rsidRPr="00416904" w:rsidRDefault="00416904" w:rsidP="00416904">
      <w:pPr>
        <w:ind w:firstLine="284"/>
        <w:jc w:val="both"/>
        <w:rPr>
          <w:color w:val="000000"/>
          <w:sz w:val="20"/>
          <w:szCs w:val="20"/>
          <w:lang w:eastAsia="ru-RU"/>
        </w:rPr>
      </w:pPr>
      <w:r w:rsidRPr="00416904">
        <w:rPr>
          <w:color w:val="000000"/>
          <w:sz w:val="20"/>
          <w:szCs w:val="20"/>
          <w:shd w:val="clear" w:color="auto" w:fill="FFFFFF"/>
          <w:lang w:eastAsia="ru-RU"/>
        </w:rPr>
        <w:t>Филиал АНОО  ВО «ВЭПИ», г. Старый Оскол</w:t>
      </w:r>
    </w:p>
    <w:p w:rsidR="00416904" w:rsidRPr="00416904" w:rsidRDefault="00416904" w:rsidP="00416904">
      <w:pPr>
        <w:ind w:firstLine="284"/>
        <w:rPr>
          <w:color w:val="000000"/>
          <w:sz w:val="20"/>
          <w:szCs w:val="20"/>
          <w:lang w:eastAsia="ru-RU"/>
        </w:rPr>
      </w:pPr>
    </w:p>
    <w:p w:rsidR="00416904" w:rsidRPr="00416904" w:rsidRDefault="00416904" w:rsidP="00416904">
      <w:pPr>
        <w:ind w:firstLine="284"/>
        <w:jc w:val="center"/>
        <w:rPr>
          <w:color w:val="000000"/>
          <w:sz w:val="20"/>
          <w:szCs w:val="20"/>
          <w:lang w:eastAsia="ru-RU"/>
        </w:rPr>
      </w:pPr>
      <w:r w:rsidRPr="00416904">
        <w:rPr>
          <w:b/>
          <w:bCs/>
          <w:color w:val="000000"/>
          <w:sz w:val="20"/>
          <w:szCs w:val="20"/>
          <w:shd w:val="clear" w:color="auto" w:fill="FFFFFF"/>
          <w:lang w:eastAsia="ru-RU"/>
        </w:rPr>
        <w:t>ПСИХОЛОГИЧЕСКАЯ ХАРАКТЕРИСТИКА ЛИДЕРСТВА</w:t>
      </w:r>
    </w:p>
    <w:p w:rsidR="00416904" w:rsidRPr="00416904" w:rsidRDefault="00416904" w:rsidP="00416904">
      <w:pPr>
        <w:ind w:firstLine="284"/>
        <w:rPr>
          <w:color w:val="000000"/>
          <w:sz w:val="20"/>
          <w:szCs w:val="20"/>
          <w:lang w:eastAsia="ru-RU"/>
        </w:rPr>
      </w:pPr>
    </w:p>
    <w:p w:rsidR="00416904" w:rsidRPr="00416904" w:rsidRDefault="00416904" w:rsidP="00416904">
      <w:pPr>
        <w:ind w:firstLine="284"/>
        <w:jc w:val="both"/>
        <w:rPr>
          <w:color w:val="000000"/>
          <w:sz w:val="20"/>
          <w:szCs w:val="20"/>
          <w:lang w:eastAsia="ru-RU"/>
        </w:rPr>
      </w:pPr>
      <w:r w:rsidRPr="00416904">
        <w:rPr>
          <w:color w:val="000000"/>
          <w:sz w:val="20"/>
          <w:szCs w:val="20"/>
          <w:shd w:val="clear" w:color="auto" w:fill="FFFFFF"/>
          <w:lang w:eastAsia="ru-RU"/>
        </w:rPr>
        <w:t>Аннотация: В статье рассмотрено понятие «лидерства», проведено исследование и проанализированы его результаты.</w:t>
      </w:r>
    </w:p>
    <w:p w:rsidR="00416904" w:rsidRPr="00416904" w:rsidRDefault="00416904" w:rsidP="00416904">
      <w:pPr>
        <w:ind w:firstLine="284"/>
        <w:jc w:val="both"/>
        <w:rPr>
          <w:color w:val="000000"/>
          <w:sz w:val="20"/>
          <w:szCs w:val="20"/>
          <w:shd w:val="clear" w:color="auto" w:fill="FFFFFF"/>
          <w:lang w:eastAsia="ru-RU"/>
        </w:rPr>
      </w:pPr>
      <w:r w:rsidRPr="00416904">
        <w:rPr>
          <w:color w:val="000000"/>
          <w:sz w:val="20"/>
          <w:szCs w:val="20"/>
          <w:shd w:val="clear" w:color="auto" w:fill="FFFFFF"/>
          <w:lang w:eastAsia="ru-RU"/>
        </w:rPr>
        <w:t>Ключевые слова: лидер, феномен лидерства.</w:t>
      </w:r>
    </w:p>
    <w:p w:rsidR="00416904" w:rsidRPr="00416904" w:rsidRDefault="00416904" w:rsidP="00416904">
      <w:pPr>
        <w:ind w:firstLine="284"/>
        <w:jc w:val="both"/>
        <w:rPr>
          <w:color w:val="000000"/>
          <w:sz w:val="20"/>
          <w:szCs w:val="20"/>
          <w:shd w:val="clear" w:color="auto" w:fill="FFFFFF"/>
          <w:lang w:eastAsia="ru-RU"/>
        </w:rPr>
      </w:pPr>
    </w:p>
    <w:p w:rsidR="00416904" w:rsidRPr="00416904" w:rsidRDefault="00416904" w:rsidP="00416904">
      <w:pPr>
        <w:ind w:firstLine="284"/>
        <w:jc w:val="both"/>
        <w:rPr>
          <w:color w:val="000000"/>
          <w:sz w:val="20"/>
          <w:szCs w:val="20"/>
          <w:shd w:val="clear" w:color="auto" w:fill="FFFFFF"/>
          <w:lang w:eastAsia="ru-RU"/>
        </w:rPr>
      </w:pPr>
      <w:r w:rsidRPr="00416904">
        <w:rPr>
          <w:color w:val="000000"/>
          <w:sz w:val="20"/>
          <w:szCs w:val="20"/>
          <w:shd w:val="clear" w:color="auto" w:fill="FFFFFF"/>
          <w:lang w:eastAsia="ru-RU"/>
        </w:rPr>
        <w:t xml:space="preserve">В ходе изучения проблемы лидерства учеными было предложено много различных определений данного понятия. Согласно Дж. Терри, лидерство – это воздействие на группы людей, побуждающее их к достижению общей цели. Р. </w:t>
      </w:r>
      <w:proofErr w:type="spellStart"/>
      <w:r w:rsidRPr="00416904">
        <w:rPr>
          <w:color w:val="000000"/>
          <w:sz w:val="20"/>
          <w:szCs w:val="20"/>
          <w:shd w:val="clear" w:color="auto" w:fill="FFFFFF"/>
          <w:lang w:eastAsia="ru-RU"/>
        </w:rPr>
        <w:t>Танненбаум</w:t>
      </w:r>
      <w:proofErr w:type="spellEnd"/>
      <w:r w:rsidRPr="00416904">
        <w:rPr>
          <w:color w:val="000000"/>
          <w:sz w:val="20"/>
          <w:szCs w:val="20"/>
          <w:shd w:val="clear" w:color="auto" w:fill="FFFFFF"/>
          <w:lang w:eastAsia="ru-RU"/>
        </w:rPr>
        <w:t xml:space="preserve">, </w:t>
      </w:r>
      <w:proofErr w:type="spellStart"/>
      <w:r w:rsidRPr="00416904">
        <w:rPr>
          <w:color w:val="000000"/>
          <w:sz w:val="20"/>
          <w:szCs w:val="20"/>
          <w:shd w:val="clear" w:color="auto" w:fill="FFFFFF"/>
          <w:lang w:eastAsia="ru-RU"/>
        </w:rPr>
        <w:t>И.Вешлер</w:t>
      </w:r>
      <w:proofErr w:type="spellEnd"/>
      <w:r w:rsidRPr="00416904">
        <w:rPr>
          <w:color w:val="000000"/>
          <w:sz w:val="20"/>
          <w:szCs w:val="20"/>
          <w:shd w:val="clear" w:color="auto" w:fill="FFFFFF"/>
          <w:lang w:eastAsia="ru-RU"/>
        </w:rPr>
        <w:t xml:space="preserve"> и </w:t>
      </w:r>
      <w:proofErr w:type="spellStart"/>
      <w:r w:rsidRPr="00416904">
        <w:rPr>
          <w:color w:val="000000"/>
          <w:sz w:val="20"/>
          <w:szCs w:val="20"/>
          <w:shd w:val="clear" w:color="auto" w:fill="FFFFFF"/>
          <w:lang w:eastAsia="ru-RU"/>
        </w:rPr>
        <w:t>Ф.Массарик</w:t>
      </w:r>
      <w:proofErr w:type="spellEnd"/>
      <w:r w:rsidRPr="00416904">
        <w:rPr>
          <w:color w:val="000000"/>
          <w:sz w:val="20"/>
          <w:szCs w:val="20"/>
          <w:shd w:val="clear" w:color="auto" w:fill="FFFFFF"/>
          <w:lang w:eastAsia="ru-RU"/>
        </w:rPr>
        <w:t xml:space="preserve"> определяли лидерство как межличностное взаимодействие, проявляемое в определенной </w:t>
      </w:r>
      <w:r w:rsidRPr="00416904">
        <w:rPr>
          <w:color w:val="000000"/>
          <w:sz w:val="20"/>
          <w:szCs w:val="20"/>
          <w:lang w:eastAsia="ru-RU"/>
        </w:rPr>
        <w:t xml:space="preserve">ситуации с помощью коммуникационного процесса и направленное на достижение специфической цели и целей. </w:t>
      </w:r>
      <w:proofErr w:type="spellStart"/>
      <w:r w:rsidRPr="00416904">
        <w:rPr>
          <w:color w:val="000000"/>
          <w:sz w:val="20"/>
          <w:szCs w:val="20"/>
          <w:lang w:eastAsia="ru-RU"/>
        </w:rPr>
        <w:t>Г.Кунц</w:t>
      </w:r>
      <w:proofErr w:type="spellEnd"/>
      <w:r w:rsidRPr="00416904">
        <w:rPr>
          <w:color w:val="000000"/>
          <w:sz w:val="20"/>
          <w:szCs w:val="20"/>
          <w:lang w:eastAsia="ru-RU"/>
        </w:rPr>
        <w:t xml:space="preserve"> и </w:t>
      </w:r>
      <w:proofErr w:type="spellStart"/>
      <w:r w:rsidRPr="00416904">
        <w:rPr>
          <w:color w:val="000000"/>
          <w:sz w:val="20"/>
          <w:szCs w:val="20"/>
          <w:lang w:eastAsia="ru-RU"/>
        </w:rPr>
        <w:t>С.O.</w:t>
      </w:r>
      <w:r w:rsidRPr="00416904">
        <w:rPr>
          <w:color w:val="000000"/>
          <w:sz w:val="20"/>
          <w:szCs w:val="20"/>
          <w:shd w:val="clear" w:color="auto" w:fill="FFFFFF"/>
          <w:lang w:eastAsia="ru-RU"/>
        </w:rPr>
        <w:t>Доннель</w:t>
      </w:r>
      <w:proofErr w:type="spellEnd"/>
      <w:r w:rsidRPr="00416904">
        <w:rPr>
          <w:color w:val="000000"/>
          <w:sz w:val="20"/>
          <w:szCs w:val="20"/>
          <w:shd w:val="clear" w:color="auto" w:fill="FFFFFF"/>
          <w:lang w:eastAsia="ru-RU"/>
        </w:rPr>
        <w:t xml:space="preserve"> считают, что лидерство связано с воздействием на людей, преследующим достижение общей цели.</w:t>
      </w:r>
    </w:p>
    <w:p w:rsidR="00416904" w:rsidRPr="00416904" w:rsidRDefault="00416904" w:rsidP="00416904">
      <w:pPr>
        <w:ind w:firstLine="284"/>
        <w:jc w:val="both"/>
        <w:rPr>
          <w:color w:val="000000"/>
          <w:sz w:val="20"/>
          <w:szCs w:val="20"/>
          <w:shd w:val="clear" w:color="auto" w:fill="FFFFFF"/>
          <w:lang w:eastAsia="ru-RU"/>
        </w:rPr>
      </w:pPr>
      <w:r w:rsidRPr="00416904">
        <w:rPr>
          <w:color w:val="000000"/>
          <w:sz w:val="20"/>
          <w:szCs w:val="20"/>
          <w:lang w:eastAsia="ru-RU"/>
        </w:rPr>
        <w:t xml:space="preserve">Изучением феномена лидерства занимались М. Г. </w:t>
      </w:r>
      <w:proofErr w:type="spellStart"/>
      <w:r w:rsidRPr="00416904">
        <w:rPr>
          <w:color w:val="000000"/>
          <w:sz w:val="20"/>
          <w:szCs w:val="20"/>
          <w:lang w:eastAsia="ru-RU"/>
        </w:rPr>
        <w:t>Ярошевский</w:t>
      </w:r>
      <w:proofErr w:type="spellEnd"/>
      <w:r w:rsidRPr="00416904">
        <w:rPr>
          <w:color w:val="000000"/>
          <w:sz w:val="20"/>
          <w:szCs w:val="20"/>
          <w:lang w:eastAsia="ru-RU"/>
        </w:rPr>
        <w:t xml:space="preserve">, Б.Н. </w:t>
      </w:r>
      <w:proofErr w:type="spellStart"/>
      <w:r w:rsidRPr="00416904">
        <w:rPr>
          <w:color w:val="000000"/>
          <w:sz w:val="20"/>
          <w:szCs w:val="20"/>
          <w:lang w:eastAsia="ru-RU"/>
        </w:rPr>
        <w:t>Эльконин</w:t>
      </w:r>
      <w:proofErr w:type="spellEnd"/>
      <w:r w:rsidRPr="00416904">
        <w:rPr>
          <w:color w:val="000000"/>
          <w:sz w:val="20"/>
          <w:szCs w:val="20"/>
          <w:lang w:eastAsia="ru-RU"/>
        </w:rPr>
        <w:t xml:space="preserve">, В.А. Сухомлинский, </w:t>
      </w:r>
      <w:proofErr w:type="spellStart"/>
      <w:r w:rsidRPr="00416904">
        <w:rPr>
          <w:color w:val="000000"/>
          <w:sz w:val="20"/>
          <w:szCs w:val="20"/>
          <w:lang w:eastAsia="ru-RU"/>
        </w:rPr>
        <w:t>А.Л.Уманский</w:t>
      </w:r>
      <w:proofErr w:type="spellEnd"/>
      <w:r w:rsidRPr="00416904">
        <w:rPr>
          <w:color w:val="000000"/>
          <w:sz w:val="20"/>
          <w:szCs w:val="20"/>
          <w:lang w:eastAsia="ru-RU"/>
        </w:rPr>
        <w:t>, О.А. Павлова.</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 xml:space="preserve">Лидер — это личность, за которой все остальные члены группы признают право брать на себя наиболее ответственные решения, затрагивающие их интересы и определяющие направление и характер деятельности всей группы. Он может быть назначен официально, а может и не занимать никакого официального положения, но фактически руководить коллективом в силу своих организаторских способностей. Лидер не только направляет и ведет своих последователей, но и хочет вести их за собой, а последователи не просто идут за лидером, но и хотят идти за ним. Лидеру присущи следующие психологические качества: уверенность в себе, острый и гибкий ум, компетентность как доскональное знание своего дела, сильная воля, умение понять особенности психологии людей, организаторские </w:t>
      </w:r>
      <w:proofErr w:type="spellStart"/>
      <w:r w:rsidRPr="00416904">
        <w:rPr>
          <w:color w:val="000000"/>
          <w:sz w:val="20"/>
          <w:szCs w:val="20"/>
          <w:lang w:eastAsia="ru-RU"/>
        </w:rPr>
        <w:t>способности.В</w:t>
      </w:r>
      <w:proofErr w:type="spellEnd"/>
      <w:r w:rsidRPr="00416904">
        <w:rPr>
          <w:color w:val="000000"/>
          <w:sz w:val="20"/>
          <w:szCs w:val="20"/>
          <w:lang w:eastAsia="ru-RU"/>
        </w:rPr>
        <w:t xml:space="preserve"> разных ситуациях группа выдвигает разных людей в качестве лидера. В исследованиях Б. Д. </w:t>
      </w:r>
      <w:proofErr w:type="spellStart"/>
      <w:r w:rsidRPr="00416904">
        <w:rPr>
          <w:color w:val="000000"/>
          <w:sz w:val="20"/>
          <w:szCs w:val="20"/>
          <w:lang w:eastAsia="ru-RU"/>
        </w:rPr>
        <w:t>Парыгин</w:t>
      </w:r>
      <w:proofErr w:type="spellEnd"/>
      <w:r w:rsidRPr="00416904">
        <w:rPr>
          <w:color w:val="000000"/>
          <w:sz w:val="20"/>
          <w:szCs w:val="20"/>
          <w:lang w:eastAsia="ru-RU"/>
        </w:rPr>
        <w:t xml:space="preserve"> классифицировал лидеров[7]: </w:t>
      </w:r>
    </w:p>
    <w:p w:rsidR="00416904" w:rsidRPr="00416904" w:rsidRDefault="00416904" w:rsidP="00416904">
      <w:pPr>
        <w:jc w:val="both"/>
        <w:rPr>
          <w:color w:val="000000"/>
          <w:sz w:val="20"/>
          <w:szCs w:val="20"/>
          <w:lang w:eastAsia="ru-RU"/>
        </w:rPr>
      </w:pPr>
      <w:r w:rsidRPr="00416904">
        <w:rPr>
          <w:color w:val="000000"/>
          <w:sz w:val="20"/>
          <w:szCs w:val="20"/>
          <w:lang w:eastAsia="ru-RU"/>
        </w:rPr>
        <w:t>1. По характеру деятельности: а) универсальный лидер,  б) ситуативный лидер.</w:t>
      </w:r>
    </w:p>
    <w:p w:rsidR="00416904" w:rsidRPr="00416904" w:rsidRDefault="00416904" w:rsidP="00416904">
      <w:pPr>
        <w:jc w:val="both"/>
        <w:rPr>
          <w:color w:val="000000"/>
          <w:sz w:val="20"/>
          <w:szCs w:val="20"/>
          <w:lang w:eastAsia="ru-RU"/>
        </w:rPr>
      </w:pPr>
      <w:r w:rsidRPr="00416904">
        <w:rPr>
          <w:color w:val="000000"/>
          <w:sz w:val="20"/>
          <w:szCs w:val="20"/>
          <w:lang w:eastAsia="ru-RU"/>
        </w:rPr>
        <w:t>2. По содержанию:  а) лидер – вдохновитель, б) лидер – исполнитель,  в) деловой лидер, г) эмоциональный лидер</w:t>
      </w:r>
    </w:p>
    <w:p w:rsidR="00416904" w:rsidRPr="00416904" w:rsidRDefault="00416904" w:rsidP="00416904">
      <w:pPr>
        <w:jc w:val="both"/>
        <w:rPr>
          <w:color w:val="000000"/>
          <w:sz w:val="20"/>
          <w:szCs w:val="20"/>
          <w:lang w:eastAsia="ru-RU"/>
        </w:rPr>
      </w:pPr>
      <w:r w:rsidRPr="00416904">
        <w:rPr>
          <w:color w:val="000000"/>
          <w:sz w:val="20"/>
          <w:szCs w:val="20"/>
          <w:lang w:eastAsia="ru-RU"/>
        </w:rPr>
        <w:t xml:space="preserve">3.По стилю руководства: а) </w:t>
      </w:r>
      <w:proofErr w:type="gramStart"/>
      <w:r w:rsidRPr="00416904">
        <w:rPr>
          <w:color w:val="000000"/>
          <w:sz w:val="20"/>
          <w:szCs w:val="20"/>
          <w:lang w:eastAsia="ru-RU"/>
        </w:rPr>
        <w:t>авторитарный</w:t>
      </w:r>
      <w:proofErr w:type="gramEnd"/>
      <w:r w:rsidRPr="00416904">
        <w:rPr>
          <w:color w:val="000000"/>
          <w:sz w:val="20"/>
          <w:szCs w:val="20"/>
          <w:lang w:eastAsia="ru-RU"/>
        </w:rPr>
        <w:t>,  б) демократический.</w:t>
      </w:r>
    </w:p>
    <w:p w:rsidR="00416904" w:rsidRPr="00416904" w:rsidRDefault="00416904" w:rsidP="00416904">
      <w:pPr>
        <w:ind w:firstLine="284"/>
        <w:jc w:val="both"/>
        <w:rPr>
          <w:color w:val="000000"/>
          <w:sz w:val="20"/>
          <w:szCs w:val="20"/>
          <w:lang w:eastAsia="ru-RU"/>
        </w:rPr>
      </w:pPr>
      <w:r w:rsidRPr="00416904">
        <w:rPr>
          <w:bCs/>
          <w:color w:val="000000"/>
          <w:sz w:val="20"/>
          <w:szCs w:val="20"/>
          <w:lang w:eastAsia="ru-RU"/>
        </w:rPr>
        <w:t>Качества присущие лидеру,</w:t>
      </w:r>
      <w:r w:rsidRPr="00416904">
        <w:rPr>
          <w:color w:val="000000"/>
          <w:sz w:val="20"/>
          <w:szCs w:val="20"/>
          <w:lang w:eastAsia="ru-RU"/>
        </w:rPr>
        <w:t xml:space="preserve"> никак не нравственные, интеллектуальные, духовные добродетели сами по себе не превращают </w:t>
      </w:r>
      <w:r w:rsidRPr="00416904">
        <w:rPr>
          <w:color w:val="000000"/>
          <w:sz w:val="20"/>
          <w:szCs w:val="20"/>
          <w:lang w:eastAsia="ru-RU"/>
        </w:rPr>
        <w:lastRenderedPageBreak/>
        <w:t xml:space="preserve">человека в лидера. Выработка организаторских, управленческих качеств лидера - это проблема его собственного обучения и воспитания. Умение сформировать группу, сплотить ее, определить цели, поставить перед обществом (или учреждением, властью) необходимые задачи, сформулировать сплачивающую общество программу - таковы современные требования к лидеру. </w:t>
      </w:r>
    </w:p>
    <w:p w:rsidR="00416904" w:rsidRPr="00416904" w:rsidRDefault="00416904" w:rsidP="00416904">
      <w:pPr>
        <w:jc w:val="both"/>
        <w:rPr>
          <w:color w:val="000000"/>
          <w:sz w:val="20"/>
          <w:szCs w:val="20"/>
          <w:lang w:eastAsia="ru-RU"/>
        </w:rPr>
      </w:pPr>
      <w:r w:rsidRPr="00416904">
        <w:rPr>
          <w:color w:val="000000"/>
          <w:sz w:val="20"/>
          <w:szCs w:val="20"/>
          <w:lang w:eastAsia="ru-RU"/>
        </w:rPr>
        <w:t xml:space="preserve">В малой группе роль лидера заключается в сплочении ее участников и направлении их деятельности. От него требуется тесное личное общение с ближайшим окружением. При этом выявляются и играют организующую роль его личные качества умение владеть ситуацией, принимать решения, брать на себя ответственность, делать верный выбор (людей, проблем, первоочередных задач). Одновременно лидер должен уметь удовлетворять интересы группы, не выходя за пределы права и гражданских норм и не ставя свое окружение в зависимость от своих благодеяний. На отношения с группой и авторитет лидера оказывают значительное влияние личный стиль его поведения (авторитарный, жесткий или демократический). </w:t>
      </w:r>
    </w:p>
    <w:p w:rsidR="00416904" w:rsidRPr="00416904" w:rsidRDefault="00416904" w:rsidP="00416904">
      <w:pPr>
        <w:tabs>
          <w:tab w:val="left" w:pos="142"/>
        </w:tabs>
        <w:jc w:val="both"/>
        <w:rPr>
          <w:color w:val="000000"/>
          <w:sz w:val="20"/>
          <w:szCs w:val="20"/>
          <w:lang w:eastAsia="ru-RU"/>
        </w:rPr>
      </w:pPr>
      <w:r w:rsidRPr="00416904">
        <w:rPr>
          <w:color w:val="000000"/>
          <w:sz w:val="20"/>
          <w:szCs w:val="20"/>
          <w:lang w:eastAsia="ru-RU"/>
        </w:rPr>
        <w:tab/>
        <w:t xml:space="preserve">Иным оказывается лидерство на уровне большой политики, управления страной, политических движений. От лидера такого масштаба требуется сплочение интересов широкой общественной базы власти. Здесь имеют значение не столько личные качества лидера, сколько его умение формулировать общие политические требования, обнаруживать высокие критические и конструктивные, творческие качества, общаться с гораздо более широким кругом людей и убеждать их. Но лидером группы может стать только тот человек, кто способен привести группу к разрешению тех или иных групповых ситуаций, проблем, задач, кто несет в себе наиболее важные для этой группы личностные черты, кто несет в себе и разделяет те ценности, которые присущи группе. </w:t>
      </w:r>
    </w:p>
    <w:p w:rsidR="00416904" w:rsidRPr="00416904" w:rsidRDefault="00416904" w:rsidP="00416904">
      <w:pPr>
        <w:tabs>
          <w:tab w:val="left" w:pos="142"/>
        </w:tabs>
        <w:jc w:val="both"/>
        <w:rPr>
          <w:color w:val="000000"/>
          <w:sz w:val="20"/>
          <w:szCs w:val="20"/>
          <w:lang w:eastAsia="ru-RU"/>
        </w:rPr>
      </w:pPr>
      <w:r w:rsidRPr="00416904">
        <w:rPr>
          <w:color w:val="000000"/>
          <w:sz w:val="20"/>
          <w:szCs w:val="20"/>
          <w:lang w:eastAsia="ru-RU"/>
        </w:rPr>
        <w:tab/>
        <w:t>Выделяют следующие функции лидера:</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1.Административная функция. Наиболее очевидной для лидера является роль верховного координатора деятельности группы. Независимо от того, сам ли он разрабатывает основные направления деловой политики или они предписываются ему сверху, в круг его ответственности неизменно входит функция наблюдения за исполнением. Причем сущность административной функции заключается не в самостоятельном выполнении работы, а в предписании ее другим членам группы.</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 xml:space="preserve">2. Конструктивная функция - выражение интересов общества в конкретной программе. Она должна быть ориентирована на удовлетворение интересов всех или деятельного большинства общества, притязаний возможно большего числа людей и групп, но при условии, что они не будут ущемлять интересы других слоев общества. Эта идеальная установка на практике редко может быть осуществлена, </w:t>
      </w:r>
      <w:r w:rsidRPr="00416904">
        <w:rPr>
          <w:color w:val="000000"/>
          <w:sz w:val="20"/>
          <w:szCs w:val="20"/>
          <w:lang w:eastAsia="ru-RU"/>
        </w:rPr>
        <w:lastRenderedPageBreak/>
        <w:t xml:space="preserve">особенно полностью, без исключений. Но сама по себе она - условие лидерства и его успеха. </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3.Организационная функция включает создание кадров и системы управления, сплочение сторонников, планирование политических процессов и действий, практических аспектов политической работы. Лидер формирует аппарат, распределяет в нем обязанности, создает условия для воспитания, выдвижения и назначения руководителей, контролирует и регулирует отношения между ними, ориентирует их на компромисс или на решительное изменение политики и замену руководства и др.</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4.Координационная функция - согласование действий институтов власти, учреждений, направлений их деятельности. Лидер должен приводить их решения и политический выбор в соответствие с общественным мнением, с принятой в обществе системой ценностей.</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5.Интегративная функция - сплочение единомышленников, окружения, общества вокруг программы лидера[8].</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Цель исследования -  изучить психологические характеристики лидерства.</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Гипотеза исследования - о том, что  в каждой социальной группе всегда есть лидер, который обладает необходимыми качествами для сплочения и управления коллективом.</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 xml:space="preserve">Исследование проводилось на базе АНОО ВО «ВЭПИ» ф-л </w:t>
      </w:r>
      <w:proofErr w:type="spellStart"/>
      <w:r w:rsidRPr="00416904">
        <w:rPr>
          <w:color w:val="000000"/>
          <w:sz w:val="20"/>
          <w:szCs w:val="20"/>
          <w:lang w:eastAsia="ru-RU"/>
        </w:rPr>
        <w:t>г.Старый</w:t>
      </w:r>
      <w:proofErr w:type="spellEnd"/>
      <w:r w:rsidRPr="00416904">
        <w:rPr>
          <w:color w:val="000000"/>
          <w:sz w:val="20"/>
          <w:szCs w:val="20"/>
          <w:lang w:eastAsia="ru-RU"/>
        </w:rPr>
        <w:t xml:space="preserve"> Оскол. В исследовании приняли участие студенты  2-4 курсов, обучающиеся по направлению подготовки «Экономика», «Менеджмент» в количестве 32 человек.</w:t>
      </w:r>
    </w:p>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 xml:space="preserve">В исследовании была использована методика «Диагностика лидерских способностей» </w:t>
      </w:r>
      <w:proofErr w:type="spellStart"/>
      <w:r w:rsidRPr="00416904">
        <w:rPr>
          <w:color w:val="000000"/>
          <w:sz w:val="20"/>
          <w:szCs w:val="20"/>
          <w:lang w:eastAsia="ru-RU"/>
        </w:rPr>
        <w:t>Е.Жарикова</w:t>
      </w:r>
      <w:proofErr w:type="spellEnd"/>
      <w:r w:rsidRPr="00416904">
        <w:rPr>
          <w:color w:val="000000"/>
          <w:sz w:val="20"/>
          <w:szCs w:val="20"/>
          <w:lang w:eastAsia="ru-RU"/>
        </w:rPr>
        <w:t xml:space="preserve">, </w:t>
      </w:r>
      <w:proofErr w:type="spellStart"/>
      <w:r w:rsidRPr="00416904">
        <w:rPr>
          <w:color w:val="000000"/>
          <w:sz w:val="20"/>
          <w:szCs w:val="20"/>
          <w:lang w:eastAsia="ru-RU"/>
        </w:rPr>
        <w:t>Е.Крушельницкого</w:t>
      </w:r>
      <w:proofErr w:type="spellEnd"/>
      <w:r w:rsidRPr="00416904">
        <w:rPr>
          <w:color w:val="000000"/>
          <w:sz w:val="20"/>
          <w:szCs w:val="20"/>
          <w:lang w:eastAsia="ru-RU"/>
        </w:rPr>
        <w:t>. Результаты, полученные в ходе исследования, представлены в таблице 1.</w:t>
      </w:r>
    </w:p>
    <w:p w:rsidR="00416904" w:rsidRPr="00416904" w:rsidRDefault="00416904" w:rsidP="00416904">
      <w:pPr>
        <w:ind w:firstLine="284"/>
        <w:jc w:val="both"/>
        <w:rPr>
          <w:color w:val="000000"/>
          <w:sz w:val="20"/>
          <w:szCs w:val="20"/>
          <w:lang w:eastAsia="ru-RU"/>
        </w:rPr>
      </w:pPr>
    </w:p>
    <w:p w:rsidR="00416904" w:rsidRPr="00416904" w:rsidRDefault="00416904" w:rsidP="005B1D2D">
      <w:pPr>
        <w:ind w:firstLine="284"/>
        <w:jc w:val="right"/>
        <w:rPr>
          <w:color w:val="000000"/>
          <w:sz w:val="20"/>
          <w:szCs w:val="20"/>
          <w:lang w:eastAsia="ru-RU"/>
        </w:rPr>
      </w:pPr>
      <w:r w:rsidRPr="005B1D2D">
        <w:rPr>
          <w:color w:val="000000"/>
          <w:sz w:val="20"/>
          <w:szCs w:val="20"/>
          <w:lang w:eastAsia="ru-RU"/>
        </w:rPr>
        <w:t>Таблица 1</w:t>
      </w:r>
      <w:r w:rsidR="005B1D2D" w:rsidRPr="005B1D2D">
        <w:rPr>
          <w:color w:val="000000"/>
          <w:sz w:val="20"/>
          <w:szCs w:val="20"/>
          <w:lang w:eastAsia="ru-RU"/>
        </w:rPr>
        <w:t>.</w:t>
      </w:r>
    </w:p>
    <w:p w:rsidR="00416904" w:rsidRPr="00416904" w:rsidRDefault="00416904" w:rsidP="00416904">
      <w:pPr>
        <w:ind w:firstLine="284"/>
        <w:jc w:val="both"/>
        <w:rPr>
          <w:color w:val="000000"/>
          <w:sz w:val="20"/>
          <w:szCs w:val="20"/>
          <w:lang w:eastAsia="ru-RU"/>
        </w:rPr>
      </w:pPr>
    </w:p>
    <w:tbl>
      <w:tblPr>
        <w:tblStyle w:val="aff2"/>
        <w:tblW w:w="0" w:type="auto"/>
        <w:tblLook w:val="04A0" w:firstRow="1" w:lastRow="0" w:firstColumn="1" w:lastColumn="0" w:noHBand="0" w:noVBand="1"/>
      </w:tblPr>
      <w:tblGrid>
        <w:gridCol w:w="2360"/>
        <w:gridCol w:w="2261"/>
        <w:gridCol w:w="1974"/>
      </w:tblGrid>
      <w:tr w:rsidR="00416904" w:rsidRPr="00416904" w:rsidTr="00416904">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Лидерские качества</w:t>
            </w:r>
          </w:p>
        </w:tc>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Число студентов</w:t>
            </w:r>
          </w:p>
        </w:tc>
        <w:tc>
          <w:tcPr>
            <w:tcW w:w="3191" w:type="dxa"/>
          </w:tcPr>
          <w:p w:rsidR="00416904" w:rsidRPr="00416904" w:rsidRDefault="00416904" w:rsidP="00416904">
            <w:pPr>
              <w:ind w:firstLine="284"/>
              <w:jc w:val="both"/>
              <w:rPr>
                <w:b/>
                <w:color w:val="000000"/>
                <w:sz w:val="20"/>
                <w:szCs w:val="20"/>
                <w:lang w:eastAsia="ru-RU"/>
              </w:rPr>
            </w:pPr>
            <w:r w:rsidRPr="00416904">
              <w:rPr>
                <w:b/>
                <w:color w:val="000000"/>
                <w:sz w:val="20"/>
                <w:szCs w:val="20"/>
                <w:lang w:eastAsia="ru-RU"/>
              </w:rPr>
              <w:t>%</w:t>
            </w:r>
          </w:p>
        </w:tc>
      </w:tr>
      <w:tr w:rsidR="00416904" w:rsidRPr="00416904" w:rsidTr="00416904">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Слабо выражены лидерские качества</w:t>
            </w:r>
          </w:p>
        </w:tc>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14</w:t>
            </w:r>
          </w:p>
        </w:tc>
        <w:tc>
          <w:tcPr>
            <w:tcW w:w="3191"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64</w:t>
            </w:r>
          </w:p>
        </w:tc>
      </w:tr>
      <w:tr w:rsidR="00416904" w:rsidRPr="00416904" w:rsidTr="00416904">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Среднее выраженные лидерские качества</w:t>
            </w:r>
          </w:p>
        </w:tc>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11</w:t>
            </w:r>
          </w:p>
        </w:tc>
        <w:tc>
          <w:tcPr>
            <w:tcW w:w="3191"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34</w:t>
            </w:r>
          </w:p>
        </w:tc>
      </w:tr>
      <w:tr w:rsidR="00416904" w:rsidRPr="00416904" w:rsidTr="00416904">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Сильно выраженные лидерские качества</w:t>
            </w:r>
          </w:p>
        </w:tc>
        <w:tc>
          <w:tcPr>
            <w:tcW w:w="3190"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6</w:t>
            </w:r>
          </w:p>
        </w:tc>
        <w:tc>
          <w:tcPr>
            <w:tcW w:w="3191" w:type="dxa"/>
          </w:tcPr>
          <w:p w:rsidR="00416904" w:rsidRPr="00416904" w:rsidRDefault="00416904" w:rsidP="00416904">
            <w:pPr>
              <w:ind w:firstLine="284"/>
              <w:jc w:val="both"/>
              <w:rPr>
                <w:color w:val="000000"/>
                <w:sz w:val="20"/>
                <w:szCs w:val="20"/>
                <w:lang w:eastAsia="ru-RU"/>
              </w:rPr>
            </w:pPr>
            <w:r w:rsidRPr="00416904">
              <w:rPr>
                <w:color w:val="000000"/>
                <w:sz w:val="20"/>
                <w:szCs w:val="20"/>
                <w:lang w:eastAsia="ru-RU"/>
              </w:rPr>
              <w:t>2</w:t>
            </w:r>
          </w:p>
        </w:tc>
      </w:tr>
    </w:tbl>
    <w:p w:rsidR="00416904" w:rsidRPr="00416904" w:rsidRDefault="00416904" w:rsidP="00416904">
      <w:pPr>
        <w:jc w:val="both"/>
        <w:rPr>
          <w:color w:val="000000"/>
          <w:sz w:val="20"/>
          <w:szCs w:val="20"/>
          <w:lang w:eastAsia="ru-RU"/>
        </w:rPr>
      </w:pPr>
    </w:p>
    <w:p w:rsidR="00416904" w:rsidRPr="00416904" w:rsidRDefault="00416904" w:rsidP="00416904">
      <w:pPr>
        <w:tabs>
          <w:tab w:val="left" w:pos="142"/>
        </w:tabs>
        <w:jc w:val="both"/>
        <w:rPr>
          <w:color w:val="000000"/>
          <w:sz w:val="20"/>
          <w:szCs w:val="20"/>
          <w:lang w:eastAsia="ru-RU"/>
        </w:rPr>
      </w:pPr>
      <w:r w:rsidRPr="00416904">
        <w:rPr>
          <w:color w:val="000000"/>
          <w:sz w:val="20"/>
          <w:szCs w:val="20"/>
          <w:lang w:eastAsia="ru-RU"/>
        </w:rPr>
        <w:tab/>
        <w:t xml:space="preserve">Анализируя полученные данные можно сделать вывод о том, что в группах есть лидеры, которые обладают необходимыми качествами: уверенность в себе, готовность к риску, надежность, нормативность и </w:t>
      </w:r>
      <w:r w:rsidRPr="00416904">
        <w:rPr>
          <w:color w:val="000000"/>
          <w:sz w:val="20"/>
          <w:szCs w:val="20"/>
          <w:lang w:eastAsia="ru-RU"/>
        </w:rPr>
        <w:lastRenderedPageBreak/>
        <w:t xml:space="preserve">последовательность, активная жизненная позиция, инициативность и умение мотивировать себя, но их очень мало. </w:t>
      </w:r>
    </w:p>
    <w:p w:rsidR="00416904" w:rsidRPr="00416904" w:rsidRDefault="00416904" w:rsidP="00416904">
      <w:pPr>
        <w:tabs>
          <w:tab w:val="left" w:pos="142"/>
        </w:tabs>
        <w:jc w:val="both"/>
        <w:rPr>
          <w:b/>
          <w:bCs/>
          <w:color w:val="333333"/>
          <w:sz w:val="20"/>
          <w:szCs w:val="20"/>
          <w:lang w:eastAsia="ru-RU"/>
        </w:rPr>
      </w:pPr>
      <w:r w:rsidRPr="00416904">
        <w:rPr>
          <w:color w:val="000000"/>
          <w:sz w:val="20"/>
          <w:szCs w:val="20"/>
          <w:lang w:eastAsia="ru-RU"/>
        </w:rPr>
        <w:tab/>
        <w:t>Таким образом, гипотеза подтверждается, что в каждой социальной группе всегда есть лидер, который обладает необходимыми качествами для сплочения и управления коллективом, но лидеров мало, не каждый может взять на себя такую ответственность.</w:t>
      </w:r>
    </w:p>
    <w:p w:rsidR="00416904" w:rsidRPr="00416904" w:rsidRDefault="00416904" w:rsidP="00416904">
      <w:pPr>
        <w:ind w:firstLine="284"/>
        <w:jc w:val="center"/>
        <w:rPr>
          <w:color w:val="000000"/>
          <w:sz w:val="20"/>
          <w:szCs w:val="20"/>
          <w:lang w:eastAsia="ru-RU"/>
        </w:rPr>
      </w:pPr>
    </w:p>
    <w:p w:rsidR="00416904" w:rsidRPr="00416904" w:rsidRDefault="00416904" w:rsidP="00416904">
      <w:pPr>
        <w:ind w:firstLine="284"/>
        <w:jc w:val="center"/>
        <w:rPr>
          <w:color w:val="000000"/>
          <w:sz w:val="20"/>
          <w:szCs w:val="20"/>
          <w:lang w:eastAsia="ru-RU"/>
        </w:rPr>
      </w:pPr>
      <w:r w:rsidRPr="00416904">
        <w:rPr>
          <w:color w:val="000000"/>
          <w:sz w:val="20"/>
          <w:szCs w:val="20"/>
          <w:lang w:eastAsia="ru-RU"/>
        </w:rPr>
        <w:t>СПИСОК ЛИТЕРАТУРЫ</w:t>
      </w:r>
    </w:p>
    <w:p w:rsidR="00416904" w:rsidRPr="005B1D2D" w:rsidRDefault="00416904" w:rsidP="00416904">
      <w:pPr>
        <w:ind w:firstLine="426"/>
        <w:rPr>
          <w:sz w:val="20"/>
          <w:szCs w:val="20"/>
          <w:lang w:eastAsia="ru-RU"/>
        </w:rPr>
      </w:pPr>
      <w:r w:rsidRPr="00416904">
        <w:rPr>
          <w:color w:val="000000"/>
          <w:sz w:val="20"/>
          <w:szCs w:val="20"/>
          <w:lang w:eastAsia="ru-RU"/>
        </w:rPr>
        <w:t>1.</w:t>
      </w:r>
      <w:r w:rsidRPr="005B1D2D">
        <w:rPr>
          <w:sz w:val="20"/>
          <w:szCs w:val="20"/>
          <w:lang w:eastAsia="ru-RU"/>
        </w:rPr>
        <w:t>Яхонтова Е.С. “Психология деловых отношений”, М. 1997</w:t>
      </w:r>
    </w:p>
    <w:p w:rsidR="00416904" w:rsidRPr="005B1D2D" w:rsidRDefault="00416904" w:rsidP="00416904">
      <w:pPr>
        <w:ind w:firstLine="426"/>
        <w:rPr>
          <w:sz w:val="20"/>
          <w:szCs w:val="20"/>
          <w:lang w:eastAsia="ru-RU"/>
        </w:rPr>
      </w:pPr>
      <w:r w:rsidRPr="005B1D2D">
        <w:rPr>
          <w:sz w:val="20"/>
          <w:szCs w:val="20"/>
          <w:lang w:eastAsia="ru-RU"/>
        </w:rPr>
        <w:t xml:space="preserve">2.Петровский А.В., </w:t>
      </w:r>
      <w:proofErr w:type="spellStart"/>
      <w:r w:rsidRPr="005B1D2D">
        <w:rPr>
          <w:sz w:val="20"/>
          <w:szCs w:val="20"/>
          <w:lang w:eastAsia="ru-RU"/>
        </w:rPr>
        <w:t>Ярошевский</w:t>
      </w:r>
      <w:proofErr w:type="spellEnd"/>
      <w:r w:rsidRPr="005B1D2D">
        <w:rPr>
          <w:sz w:val="20"/>
          <w:szCs w:val="20"/>
          <w:lang w:eastAsia="ru-RU"/>
        </w:rPr>
        <w:t xml:space="preserve"> М.Г. “Психология”, М. 2000</w:t>
      </w:r>
    </w:p>
    <w:p w:rsidR="00416904" w:rsidRPr="005B1D2D" w:rsidRDefault="00416904" w:rsidP="00416904">
      <w:pPr>
        <w:ind w:firstLine="426"/>
        <w:rPr>
          <w:sz w:val="20"/>
          <w:szCs w:val="20"/>
          <w:lang w:eastAsia="ru-RU"/>
        </w:rPr>
      </w:pPr>
      <w:r w:rsidRPr="005B1D2D">
        <w:rPr>
          <w:sz w:val="20"/>
          <w:szCs w:val="20"/>
          <w:lang w:eastAsia="ru-RU"/>
        </w:rPr>
        <w:t>3.Андреева Г.М. “Социальная психология”, М.1998</w:t>
      </w:r>
    </w:p>
    <w:p w:rsidR="00416904" w:rsidRPr="005B1D2D" w:rsidRDefault="00416904" w:rsidP="00416904">
      <w:pPr>
        <w:ind w:firstLine="426"/>
        <w:rPr>
          <w:sz w:val="20"/>
          <w:szCs w:val="20"/>
          <w:lang w:eastAsia="ru-RU"/>
        </w:rPr>
      </w:pPr>
      <w:r w:rsidRPr="005B1D2D">
        <w:rPr>
          <w:sz w:val="20"/>
          <w:szCs w:val="20"/>
          <w:lang w:eastAsia="ru-RU"/>
        </w:rPr>
        <w:t xml:space="preserve">4.Кричевский Р.Л., </w:t>
      </w:r>
      <w:proofErr w:type="spellStart"/>
      <w:r w:rsidRPr="005B1D2D">
        <w:rPr>
          <w:sz w:val="20"/>
          <w:szCs w:val="20"/>
          <w:lang w:eastAsia="ru-RU"/>
        </w:rPr>
        <w:t>Дубовская</w:t>
      </w:r>
      <w:proofErr w:type="spellEnd"/>
      <w:r w:rsidRPr="005B1D2D">
        <w:rPr>
          <w:sz w:val="20"/>
          <w:szCs w:val="20"/>
          <w:lang w:eastAsia="ru-RU"/>
        </w:rPr>
        <w:t xml:space="preserve"> Е.М. “Психология малой группы”, МГУ 1991</w:t>
      </w:r>
    </w:p>
    <w:p w:rsidR="00416904" w:rsidRPr="005B1D2D" w:rsidRDefault="00416904" w:rsidP="00416904">
      <w:pPr>
        <w:ind w:firstLine="426"/>
        <w:rPr>
          <w:sz w:val="20"/>
          <w:szCs w:val="20"/>
          <w:lang w:eastAsia="ru-RU"/>
        </w:rPr>
      </w:pPr>
      <w:r w:rsidRPr="005B1D2D">
        <w:rPr>
          <w:sz w:val="20"/>
          <w:szCs w:val="20"/>
          <w:lang w:eastAsia="ru-RU"/>
        </w:rPr>
        <w:t>5.Платонов Ю.П. “Психология коллективной деятельности”, ЛГУ 1990</w:t>
      </w:r>
    </w:p>
    <w:p w:rsidR="00416904" w:rsidRPr="005B1D2D" w:rsidRDefault="00416904" w:rsidP="00416904">
      <w:pPr>
        <w:ind w:firstLine="426"/>
        <w:rPr>
          <w:sz w:val="20"/>
          <w:szCs w:val="20"/>
          <w:lang w:eastAsia="ru-RU"/>
        </w:rPr>
      </w:pPr>
      <w:r w:rsidRPr="005B1D2D">
        <w:rPr>
          <w:sz w:val="20"/>
          <w:szCs w:val="20"/>
          <w:lang w:eastAsia="ru-RU"/>
        </w:rPr>
        <w:t>6.Ю. Н. Емельянов. Руководство коллективом как проблема социальной психологии. М.,1971</w:t>
      </w:r>
    </w:p>
    <w:p w:rsidR="00416904" w:rsidRPr="005B1D2D" w:rsidRDefault="00416904" w:rsidP="00416904">
      <w:pPr>
        <w:ind w:firstLine="426"/>
        <w:rPr>
          <w:sz w:val="20"/>
          <w:szCs w:val="20"/>
          <w:lang w:eastAsia="ru-RU"/>
        </w:rPr>
      </w:pPr>
      <w:r w:rsidRPr="005B1D2D">
        <w:rPr>
          <w:sz w:val="20"/>
          <w:szCs w:val="20"/>
          <w:lang w:eastAsia="ru-RU"/>
        </w:rPr>
        <w:t>7.</w:t>
      </w:r>
      <w:hyperlink r:id="rId52" w:history="1">
        <w:r w:rsidRPr="005B1D2D">
          <w:rPr>
            <w:rStyle w:val="a7"/>
            <w:color w:val="auto"/>
            <w:sz w:val="20"/>
            <w:szCs w:val="20"/>
            <w:u w:val="none"/>
          </w:rPr>
          <w:t>http://www.vashpsixolog.ru/documentation-school-psychologist/107-lecture-work-in-school/1118-l</w:t>
        </w:r>
      </w:hyperlink>
    </w:p>
    <w:p w:rsidR="00416904" w:rsidRPr="005B1D2D" w:rsidRDefault="00416904" w:rsidP="00416904">
      <w:pPr>
        <w:ind w:firstLine="426"/>
        <w:rPr>
          <w:sz w:val="20"/>
          <w:szCs w:val="20"/>
          <w:lang w:eastAsia="ru-RU"/>
        </w:rPr>
      </w:pPr>
      <w:r w:rsidRPr="005B1D2D">
        <w:rPr>
          <w:sz w:val="20"/>
          <w:szCs w:val="20"/>
          <w:lang w:eastAsia="ru-RU"/>
        </w:rPr>
        <w:t>8.http://texts.news/psihologiya-lichnosti-knigi/funktsii-lidera-42172.html</w:t>
      </w:r>
    </w:p>
    <w:p w:rsidR="00416904" w:rsidRPr="005B1D2D" w:rsidRDefault="00416904" w:rsidP="00416904">
      <w:pPr>
        <w:ind w:firstLine="426"/>
        <w:rPr>
          <w:sz w:val="20"/>
          <w:szCs w:val="20"/>
          <w:lang w:eastAsia="ru-RU"/>
        </w:rPr>
      </w:pPr>
    </w:p>
    <w:p w:rsidR="00416904" w:rsidRPr="00E36997" w:rsidRDefault="00416904" w:rsidP="00416904">
      <w:pPr>
        <w:rPr>
          <w:sz w:val="20"/>
          <w:szCs w:val="20"/>
          <w:lang w:eastAsia="ru-RU"/>
        </w:rPr>
      </w:pPr>
    </w:p>
    <w:p w:rsidR="005B1D2D" w:rsidRDefault="005B1D2D" w:rsidP="00416904">
      <w:pPr>
        <w:pStyle w:val="af6"/>
        <w:rPr>
          <w:rFonts w:ascii="Times New Roman" w:hAnsi="Times New Roman" w:cs="Times New Roman"/>
          <w:b/>
          <w:sz w:val="20"/>
          <w:szCs w:val="20"/>
          <w:lang w:eastAsia="ru-RU"/>
        </w:rPr>
      </w:pPr>
    </w:p>
    <w:p w:rsidR="005B1D2D" w:rsidRDefault="005B1D2D" w:rsidP="00416904">
      <w:pPr>
        <w:pStyle w:val="af6"/>
        <w:rPr>
          <w:rFonts w:ascii="Times New Roman" w:hAnsi="Times New Roman" w:cs="Times New Roman"/>
          <w:b/>
          <w:sz w:val="20"/>
          <w:szCs w:val="20"/>
          <w:lang w:eastAsia="ru-RU"/>
        </w:rPr>
      </w:pPr>
    </w:p>
    <w:p w:rsidR="00416904" w:rsidRPr="00416904" w:rsidRDefault="00416904" w:rsidP="005B1D2D">
      <w:pPr>
        <w:pStyle w:val="af6"/>
        <w:ind w:left="284"/>
        <w:rPr>
          <w:rFonts w:ascii="Times New Roman" w:hAnsi="Times New Roman" w:cs="Times New Roman"/>
          <w:b/>
          <w:sz w:val="20"/>
          <w:szCs w:val="20"/>
          <w:lang w:eastAsia="ru-RU"/>
        </w:rPr>
      </w:pPr>
      <w:r w:rsidRPr="00416904">
        <w:rPr>
          <w:rFonts w:ascii="Times New Roman" w:hAnsi="Times New Roman" w:cs="Times New Roman"/>
          <w:b/>
          <w:sz w:val="20"/>
          <w:szCs w:val="20"/>
          <w:lang w:eastAsia="ru-RU"/>
        </w:rPr>
        <w:t xml:space="preserve">О. Г. </w:t>
      </w:r>
      <w:proofErr w:type="spellStart"/>
      <w:r w:rsidRPr="00416904">
        <w:rPr>
          <w:rFonts w:ascii="Times New Roman" w:hAnsi="Times New Roman" w:cs="Times New Roman"/>
          <w:b/>
          <w:sz w:val="20"/>
          <w:szCs w:val="20"/>
          <w:lang w:eastAsia="ru-RU"/>
        </w:rPr>
        <w:t>Сапега</w:t>
      </w:r>
      <w:proofErr w:type="spellEnd"/>
    </w:p>
    <w:p w:rsidR="00416904" w:rsidRPr="00416904" w:rsidRDefault="00416904" w:rsidP="005B1D2D">
      <w:pPr>
        <w:pStyle w:val="af6"/>
        <w:ind w:left="284"/>
        <w:rPr>
          <w:rFonts w:ascii="Times New Roman" w:hAnsi="Times New Roman" w:cs="Times New Roman"/>
          <w:sz w:val="20"/>
          <w:szCs w:val="20"/>
          <w:lang w:eastAsia="ru-RU"/>
        </w:rPr>
      </w:pPr>
      <w:r w:rsidRPr="00416904">
        <w:rPr>
          <w:rFonts w:ascii="Times New Roman" w:hAnsi="Times New Roman" w:cs="Times New Roman"/>
          <w:sz w:val="20"/>
          <w:szCs w:val="20"/>
          <w:lang w:eastAsia="ru-RU"/>
        </w:rPr>
        <w:t>Филиал АНОО ВО «ВЭПИ», г. Старый Оскол</w:t>
      </w:r>
    </w:p>
    <w:p w:rsidR="00416904" w:rsidRPr="00416904" w:rsidRDefault="00416904" w:rsidP="005B1D2D">
      <w:pPr>
        <w:pStyle w:val="af6"/>
        <w:ind w:left="284"/>
        <w:rPr>
          <w:rFonts w:ascii="Times New Roman" w:hAnsi="Times New Roman" w:cs="Times New Roman"/>
          <w:sz w:val="20"/>
          <w:szCs w:val="20"/>
        </w:rPr>
      </w:pPr>
      <w:r w:rsidRPr="00416904">
        <w:rPr>
          <w:rFonts w:ascii="Times New Roman" w:hAnsi="Times New Roman" w:cs="Times New Roman"/>
          <w:sz w:val="20"/>
          <w:szCs w:val="20"/>
          <w:lang w:eastAsia="ru-RU"/>
        </w:rPr>
        <w:t xml:space="preserve">Научный руководитель: </w:t>
      </w:r>
      <w:r w:rsidRPr="00416904">
        <w:rPr>
          <w:rFonts w:ascii="Times New Roman" w:hAnsi="Times New Roman" w:cs="Times New Roman"/>
          <w:b/>
          <w:sz w:val="20"/>
          <w:szCs w:val="20"/>
          <w:lang w:eastAsia="ru-RU"/>
        </w:rPr>
        <w:t xml:space="preserve">И. Ю. </w:t>
      </w:r>
      <w:proofErr w:type="spellStart"/>
      <w:r w:rsidRPr="00416904">
        <w:rPr>
          <w:rFonts w:ascii="Times New Roman" w:hAnsi="Times New Roman" w:cs="Times New Roman"/>
          <w:b/>
          <w:sz w:val="20"/>
          <w:szCs w:val="20"/>
          <w:lang w:eastAsia="ru-RU"/>
        </w:rPr>
        <w:t>Кадацких</w:t>
      </w:r>
      <w:proofErr w:type="spellEnd"/>
      <w:r w:rsidRPr="00416904">
        <w:rPr>
          <w:rFonts w:ascii="Times New Roman" w:hAnsi="Times New Roman" w:cs="Times New Roman"/>
          <w:sz w:val="20"/>
          <w:szCs w:val="20"/>
        </w:rPr>
        <w:t>, канд. психол. наук, доцент</w:t>
      </w:r>
    </w:p>
    <w:p w:rsidR="00416904" w:rsidRPr="00416904" w:rsidRDefault="00416904" w:rsidP="005B1D2D">
      <w:pPr>
        <w:pStyle w:val="af6"/>
        <w:ind w:left="284"/>
        <w:rPr>
          <w:rFonts w:ascii="Times New Roman" w:hAnsi="Times New Roman" w:cs="Times New Roman"/>
          <w:sz w:val="20"/>
          <w:szCs w:val="20"/>
        </w:rPr>
      </w:pPr>
      <w:r w:rsidRPr="00416904">
        <w:rPr>
          <w:rFonts w:ascii="Times New Roman" w:hAnsi="Times New Roman" w:cs="Times New Roman"/>
          <w:sz w:val="20"/>
          <w:szCs w:val="20"/>
          <w:lang w:eastAsia="ru-RU"/>
        </w:rPr>
        <w:t>Филиал АНОО ВО «ВЭПИ», г. Старый Оскол</w:t>
      </w:r>
    </w:p>
    <w:p w:rsidR="00416904" w:rsidRPr="00416904" w:rsidRDefault="00416904" w:rsidP="005B1D2D">
      <w:pPr>
        <w:pStyle w:val="af6"/>
        <w:ind w:left="284"/>
        <w:rPr>
          <w:rFonts w:ascii="Times New Roman" w:hAnsi="Times New Roman" w:cs="Times New Roman"/>
          <w:sz w:val="20"/>
          <w:szCs w:val="20"/>
        </w:rPr>
      </w:pPr>
    </w:p>
    <w:p w:rsidR="00416904" w:rsidRPr="00416904" w:rsidRDefault="00416904" w:rsidP="00416904">
      <w:pPr>
        <w:ind w:left="-1134" w:firstLine="1134"/>
        <w:jc w:val="center"/>
        <w:rPr>
          <w:b/>
          <w:bCs/>
          <w:color w:val="000000"/>
          <w:sz w:val="20"/>
          <w:szCs w:val="20"/>
          <w:lang w:eastAsia="ru-RU"/>
        </w:rPr>
      </w:pPr>
      <w:r w:rsidRPr="00416904">
        <w:rPr>
          <w:b/>
          <w:bCs/>
          <w:color w:val="000000"/>
          <w:sz w:val="20"/>
          <w:szCs w:val="20"/>
          <w:lang w:eastAsia="ru-RU"/>
        </w:rPr>
        <w:t>ПСИХОЛОГИЧЕСКИЕ ОСОБЕННОСТИ ИНТЕЛЛЕКТА  СТУДЕНЧЕСКОЙ МОЛОДЕЖИ</w:t>
      </w:r>
    </w:p>
    <w:p w:rsidR="00416904" w:rsidRPr="00416904" w:rsidRDefault="00416904" w:rsidP="00416904">
      <w:pPr>
        <w:shd w:val="clear" w:color="auto" w:fill="FFFFFF"/>
        <w:tabs>
          <w:tab w:val="left" w:pos="142"/>
        </w:tabs>
        <w:jc w:val="both"/>
        <w:rPr>
          <w:color w:val="000000" w:themeColor="text1"/>
          <w:sz w:val="20"/>
          <w:szCs w:val="20"/>
          <w:lang w:eastAsia="ru-RU"/>
        </w:rPr>
      </w:pPr>
      <w:r w:rsidRPr="00416904">
        <w:rPr>
          <w:b/>
          <w:bCs/>
          <w:color w:val="000000"/>
          <w:sz w:val="20"/>
          <w:szCs w:val="20"/>
          <w:lang w:eastAsia="ru-RU"/>
        </w:rPr>
        <w:tab/>
      </w:r>
    </w:p>
    <w:p w:rsidR="00416904" w:rsidRPr="00416904" w:rsidRDefault="00416904" w:rsidP="00416904">
      <w:pPr>
        <w:shd w:val="clear" w:color="auto" w:fill="FFFFFF"/>
        <w:tabs>
          <w:tab w:val="left" w:pos="142"/>
        </w:tabs>
        <w:jc w:val="both"/>
        <w:rPr>
          <w:color w:val="000000" w:themeColor="text1"/>
          <w:sz w:val="20"/>
          <w:szCs w:val="20"/>
          <w:lang w:eastAsia="ru-RU"/>
        </w:rPr>
      </w:pPr>
      <w:r w:rsidRPr="00416904">
        <w:rPr>
          <w:color w:val="000000" w:themeColor="text1"/>
          <w:sz w:val="20"/>
          <w:szCs w:val="20"/>
          <w:lang w:eastAsia="ru-RU"/>
        </w:rPr>
        <w:tab/>
        <w:t>Аннотация: В статье рассматривается понятие «интеллект» в психологии, проводится анализ исследования психологических особенностей интеллекта студенческой молодежи.</w:t>
      </w:r>
    </w:p>
    <w:p w:rsidR="00416904" w:rsidRPr="00416904" w:rsidRDefault="00416904" w:rsidP="00416904">
      <w:pPr>
        <w:shd w:val="clear" w:color="auto" w:fill="FFFFFF"/>
        <w:tabs>
          <w:tab w:val="left" w:pos="142"/>
        </w:tabs>
        <w:jc w:val="both"/>
        <w:rPr>
          <w:color w:val="000000" w:themeColor="text1"/>
          <w:sz w:val="20"/>
          <w:szCs w:val="20"/>
          <w:lang w:eastAsia="ru-RU"/>
        </w:rPr>
      </w:pPr>
      <w:r w:rsidRPr="00416904">
        <w:rPr>
          <w:color w:val="000000" w:themeColor="text1"/>
          <w:sz w:val="20"/>
          <w:szCs w:val="20"/>
          <w:lang w:eastAsia="ru-RU"/>
        </w:rPr>
        <w:tab/>
        <w:t>Ключевые слова: интеллект, адаптация.</w:t>
      </w:r>
    </w:p>
    <w:p w:rsidR="00416904" w:rsidRPr="00416904" w:rsidRDefault="00416904" w:rsidP="00416904">
      <w:pPr>
        <w:shd w:val="clear" w:color="auto" w:fill="FFFFFF"/>
        <w:tabs>
          <w:tab w:val="left" w:pos="142"/>
        </w:tabs>
        <w:jc w:val="both"/>
        <w:rPr>
          <w:color w:val="000000" w:themeColor="text1"/>
          <w:sz w:val="20"/>
          <w:szCs w:val="20"/>
          <w:lang w:eastAsia="ru-RU"/>
        </w:rPr>
      </w:pPr>
    </w:p>
    <w:p w:rsidR="00416904" w:rsidRPr="00416904" w:rsidRDefault="00416904" w:rsidP="005B1D2D">
      <w:pPr>
        <w:shd w:val="clear" w:color="auto" w:fill="FFFFFF"/>
        <w:tabs>
          <w:tab w:val="left" w:pos="142"/>
        </w:tabs>
        <w:ind w:firstLine="284"/>
        <w:jc w:val="both"/>
        <w:rPr>
          <w:color w:val="000000" w:themeColor="text1"/>
          <w:sz w:val="20"/>
          <w:szCs w:val="20"/>
          <w:lang w:eastAsia="ru-RU"/>
        </w:rPr>
      </w:pPr>
      <w:r w:rsidRPr="00416904">
        <w:rPr>
          <w:color w:val="000000" w:themeColor="text1"/>
          <w:sz w:val="20"/>
          <w:szCs w:val="20"/>
          <w:lang w:eastAsia="ru-RU"/>
        </w:rPr>
        <w:t xml:space="preserve"> Интеллект – относительно устойчивая структура умственных способностей индивида, включающая в себя приобретенные знания, опыт и способность к их дальнейшему накоплению и использованию при умственной деятельности. В структуре интеллекта человека ведущими компонентами являются мышление, память и способность к разумному поведению в проблемных ситуациях.</w:t>
      </w:r>
    </w:p>
    <w:p w:rsidR="00416904" w:rsidRPr="00416904" w:rsidRDefault="00416904" w:rsidP="005B1D2D">
      <w:pPr>
        <w:shd w:val="clear" w:color="auto" w:fill="FFFFFF"/>
        <w:tabs>
          <w:tab w:val="left" w:pos="142"/>
        </w:tabs>
        <w:ind w:firstLine="284"/>
        <w:jc w:val="both"/>
        <w:rPr>
          <w:color w:val="000000" w:themeColor="text1"/>
          <w:sz w:val="20"/>
          <w:szCs w:val="20"/>
          <w:lang w:eastAsia="ru-RU"/>
        </w:rPr>
      </w:pPr>
      <w:r w:rsidRPr="00416904">
        <w:rPr>
          <w:color w:val="000000" w:themeColor="text1"/>
          <w:sz w:val="20"/>
          <w:szCs w:val="20"/>
          <w:lang w:eastAsia="ru-RU"/>
        </w:rPr>
        <w:lastRenderedPageBreak/>
        <w:t>В современной психологии существуют различные подходы понимания интеллекта: интеллект как совокупность общих способностей (С.Л. Рубинштейна, Б.М. Теплова), интеллект как способность к обучени</w:t>
      </w:r>
      <w:proofErr w:type="gramStart"/>
      <w:r w:rsidRPr="00416904">
        <w:rPr>
          <w:color w:val="000000" w:themeColor="text1"/>
          <w:sz w:val="20"/>
          <w:szCs w:val="20"/>
          <w:lang w:eastAsia="ru-RU"/>
        </w:rPr>
        <w:t>ю(</w:t>
      </w:r>
      <w:proofErr w:type="gramEnd"/>
      <w:r w:rsidRPr="00416904">
        <w:rPr>
          <w:color w:val="000000"/>
          <w:sz w:val="20"/>
          <w:szCs w:val="20"/>
          <w:shd w:val="clear" w:color="auto" w:fill="FFFFFF"/>
        </w:rPr>
        <w:t xml:space="preserve">А. </w:t>
      </w:r>
      <w:proofErr w:type="spellStart"/>
      <w:r w:rsidRPr="00416904">
        <w:rPr>
          <w:color w:val="000000"/>
          <w:sz w:val="20"/>
          <w:szCs w:val="20"/>
          <w:shd w:val="clear" w:color="auto" w:fill="FFFFFF"/>
        </w:rPr>
        <w:t>Бине</w:t>
      </w:r>
      <w:proofErr w:type="spellEnd"/>
      <w:r w:rsidRPr="00416904">
        <w:rPr>
          <w:color w:val="000000"/>
          <w:sz w:val="20"/>
          <w:szCs w:val="20"/>
          <w:shd w:val="clear" w:color="auto" w:fill="FFFFFF"/>
        </w:rPr>
        <w:t xml:space="preserve">, Ч. </w:t>
      </w:r>
      <w:proofErr w:type="spellStart"/>
      <w:r w:rsidRPr="00416904">
        <w:rPr>
          <w:color w:val="000000"/>
          <w:sz w:val="20"/>
          <w:szCs w:val="20"/>
          <w:shd w:val="clear" w:color="auto" w:fill="FFFFFF"/>
        </w:rPr>
        <w:t>Спирмен</w:t>
      </w:r>
      <w:proofErr w:type="spellEnd"/>
      <w:r w:rsidRPr="00416904">
        <w:rPr>
          <w:color w:val="000000" w:themeColor="text1"/>
          <w:sz w:val="20"/>
          <w:szCs w:val="20"/>
          <w:lang w:eastAsia="ru-RU"/>
        </w:rPr>
        <w:t>), интеллект как способность к абстрактному мышлению, интеллект как способность к адаптации и решению задач.</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Определение интеллекта как совокупности общих способностей связано с работами С.Л. Рубинштейна и Б.М. Теплова. Отечественные психологи подчеркивают</w:t>
      </w:r>
      <w:r w:rsidRPr="00416904">
        <w:rPr>
          <w:i/>
          <w:color w:val="000000" w:themeColor="text1"/>
          <w:sz w:val="20"/>
          <w:szCs w:val="20"/>
          <w:lang w:eastAsia="ru-RU"/>
        </w:rPr>
        <w:t xml:space="preserve">, </w:t>
      </w:r>
      <w:r w:rsidRPr="00416904">
        <w:rPr>
          <w:color w:val="000000" w:themeColor="text1"/>
          <w:sz w:val="20"/>
          <w:szCs w:val="20"/>
          <w:lang w:eastAsia="ru-RU"/>
        </w:rPr>
        <w:t>что интеллектуальные особенности личности играют большую роль в общей успешности деятельности. Способности рассматриваются как регуляторы деятельности, а интеллектуальная активность выделяется в такую единицу, в которой синтезируются умственные способности и мотивационная структура личности.</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В.Н. Дружинин дает первичное определение интеллекта как некоторой способности, определяющей общую успешность адаптации человека к новым условиям.</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М. А. Холодная выделяет минимум базовых свойств интеллекта: 1) уровневые свойства; 2) комбинаторные свойства; 3) процессуальные свойства; 4) регуляторные свойства.</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Таким образом, можно выделить три основных подхода к пониманию интеллекта: 1) общая способность к познанию и решению проблем, определяющая успешность любой деятельности и лежащая в основе других способностей; 2) система всех познавательных способностей индивида (от ощущения до мышления); 3) способность к решению проблем без внешних проб и ошибок (в уме), противоположная способности к интуитивному познанию.</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Высокий уровень развития интеллекта является необходимым условием для успешной продолжительной деятельности молодого специалиста</w:t>
      </w:r>
    </w:p>
    <w:p w:rsidR="00416904" w:rsidRPr="00416904" w:rsidRDefault="00416904" w:rsidP="005B1D2D">
      <w:pPr>
        <w:shd w:val="clear" w:color="auto" w:fill="FFFFFF"/>
        <w:ind w:firstLine="284"/>
        <w:jc w:val="both"/>
        <w:rPr>
          <w:color w:val="000000" w:themeColor="text1"/>
          <w:sz w:val="20"/>
          <w:szCs w:val="20"/>
          <w:lang w:eastAsia="ru-RU"/>
        </w:rPr>
      </w:pPr>
      <w:r w:rsidRPr="00416904">
        <w:rPr>
          <w:color w:val="000000" w:themeColor="text1"/>
          <w:sz w:val="20"/>
          <w:szCs w:val="20"/>
          <w:lang w:eastAsia="ru-RU"/>
        </w:rPr>
        <w:t>Интеллект играет большую роль в процессе обучения в вузе. Интеллектуальные качества человека определяются кругом его интересов, объемом знаний.</w:t>
      </w:r>
    </w:p>
    <w:p w:rsidR="00416904" w:rsidRPr="00416904" w:rsidRDefault="00416904" w:rsidP="005B1D2D">
      <w:pPr>
        <w:shd w:val="clear" w:color="auto" w:fill="FFFFFF"/>
        <w:tabs>
          <w:tab w:val="left" w:pos="142"/>
        </w:tabs>
        <w:ind w:firstLine="284"/>
        <w:jc w:val="both"/>
        <w:rPr>
          <w:rFonts w:eastAsia="Calibri"/>
          <w:sz w:val="20"/>
          <w:szCs w:val="20"/>
        </w:rPr>
      </w:pPr>
      <w:r w:rsidRPr="00416904">
        <w:rPr>
          <w:rFonts w:eastAsia="Calibri"/>
          <w:b/>
          <w:sz w:val="20"/>
          <w:szCs w:val="20"/>
        </w:rPr>
        <w:tab/>
      </w:r>
      <w:r w:rsidRPr="00416904">
        <w:rPr>
          <w:rFonts w:eastAsia="Calibri"/>
          <w:sz w:val="20"/>
          <w:szCs w:val="20"/>
        </w:rPr>
        <w:t xml:space="preserve">На базе исследования АНОО «ВЭПИ» филиала г. Старый Оскол приняли участие 30 студентов 1-4 курсов, обучающихся по направлению подготовки «Психология» и «Менеджмент», в возрасте от 18-21 года. </w:t>
      </w:r>
      <w:r w:rsidRPr="00416904">
        <w:rPr>
          <w:bCs/>
          <w:color w:val="000000" w:themeColor="text1"/>
          <w:kern w:val="36"/>
          <w:sz w:val="20"/>
          <w:szCs w:val="20"/>
          <w:lang w:eastAsia="ru-RU"/>
        </w:rPr>
        <w:t>В качестве методик исследования использовались п</w:t>
      </w:r>
      <w:r w:rsidRPr="00416904">
        <w:rPr>
          <w:rFonts w:eastAsiaTheme="minorEastAsia"/>
          <w:color w:val="000000" w:themeColor="text1"/>
          <w:sz w:val="20"/>
          <w:szCs w:val="20"/>
          <w:shd w:val="clear" w:color="auto" w:fill="FFFFFF"/>
          <w:lang w:eastAsia="ru-RU"/>
        </w:rPr>
        <w:t xml:space="preserve">рогрессивные матрицы </w:t>
      </w:r>
      <w:proofErr w:type="spellStart"/>
      <w:r w:rsidRPr="00416904">
        <w:rPr>
          <w:rFonts w:eastAsiaTheme="minorEastAsia"/>
          <w:color w:val="000000" w:themeColor="text1"/>
          <w:sz w:val="20"/>
          <w:szCs w:val="20"/>
          <w:shd w:val="clear" w:color="auto" w:fill="FFFFFF"/>
          <w:lang w:eastAsia="ru-RU"/>
        </w:rPr>
        <w:t>Равена</w:t>
      </w:r>
      <w:proofErr w:type="spellEnd"/>
      <w:r w:rsidRPr="00416904">
        <w:rPr>
          <w:rFonts w:eastAsiaTheme="minorEastAsia"/>
          <w:color w:val="000000" w:themeColor="text1"/>
          <w:sz w:val="20"/>
          <w:szCs w:val="20"/>
          <w:shd w:val="clear" w:color="auto" w:fill="FFFFFF"/>
          <w:lang w:eastAsia="ru-RU"/>
        </w:rPr>
        <w:t xml:space="preserve"> и тест интеллекта </w:t>
      </w:r>
      <w:proofErr w:type="spellStart"/>
      <w:r w:rsidRPr="00416904">
        <w:rPr>
          <w:rFonts w:eastAsiaTheme="minorEastAsia"/>
          <w:color w:val="000000" w:themeColor="text1"/>
          <w:sz w:val="20"/>
          <w:szCs w:val="20"/>
          <w:shd w:val="clear" w:color="auto" w:fill="FFFFFF"/>
          <w:lang w:eastAsia="ru-RU"/>
        </w:rPr>
        <w:t>Г.Айзенка</w:t>
      </w:r>
      <w:proofErr w:type="spellEnd"/>
      <w:r w:rsidRPr="00416904">
        <w:rPr>
          <w:rFonts w:eastAsiaTheme="minorEastAsia"/>
          <w:color w:val="000000" w:themeColor="text1"/>
          <w:sz w:val="20"/>
          <w:szCs w:val="20"/>
          <w:shd w:val="clear" w:color="auto" w:fill="FFFFFF"/>
          <w:lang w:eastAsia="ru-RU"/>
        </w:rPr>
        <w:t>.</w:t>
      </w:r>
    </w:p>
    <w:p w:rsidR="00416904" w:rsidRPr="00416904" w:rsidRDefault="00416904" w:rsidP="005B1D2D">
      <w:pPr>
        <w:tabs>
          <w:tab w:val="left" w:pos="709"/>
        </w:tabs>
        <w:ind w:firstLine="284"/>
        <w:jc w:val="both"/>
        <w:rPr>
          <w:rFonts w:eastAsia="Calibri"/>
          <w:sz w:val="20"/>
          <w:szCs w:val="20"/>
        </w:rPr>
      </w:pPr>
      <w:r w:rsidRPr="00416904">
        <w:rPr>
          <w:rFonts w:eastAsia="Calibri"/>
          <w:sz w:val="20"/>
          <w:szCs w:val="20"/>
        </w:rPr>
        <w:t xml:space="preserve">Проанализировав результаты тестирования всех участников методикой прогрессивных матриц </w:t>
      </w:r>
      <w:proofErr w:type="spellStart"/>
      <w:r w:rsidRPr="00416904">
        <w:rPr>
          <w:rFonts w:eastAsia="Calibri"/>
          <w:sz w:val="20"/>
          <w:szCs w:val="20"/>
        </w:rPr>
        <w:t>Равена</w:t>
      </w:r>
      <w:proofErr w:type="spellEnd"/>
      <w:r w:rsidRPr="00416904">
        <w:rPr>
          <w:rFonts w:eastAsia="Calibri"/>
          <w:sz w:val="20"/>
          <w:szCs w:val="20"/>
        </w:rPr>
        <w:t xml:space="preserve"> и тестом для определения уровня интеллекта </w:t>
      </w:r>
      <w:proofErr w:type="spellStart"/>
      <w:r w:rsidRPr="00416904">
        <w:rPr>
          <w:rFonts w:eastAsia="Calibri"/>
          <w:sz w:val="20"/>
          <w:szCs w:val="20"/>
        </w:rPr>
        <w:t>Г.Айзенка</w:t>
      </w:r>
      <w:proofErr w:type="spellEnd"/>
      <w:r w:rsidRPr="00416904">
        <w:rPr>
          <w:rFonts w:eastAsia="Calibri"/>
          <w:sz w:val="20"/>
          <w:szCs w:val="20"/>
        </w:rPr>
        <w:t xml:space="preserve">, выяснили, что в выборке распределение признака близко к нормальному. Результаты отображены в таблице1. </w:t>
      </w:r>
    </w:p>
    <w:p w:rsidR="00416904" w:rsidRPr="00416904" w:rsidRDefault="00416904" w:rsidP="005B1D2D">
      <w:pPr>
        <w:ind w:firstLine="284"/>
        <w:jc w:val="both"/>
        <w:rPr>
          <w:rFonts w:eastAsia="Calibri"/>
          <w:sz w:val="20"/>
          <w:szCs w:val="20"/>
        </w:rPr>
      </w:pPr>
      <w:r w:rsidRPr="00416904">
        <w:rPr>
          <w:rFonts w:eastAsia="Calibri"/>
          <w:sz w:val="20"/>
          <w:szCs w:val="20"/>
        </w:rPr>
        <w:t xml:space="preserve">Все показатели интеллекта в группе близки к нормальным (100-110). Не выявлено результатов из групп </w:t>
      </w:r>
      <w:proofErr w:type="spellStart"/>
      <w:r w:rsidRPr="00416904">
        <w:rPr>
          <w:rFonts w:eastAsia="Calibri"/>
          <w:sz w:val="20"/>
          <w:szCs w:val="20"/>
        </w:rPr>
        <w:t>идиотии</w:t>
      </w:r>
      <w:proofErr w:type="spellEnd"/>
      <w:r w:rsidRPr="00416904">
        <w:rPr>
          <w:rFonts w:eastAsia="Calibri"/>
          <w:sz w:val="20"/>
          <w:szCs w:val="20"/>
        </w:rPr>
        <w:t xml:space="preserve">, </w:t>
      </w:r>
      <w:proofErr w:type="spellStart"/>
      <w:r w:rsidRPr="00416904">
        <w:rPr>
          <w:rFonts w:eastAsia="Calibri"/>
          <w:sz w:val="20"/>
          <w:szCs w:val="20"/>
        </w:rPr>
        <w:t>имбецильности</w:t>
      </w:r>
      <w:proofErr w:type="spellEnd"/>
      <w:r w:rsidRPr="00416904">
        <w:rPr>
          <w:rFonts w:eastAsia="Calibri"/>
          <w:sz w:val="20"/>
          <w:szCs w:val="20"/>
        </w:rPr>
        <w:t xml:space="preserve"> или </w:t>
      </w:r>
      <w:r w:rsidRPr="00416904">
        <w:rPr>
          <w:rFonts w:eastAsia="Calibri"/>
          <w:sz w:val="20"/>
          <w:szCs w:val="20"/>
        </w:rPr>
        <w:lastRenderedPageBreak/>
        <w:t xml:space="preserve">слабоумия. </w:t>
      </w:r>
      <w:proofErr w:type="gramStart"/>
      <w:r w:rsidRPr="00416904">
        <w:rPr>
          <w:rFonts w:eastAsia="Calibri"/>
          <w:sz w:val="20"/>
          <w:szCs w:val="20"/>
        </w:rPr>
        <w:t>Так же не выявлено результатов из групп незаурядного или выдающегося интеллекта.</w:t>
      </w:r>
      <w:r w:rsidR="005B1D2D">
        <w:rPr>
          <w:rFonts w:eastAsia="Calibri"/>
          <w:sz w:val="20"/>
          <w:szCs w:val="20"/>
        </w:rPr>
        <w:t xml:space="preserve"> </w:t>
      </w:r>
      <w:r w:rsidRPr="00416904">
        <w:rPr>
          <w:rFonts w:eastAsia="Calibri"/>
          <w:sz w:val="20"/>
          <w:szCs w:val="20"/>
        </w:rPr>
        <w:t>50% студентов обладают нормальным интеллектом, выше среднего (люди с таким интеллектом трудолюбивы и тянутся к знаниям).</w:t>
      </w:r>
      <w:r w:rsidR="005B1D2D">
        <w:rPr>
          <w:rFonts w:eastAsia="Calibri"/>
          <w:sz w:val="20"/>
          <w:szCs w:val="20"/>
        </w:rPr>
        <w:t xml:space="preserve"> </w:t>
      </w:r>
      <w:r w:rsidRPr="00416904">
        <w:rPr>
          <w:rFonts w:eastAsia="Calibri"/>
          <w:sz w:val="20"/>
          <w:szCs w:val="20"/>
        </w:rPr>
        <w:t xml:space="preserve"> 30% студентов незаурядным, хорошим интеллектом (</w:t>
      </w:r>
      <w:r w:rsidRPr="00416904">
        <w:rPr>
          <w:color w:val="000000"/>
          <w:sz w:val="20"/>
          <w:szCs w:val="20"/>
          <w:shd w:val="clear" w:color="auto" w:fill="FFFFFF"/>
        </w:rPr>
        <w:t>позволяет добиться определенный высот, однако на особенные успехи рассчитывать не приходится</w:t>
      </w:r>
      <w:r w:rsidRPr="00416904">
        <w:rPr>
          <w:rFonts w:eastAsia="Calibri"/>
          <w:sz w:val="20"/>
          <w:szCs w:val="20"/>
        </w:rPr>
        <w:t>).</w:t>
      </w:r>
      <w:r w:rsidR="005B1D2D">
        <w:rPr>
          <w:rFonts w:eastAsia="Calibri"/>
          <w:sz w:val="20"/>
          <w:szCs w:val="20"/>
        </w:rPr>
        <w:t xml:space="preserve"> </w:t>
      </w:r>
      <w:r w:rsidRPr="00416904">
        <w:rPr>
          <w:rFonts w:eastAsia="Calibri"/>
          <w:sz w:val="20"/>
          <w:szCs w:val="20"/>
        </w:rPr>
        <w:t>17% студентов обладают средним интеллектом (</w:t>
      </w:r>
      <w:r w:rsidRPr="00416904">
        <w:rPr>
          <w:color w:val="000000"/>
          <w:sz w:val="20"/>
          <w:szCs w:val="20"/>
          <w:shd w:val="clear" w:color="auto" w:fill="FFFFFF"/>
        </w:rPr>
        <w:t>люди с такими показателями интеллекта хорошо учатся, они устраиваются на работу, не</w:t>
      </w:r>
      <w:proofErr w:type="gramEnd"/>
      <w:r w:rsidRPr="00416904">
        <w:rPr>
          <w:color w:val="000000"/>
          <w:sz w:val="20"/>
          <w:szCs w:val="20"/>
          <w:shd w:val="clear" w:color="auto" w:fill="FFFFFF"/>
        </w:rPr>
        <w:t xml:space="preserve"> </w:t>
      </w:r>
      <w:proofErr w:type="gramStart"/>
      <w:r w:rsidRPr="00416904">
        <w:rPr>
          <w:color w:val="000000"/>
          <w:sz w:val="20"/>
          <w:szCs w:val="20"/>
          <w:shd w:val="clear" w:color="auto" w:fill="FFFFFF"/>
        </w:rPr>
        <w:t>требующую</w:t>
      </w:r>
      <w:proofErr w:type="gramEnd"/>
      <w:r w:rsidRPr="00416904">
        <w:rPr>
          <w:color w:val="000000"/>
          <w:sz w:val="20"/>
          <w:szCs w:val="20"/>
          <w:shd w:val="clear" w:color="auto" w:fill="FFFFFF"/>
        </w:rPr>
        <w:t xml:space="preserve"> значительных умственных усилий</w:t>
      </w:r>
      <w:r w:rsidRPr="00416904">
        <w:rPr>
          <w:rFonts w:eastAsia="Calibri"/>
          <w:sz w:val="20"/>
          <w:szCs w:val="20"/>
        </w:rPr>
        <w:t>).</w:t>
      </w:r>
      <w:r w:rsidR="005B1D2D">
        <w:rPr>
          <w:rFonts w:eastAsia="Calibri"/>
          <w:sz w:val="20"/>
          <w:szCs w:val="20"/>
        </w:rPr>
        <w:t xml:space="preserve"> </w:t>
      </w:r>
      <w:r w:rsidRPr="00416904">
        <w:rPr>
          <w:rFonts w:eastAsia="Calibri"/>
          <w:sz w:val="20"/>
          <w:szCs w:val="20"/>
        </w:rPr>
        <w:t xml:space="preserve"> 3% обладают слабым интеллектом (</w:t>
      </w:r>
      <w:r w:rsidRPr="00416904">
        <w:rPr>
          <w:color w:val="000000"/>
          <w:sz w:val="20"/>
          <w:szCs w:val="20"/>
          <w:shd w:val="clear" w:color="auto" w:fill="FFFFFF"/>
        </w:rPr>
        <w:t>эти люди обычно нормально учатся в школе, однако чаще всего не получают высшего образования. Работать они могут в сфере физического труда, в отраслях, не требующих применения интеллектуальных способностей</w:t>
      </w:r>
      <w:r w:rsidRPr="00416904">
        <w:rPr>
          <w:rFonts w:eastAsia="Calibri"/>
          <w:sz w:val="20"/>
          <w:szCs w:val="20"/>
        </w:rPr>
        <w:t xml:space="preserve">). </w:t>
      </w:r>
    </w:p>
    <w:p w:rsidR="00416904" w:rsidRPr="00416904" w:rsidRDefault="00416904" w:rsidP="005B1D2D">
      <w:pPr>
        <w:ind w:firstLine="284"/>
        <w:jc w:val="both"/>
        <w:rPr>
          <w:rFonts w:eastAsia="Calibri"/>
          <w:sz w:val="20"/>
          <w:szCs w:val="20"/>
        </w:rPr>
      </w:pPr>
      <w:r w:rsidRPr="00416904">
        <w:rPr>
          <w:rFonts w:eastAsia="Calibri"/>
          <w:sz w:val="20"/>
          <w:szCs w:val="20"/>
        </w:rPr>
        <w:t xml:space="preserve">Не наблюдалось людей с очень высоким, высоким интеллектом, также не выявлено слабоумие, </w:t>
      </w:r>
      <w:proofErr w:type="spellStart"/>
      <w:r w:rsidRPr="00416904">
        <w:rPr>
          <w:rFonts w:eastAsia="Calibri"/>
          <w:sz w:val="20"/>
          <w:szCs w:val="20"/>
        </w:rPr>
        <w:t>имбицильность</w:t>
      </w:r>
      <w:proofErr w:type="spellEnd"/>
      <w:r w:rsidRPr="00416904">
        <w:rPr>
          <w:rFonts w:eastAsia="Calibri"/>
          <w:sz w:val="20"/>
          <w:szCs w:val="20"/>
        </w:rPr>
        <w:t xml:space="preserve"> и </w:t>
      </w:r>
      <w:proofErr w:type="spellStart"/>
      <w:r w:rsidRPr="00416904">
        <w:rPr>
          <w:rFonts w:eastAsia="Calibri"/>
          <w:sz w:val="20"/>
          <w:szCs w:val="20"/>
        </w:rPr>
        <w:t>идиоия</w:t>
      </w:r>
      <w:proofErr w:type="spellEnd"/>
      <w:r w:rsidRPr="00416904">
        <w:rPr>
          <w:rFonts w:eastAsia="Calibri"/>
          <w:sz w:val="20"/>
          <w:szCs w:val="20"/>
        </w:rPr>
        <w:t xml:space="preserve">.                                             </w:t>
      </w:r>
    </w:p>
    <w:p w:rsidR="00416904" w:rsidRPr="00416904" w:rsidRDefault="00416904" w:rsidP="00416904">
      <w:pPr>
        <w:tabs>
          <w:tab w:val="left" w:pos="4111"/>
        </w:tabs>
        <w:ind w:left="4395"/>
        <w:jc w:val="both"/>
        <w:rPr>
          <w:rFonts w:eastAsia="Calibri"/>
          <w:sz w:val="20"/>
          <w:szCs w:val="20"/>
        </w:rPr>
      </w:pPr>
      <w:r w:rsidRPr="00416904">
        <w:rPr>
          <w:rFonts w:eastAsia="Calibri"/>
          <w:sz w:val="20"/>
          <w:szCs w:val="20"/>
        </w:rPr>
        <w:tab/>
      </w:r>
    </w:p>
    <w:p w:rsidR="00416904" w:rsidRPr="00416904" w:rsidRDefault="005B1D2D" w:rsidP="00416904">
      <w:pPr>
        <w:jc w:val="center"/>
        <w:rPr>
          <w:rFonts w:eastAsia="Calibri"/>
          <w:sz w:val="20"/>
          <w:szCs w:val="20"/>
        </w:rPr>
      </w:pPr>
      <w:r w:rsidRPr="00416904">
        <w:rPr>
          <w:rFonts w:eastAsia="Calibri"/>
          <w:sz w:val="20"/>
          <w:szCs w:val="20"/>
        </w:rPr>
        <w:t>Таблица 1</w:t>
      </w:r>
      <w:r>
        <w:rPr>
          <w:rFonts w:eastAsia="Calibri"/>
          <w:sz w:val="20"/>
          <w:szCs w:val="20"/>
        </w:rPr>
        <w:t xml:space="preserve"> – </w:t>
      </w:r>
      <w:r w:rsidR="00416904" w:rsidRPr="00416904">
        <w:rPr>
          <w:rFonts w:eastAsia="Calibri"/>
          <w:sz w:val="20"/>
          <w:szCs w:val="20"/>
        </w:rPr>
        <w:t xml:space="preserve">Уровни развития интеллекта по методике прогрессивных матриц </w:t>
      </w:r>
      <w:proofErr w:type="spellStart"/>
      <w:r w:rsidR="00416904" w:rsidRPr="00416904">
        <w:rPr>
          <w:rFonts w:eastAsia="Calibri"/>
          <w:sz w:val="20"/>
          <w:szCs w:val="20"/>
        </w:rPr>
        <w:t>Равена</w:t>
      </w:r>
      <w:proofErr w:type="spellEnd"/>
      <w:r w:rsidR="00416904" w:rsidRPr="00416904">
        <w:rPr>
          <w:rFonts w:eastAsia="Calibri"/>
          <w:sz w:val="20"/>
          <w:szCs w:val="20"/>
        </w:rPr>
        <w:t>, %</w:t>
      </w:r>
    </w:p>
    <w:p w:rsidR="00416904" w:rsidRPr="00416904" w:rsidRDefault="00416904" w:rsidP="00416904">
      <w:pPr>
        <w:jc w:val="both"/>
        <w:rPr>
          <w:rFonts w:eastAsia="Calibri"/>
          <w:b/>
          <w:sz w:val="20"/>
          <w:szCs w:val="20"/>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85"/>
        <w:gridCol w:w="2787"/>
        <w:gridCol w:w="2563"/>
      </w:tblGrid>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Показатели IQ</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Уровень развития интеллекта</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rPr>
            </w:pPr>
            <w:r w:rsidRPr="00416904">
              <w:rPr>
                <w:sz w:val="20"/>
                <w:szCs w:val="20"/>
                <w:lang w:eastAsia="ru-RU"/>
              </w:rPr>
              <w:t>Результаты, %</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Свыше 140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очень высокий, выдающийся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rPr>
            </w:pPr>
            <w:r w:rsidRPr="00416904">
              <w:rPr>
                <w:sz w:val="20"/>
                <w:szCs w:val="20"/>
                <w:lang w:eastAsia="ru-RU"/>
              </w:rPr>
              <w:t>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Более 120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высокий, незаурядный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rPr>
            </w:pPr>
            <w:r w:rsidRPr="00416904">
              <w:rPr>
                <w:sz w:val="20"/>
                <w:szCs w:val="20"/>
                <w:lang w:eastAsia="ru-RU"/>
              </w:rPr>
              <w:t>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110-120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незаурядный, хороший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rPr>
            </w:pPr>
            <w:r w:rsidRPr="00416904">
              <w:rPr>
                <w:sz w:val="20"/>
                <w:szCs w:val="20"/>
                <w:lang w:eastAsia="ru-RU"/>
              </w:rPr>
              <w:t>30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100-110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нормальный, выше среднего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50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90-100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средний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rPr>
            </w:pPr>
            <w:r w:rsidRPr="00416904">
              <w:rPr>
                <w:sz w:val="20"/>
                <w:szCs w:val="20"/>
                <w:lang w:eastAsia="ru-RU"/>
              </w:rPr>
              <w:t>17</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80-90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слабый, ниже среднего интеллект</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3</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70-80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небольшая степень слабоумия</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50-70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дебильное слабоумие</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20-50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proofErr w:type="spellStart"/>
            <w:r w:rsidRPr="00416904">
              <w:rPr>
                <w:sz w:val="20"/>
                <w:szCs w:val="20"/>
                <w:lang w:eastAsia="ru-RU"/>
              </w:rPr>
              <w:t>имбецильность</w:t>
            </w:r>
            <w:proofErr w:type="spellEnd"/>
            <w:r w:rsidRPr="00416904">
              <w:rPr>
                <w:sz w:val="20"/>
                <w:szCs w:val="20"/>
                <w:lang w:eastAsia="ru-RU"/>
              </w:rPr>
              <w:t>, средняя степень слабоумия</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0</w:t>
            </w:r>
          </w:p>
        </w:tc>
      </w:tr>
      <w:tr w:rsidR="00416904" w:rsidRPr="00416904" w:rsidTr="00416904">
        <w:tc>
          <w:tcPr>
            <w:tcW w:w="906"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r w:rsidRPr="00416904">
              <w:rPr>
                <w:sz w:val="20"/>
                <w:szCs w:val="20"/>
                <w:lang w:eastAsia="ru-RU"/>
              </w:rPr>
              <w:t>0-20</w:t>
            </w:r>
          </w:p>
        </w:tc>
        <w:tc>
          <w:tcPr>
            <w:tcW w:w="2132" w:type="pct"/>
            <w:tcBorders>
              <w:top w:val="single" w:sz="6" w:space="0" w:color="auto"/>
              <w:left w:val="single" w:sz="6" w:space="0" w:color="auto"/>
              <w:bottom w:val="single" w:sz="6" w:space="0" w:color="auto"/>
              <w:right w:val="single" w:sz="6" w:space="0" w:color="auto"/>
            </w:tcBorders>
            <w:tcMar>
              <w:top w:w="48" w:type="dxa"/>
              <w:left w:w="48" w:type="dxa"/>
              <w:bottom w:w="48" w:type="dxa"/>
              <w:right w:w="48" w:type="dxa"/>
            </w:tcMar>
            <w:vAlign w:val="center"/>
          </w:tcPr>
          <w:p w:rsidR="00416904" w:rsidRPr="00416904" w:rsidRDefault="00416904" w:rsidP="00416904">
            <w:pPr>
              <w:jc w:val="both"/>
              <w:rPr>
                <w:sz w:val="20"/>
                <w:szCs w:val="20"/>
              </w:rPr>
            </w:pPr>
            <w:proofErr w:type="spellStart"/>
            <w:r w:rsidRPr="00416904">
              <w:rPr>
                <w:sz w:val="20"/>
                <w:szCs w:val="20"/>
                <w:lang w:eastAsia="ru-RU"/>
              </w:rPr>
              <w:t>идиотия</w:t>
            </w:r>
            <w:proofErr w:type="spellEnd"/>
            <w:r w:rsidRPr="00416904">
              <w:rPr>
                <w:sz w:val="20"/>
                <w:szCs w:val="20"/>
                <w:lang w:eastAsia="ru-RU"/>
              </w:rPr>
              <w:t>, самая большая степень слабоумия</w:t>
            </w:r>
          </w:p>
        </w:tc>
        <w:tc>
          <w:tcPr>
            <w:tcW w:w="1961" w:type="pct"/>
            <w:tcBorders>
              <w:top w:val="single" w:sz="6" w:space="0" w:color="auto"/>
              <w:left w:val="single" w:sz="6" w:space="0" w:color="auto"/>
              <w:bottom w:val="single" w:sz="6" w:space="0" w:color="auto"/>
              <w:right w:val="single" w:sz="6" w:space="0" w:color="auto"/>
            </w:tcBorders>
          </w:tcPr>
          <w:p w:rsidR="00416904" w:rsidRPr="00416904" w:rsidRDefault="00416904" w:rsidP="00416904">
            <w:pPr>
              <w:jc w:val="both"/>
              <w:rPr>
                <w:sz w:val="20"/>
                <w:szCs w:val="20"/>
                <w:lang w:val="en-US"/>
              </w:rPr>
            </w:pPr>
            <w:r w:rsidRPr="00416904">
              <w:rPr>
                <w:sz w:val="20"/>
                <w:szCs w:val="20"/>
                <w:lang w:val="en-US" w:eastAsia="ru-RU"/>
              </w:rPr>
              <w:t>0</w:t>
            </w:r>
          </w:p>
        </w:tc>
      </w:tr>
    </w:tbl>
    <w:p w:rsidR="00416904" w:rsidRPr="00416904" w:rsidRDefault="00416904" w:rsidP="00416904">
      <w:pPr>
        <w:jc w:val="both"/>
        <w:rPr>
          <w:rFonts w:eastAsia="Calibri"/>
          <w:sz w:val="20"/>
          <w:szCs w:val="20"/>
        </w:rPr>
      </w:pPr>
    </w:p>
    <w:p w:rsidR="00416904" w:rsidRPr="00416904" w:rsidRDefault="00416904" w:rsidP="005B1D2D">
      <w:pPr>
        <w:ind w:firstLine="284"/>
        <w:jc w:val="both"/>
        <w:rPr>
          <w:rFonts w:eastAsia="Calibri"/>
          <w:sz w:val="20"/>
          <w:szCs w:val="20"/>
        </w:rPr>
      </w:pPr>
      <w:r w:rsidRPr="00416904">
        <w:rPr>
          <w:rFonts w:eastAsia="Calibri"/>
          <w:sz w:val="20"/>
          <w:szCs w:val="20"/>
        </w:rPr>
        <w:t xml:space="preserve">По тесту </w:t>
      </w:r>
      <w:proofErr w:type="spellStart"/>
      <w:r w:rsidRPr="00416904">
        <w:rPr>
          <w:rFonts w:eastAsia="Calibri"/>
          <w:sz w:val="20"/>
          <w:szCs w:val="20"/>
        </w:rPr>
        <w:t>интеллета</w:t>
      </w:r>
      <w:proofErr w:type="spellEnd"/>
      <w:r w:rsidRPr="00416904">
        <w:rPr>
          <w:rFonts w:eastAsia="Calibri"/>
          <w:sz w:val="20"/>
          <w:szCs w:val="20"/>
        </w:rPr>
        <w:t xml:space="preserve"> </w:t>
      </w:r>
      <w:proofErr w:type="spellStart"/>
      <w:r w:rsidRPr="00416904">
        <w:rPr>
          <w:rFonts w:eastAsia="Calibri"/>
          <w:sz w:val="20"/>
          <w:szCs w:val="20"/>
        </w:rPr>
        <w:t>Г.Айзенка</w:t>
      </w:r>
      <w:proofErr w:type="spellEnd"/>
      <w:r w:rsidRPr="00416904">
        <w:rPr>
          <w:rFonts w:eastAsia="Calibri"/>
          <w:sz w:val="20"/>
          <w:szCs w:val="20"/>
        </w:rPr>
        <w:t xml:space="preserve"> - 55% студентов обладают нормальным, выше среднего интеллектом </w:t>
      </w:r>
      <w:proofErr w:type="gramStart"/>
      <w:r w:rsidRPr="00416904">
        <w:rPr>
          <w:rFonts w:eastAsia="Calibri"/>
          <w:sz w:val="20"/>
          <w:szCs w:val="20"/>
        </w:rPr>
        <w:t>(</w:t>
      </w:r>
      <w:r w:rsidRPr="00416904">
        <w:rPr>
          <w:color w:val="000000"/>
          <w:sz w:val="20"/>
          <w:szCs w:val="20"/>
          <w:shd w:val="clear" w:color="auto" w:fill="FFFFFF"/>
        </w:rPr>
        <w:t> </w:t>
      </w:r>
      <w:proofErr w:type="gramEnd"/>
      <w:r w:rsidRPr="00416904">
        <w:rPr>
          <w:color w:val="000000"/>
          <w:sz w:val="20"/>
          <w:szCs w:val="20"/>
          <w:shd w:val="clear" w:color="auto" w:fill="FFFFFF"/>
        </w:rPr>
        <w:t>обучение в ВУЗах не составляет для этих людей трудностей и они заканчивают их без проблем. Если человек трудолюбив, он может получить отличное рабочее место на рынке труда.</w:t>
      </w:r>
      <w:r w:rsidRPr="00416904">
        <w:rPr>
          <w:rFonts w:eastAsia="Calibri"/>
          <w:sz w:val="20"/>
          <w:szCs w:val="20"/>
        </w:rPr>
        <w:t>), 30% - незаурядны, хорошим интеллектом (л</w:t>
      </w:r>
      <w:r w:rsidRPr="00416904">
        <w:rPr>
          <w:color w:val="000000"/>
          <w:sz w:val="20"/>
          <w:szCs w:val="20"/>
          <w:shd w:val="clear" w:color="auto" w:fill="FFFFFF"/>
        </w:rPr>
        <w:t>ица с такими показателями без проблем сдают заключительные экзамены и работают, в основном, в среднем менеджменте</w:t>
      </w:r>
      <w:r w:rsidRPr="00416904">
        <w:rPr>
          <w:rFonts w:eastAsia="Calibri"/>
          <w:sz w:val="20"/>
          <w:szCs w:val="20"/>
        </w:rPr>
        <w:t>), 15% - средним интеллектом (л</w:t>
      </w:r>
      <w:r w:rsidRPr="00416904">
        <w:rPr>
          <w:color w:val="000000"/>
          <w:sz w:val="20"/>
          <w:szCs w:val="20"/>
          <w:shd w:val="clear" w:color="auto" w:fill="FFFFFF"/>
        </w:rPr>
        <w:t>юди с такими показателями с трудом заканчивают вузы, но если человек усидчив и трудолюбив он может получить отличное рабочее место</w:t>
      </w:r>
      <w:r w:rsidRPr="00416904">
        <w:rPr>
          <w:rFonts w:eastAsia="Calibri"/>
          <w:sz w:val="20"/>
          <w:szCs w:val="20"/>
        </w:rPr>
        <w:t xml:space="preserve">), Не выявлено очень высокого, высокого, слабого интеллекта, также не наблюдается слабоумия, </w:t>
      </w:r>
      <w:proofErr w:type="spellStart"/>
      <w:r w:rsidRPr="00416904">
        <w:rPr>
          <w:rFonts w:eastAsia="Calibri"/>
          <w:sz w:val="20"/>
          <w:szCs w:val="20"/>
        </w:rPr>
        <w:t>имбицильности</w:t>
      </w:r>
      <w:proofErr w:type="spellEnd"/>
      <w:r w:rsidRPr="00416904">
        <w:rPr>
          <w:rFonts w:eastAsia="Calibri"/>
          <w:sz w:val="20"/>
          <w:szCs w:val="20"/>
        </w:rPr>
        <w:t xml:space="preserve">, </w:t>
      </w:r>
      <w:proofErr w:type="spellStart"/>
      <w:r w:rsidRPr="00416904">
        <w:rPr>
          <w:rFonts w:eastAsia="Calibri"/>
          <w:sz w:val="20"/>
          <w:szCs w:val="20"/>
        </w:rPr>
        <w:t>идиотии</w:t>
      </w:r>
      <w:proofErr w:type="spellEnd"/>
      <w:r w:rsidRPr="00416904">
        <w:rPr>
          <w:rFonts w:eastAsia="Calibri"/>
          <w:sz w:val="20"/>
          <w:szCs w:val="20"/>
        </w:rPr>
        <w:t>.</w:t>
      </w:r>
      <w:r w:rsidRPr="00416904">
        <w:rPr>
          <w:rFonts w:eastAsia="Calibri"/>
          <w:sz w:val="20"/>
          <w:szCs w:val="20"/>
        </w:rPr>
        <w:tab/>
      </w:r>
      <w:r w:rsidRPr="00416904">
        <w:rPr>
          <w:rFonts w:eastAsia="Calibri"/>
          <w:sz w:val="20"/>
          <w:szCs w:val="20"/>
        </w:rPr>
        <w:tab/>
      </w:r>
    </w:p>
    <w:p w:rsidR="00416904" w:rsidRPr="00416904" w:rsidRDefault="00416904" w:rsidP="005B1D2D">
      <w:pPr>
        <w:ind w:firstLine="284"/>
        <w:jc w:val="both"/>
        <w:rPr>
          <w:rFonts w:eastAsia="Calibri"/>
          <w:sz w:val="20"/>
          <w:szCs w:val="20"/>
        </w:rPr>
      </w:pPr>
      <w:r w:rsidRPr="00416904">
        <w:rPr>
          <w:color w:val="000000"/>
          <w:sz w:val="20"/>
          <w:szCs w:val="20"/>
          <w:shd w:val="clear" w:color="auto" w:fill="FFFFFF"/>
        </w:rPr>
        <w:t>Интеллект - качество психики, состоящее из способности адаптироваться к новым ситуациям, способности к обучению на основе опыта, пониманию и применению абстрактных концепций и использованию своих знаний для управления окружающей средой.</w:t>
      </w:r>
      <w:r w:rsidRPr="00416904">
        <w:rPr>
          <w:rStyle w:val="apple-converted-space"/>
          <w:color w:val="000000"/>
          <w:sz w:val="20"/>
          <w:szCs w:val="20"/>
          <w:shd w:val="clear" w:color="auto" w:fill="FFFFFF"/>
        </w:rPr>
        <w:t> </w:t>
      </w:r>
      <w:r w:rsidRPr="00416904">
        <w:rPr>
          <w:color w:val="000000"/>
          <w:sz w:val="20"/>
          <w:szCs w:val="20"/>
        </w:rPr>
        <w:br/>
      </w:r>
      <w:r w:rsidRPr="00416904">
        <w:rPr>
          <w:color w:val="000000"/>
          <w:sz w:val="20"/>
          <w:szCs w:val="20"/>
          <w:shd w:val="clear" w:color="auto" w:fill="FFFFFF"/>
        </w:rPr>
        <w:t xml:space="preserve">Результаты исследования студентов вуза </w:t>
      </w:r>
      <w:r w:rsidRPr="00416904">
        <w:rPr>
          <w:rFonts w:eastAsia="Calibri"/>
          <w:sz w:val="20"/>
          <w:szCs w:val="20"/>
        </w:rPr>
        <w:t xml:space="preserve">показали высокий уровень развития интеллекта. </w:t>
      </w:r>
    </w:p>
    <w:p w:rsidR="00416904" w:rsidRPr="00416904" w:rsidRDefault="00416904" w:rsidP="00416904">
      <w:pPr>
        <w:ind w:firstLine="142"/>
        <w:jc w:val="both"/>
        <w:rPr>
          <w:rFonts w:eastAsia="Calibri"/>
          <w:sz w:val="20"/>
          <w:szCs w:val="20"/>
        </w:rPr>
      </w:pPr>
    </w:p>
    <w:p w:rsidR="00416904" w:rsidRPr="00416904" w:rsidRDefault="005B1D2D" w:rsidP="00416904">
      <w:pPr>
        <w:jc w:val="center"/>
        <w:rPr>
          <w:sz w:val="20"/>
          <w:szCs w:val="20"/>
        </w:rPr>
      </w:pPr>
      <w:r>
        <w:rPr>
          <w:sz w:val="20"/>
          <w:szCs w:val="20"/>
        </w:rPr>
        <w:t>СПИСОК ЛИТЕРАТУРЫ</w:t>
      </w:r>
    </w:p>
    <w:p w:rsidR="00416904" w:rsidRPr="005B1D2D" w:rsidRDefault="00416904" w:rsidP="005B1D2D">
      <w:pPr>
        <w:pStyle w:val="af5"/>
        <w:spacing w:after="0" w:line="240" w:lineRule="auto"/>
        <w:ind w:left="0" w:firstLine="284"/>
        <w:contextualSpacing w:val="0"/>
        <w:jc w:val="both"/>
        <w:rPr>
          <w:rStyle w:val="aff9"/>
          <w:rFonts w:ascii="Times New Roman" w:hAnsi="Times New Roman" w:cs="Times New Roman"/>
          <w:b w:val="0"/>
          <w:i w:val="0"/>
          <w:sz w:val="20"/>
          <w:szCs w:val="20"/>
        </w:rPr>
      </w:pPr>
      <w:r w:rsidRPr="005B1D2D">
        <w:rPr>
          <w:rStyle w:val="aff9"/>
          <w:rFonts w:ascii="Times New Roman" w:hAnsi="Times New Roman" w:cs="Times New Roman"/>
          <w:b w:val="0"/>
          <w:i w:val="0"/>
          <w:sz w:val="20"/>
          <w:szCs w:val="20"/>
        </w:rPr>
        <w:t xml:space="preserve">1.Айзенк Г.Ю. Интеллект: новый взгляд // Вопросы психологии. </w:t>
      </w:r>
      <w:r w:rsidRPr="005B1D2D">
        <w:rPr>
          <w:rFonts w:ascii="Times New Roman" w:hAnsi="Times New Roman" w:cs="Times New Roman"/>
          <w:color w:val="000000"/>
          <w:sz w:val="20"/>
          <w:szCs w:val="20"/>
          <w:shd w:val="clear" w:color="auto" w:fill="FFFFFF"/>
        </w:rPr>
        <w:t>1995</w:t>
      </w:r>
      <w:r w:rsidRPr="005B1D2D">
        <w:rPr>
          <w:rStyle w:val="aff9"/>
          <w:rFonts w:ascii="Times New Roman" w:hAnsi="Times New Roman" w:cs="Times New Roman"/>
          <w:b w:val="0"/>
          <w:i w:val="0"/>
          <w:sz w:val="20"/>
          <w:szCs w:val="20"/>
        </w:rPr>
        <w:t>. № 1</w:t>
      </w:r>
    </w:p>
    <w:p w:rsidR="00416904" w:rsidRPr="005B1D2D" w:rsidRDefault="00416904" w:rsidP="005B1D2D">
      <w:pPr>
        <w:pStyle w:val="af5"/>
        <w:spacing w:after="0" w:line="240" w:lineRule="auto"/>
        <w:ind w:left="0" w:firstLine="284"/>
        <w:contextualSpacing w:val="0"/>
        <w:jc w:val="both"/>
        <w:rPr>
          <w:rStyle w:val="aff9"/>
          <w:rFonts w:ascii="Times New Roman" w:hAnsi="Times New Roman" w:cs="Times New Roman"/>
          <w:b w:val="0"/>
          <w:i w:val="0"/>
          <w:sz w:val="20"/>
          <w:szCs w:val="20"/>
        </w:rPr>
      </w:pPr>
      <w:r w:rsidRPr="005B1D2D">
        <w:rPr>
          <w:rStyle w:val="aff9"/>
          <w:rFonts w:ascii="Times New Roman" w:hAnsi="Times New Roman" w:cs="Times New Roman"/>
          <w:b w:val="0"/>
          <w:i w:val="0"/>
          <w:sz w:val="20"/>
          <w:szCs w:val="20"/>
        </w:rPr>
        <w:t>2.</w:t>
      </w:r>
      <w:r w:rsidRPr="005B1D2D">
        <w:rPr>
          <w:rFonts w:ascii="Times New Roman" w:hAnsi="Times New Roman" w:cs="Times New Roman"/>
          <w:color w:val="000000"/>
          <w:sz w:val="20"/>
          <w:szCs w:val="20"/>
          <w:shd w:val="clear" w:color="auto" w:fill="FFFFFF"/>
        </w:rPr>
        <w:t xml:space="preserve">Анастази А., </w:t>
      </w:r>
      <w:proofErr w:type="spellStart"/>
      <w:r w:rsidRPr="005B1D2D">
        <w:rPr>
          <w:rFonts w:ascii="Times New Roman" w:hAnsi="Times New Roman" w:cs="Times New Roman"/>
          <w:color w:val="000000"/>
          <w:sz w:val="20"/>
          <w:szCs w:val="20"/>
          <w:shd w:val="clear" w:color="auto" w:fill="FFFFFF"/>
        </w:rPr>
        <w:t>Урбина</w:t>
      </w:r>
      <w:proofErr w:type="spellEnd"/>
      <w:r w:rsidRPr="005B1D2D">
        <w:rPr>
          <w:rFonts w:ascii="Times New Roman" w:hAnsi="Times New Roman" w:cs="Times New Roman"/>
          <w:color w:val="000000"/>
          <w:sz w:val="20"/>
          <w:szCs w:val="20"/>
          <w:shd w:val="clear" w:color="auto" w:fill="FFFFFF"/>
        </w:rPr>
        <w:t xml:space="preserve"> С. Психологическое тестирование. – СПб</w:t>
      </w:r>
      <w:proofErr w:type="gramStart"/>
      <w:r w:rsidRPr="005B1D2D">
        <w:rPr>
          <w:rFonts w:ascii="Times New Roman" w:hAnsi="Times New Roman" w:cs="Times New Roman"/>
          <w:color w:val="000000"/>
          <w:sz w:val="20"/>
          <w:szCs w:val="20"/>
          <w:shd w:val="clear" w:color="auto" w:fill="FFFFFF"/>
        </w:rPr>
        <w:t xml:space="preserve">.: </w:t>
      </w:r>
      <w:proofErr w:type="gramEnd"/>
      <w:r w:rsidRPr="005B1D2D">
        <w:rPr>
          <w:rFonts w:ascii="Times New Roman" w:hAnsi="Times New Roman" w:cs="Times New Roman"/>
          <w:color w:val="000000"/>
          <w:sz w:val="20"/>
          <w:szCs w:val="20"/>
          <w:shd w:val="clear" w:color="auto" w:fill="FFFFFF"/>
        </w:rPr>
        <w:t>Питер, 2001. – 688 с. – (Серия «Мастера психологии»).</w:t>
      </w:r>
    </w:p>
    <w:p w:rsidR="00416904" w:rsidRPr="005B1D2D" w:rsidRDefault="00416904" w:rsidP="005B1D2D">
      <w:pPr>
        <w:pStyle w:val="af5"/>
        <w:spacing w:after="0" w:line="240" w:lineRule="auto"/>
        <w:ind w:left="0" w:firstLine="284"/>
        <w:contextualSpacing w:val="0"/>
        <w:jc w:val="both"/>
        <w:rPr>
          <w:rStyle w:val="aff9"/>
          <w:rFonts w:ascii="Times New Roman" w:hAnsi="Times New Roman" w:cs="Times New Roman"/>
          <w:b w:val="0"/>
          <w:i w:val="0"/>
          <w:sz w:val="20"/>
          <w:szCs w:val="20"/>
        </w:rPr>
      </w:pPr>
      <w:r w:rsidRPr="005B1D2D">
        <w:rPr>
          <w:rStyle w:val="aff9"/>
          <w:rFonts w:ascii="Times New Roman" w:hAnsi="Times New Roman" w:cs="Times New Roman"/>
          <w:b w:val="0"/>
          <w:i w:val="0"/>
          <w:sz w:val="20"/>
          <w:szCs w:val="20"/>
        </w:rPr>
        <w:t>3. Пиаже Ж. Психология интеллекта. - СПб</w:t>
      </w:r>
      <w:proofErr w:type="gramStart"/>
      <w:r w:rsidRPr="005B1D2D">
        <w:rPr>
          <w:rStyle w:val="aff9"/>
          <w:rFonts w:ascii="Times New Roman" w:hAnsi="Times New Roman" w:cs="Times New Roman"/>
          <w:b w:val="0"/>
          <w:i w:val="0"/>
          <w:sz w:val="20"/>
          <w:szCs w:val="20"/>
        </w:rPr>
        <w:t xml:space="preserve">.: </w:t>
      </w:r>
      <w:proofErr w:type="gramEnd"/>
      <w:r w:rsidRPr="005B1D2D">
        <w:rPr>
          <w:rStyle w:val="aff9"/>
          <w:rFonts w:ascii="Times New Roman" w:hAnsi="Times New Roman" w:cs="Times New Roman"/>
          <w:b w:val="0"/>
          <w:i w:val="0"/>
          <w:sz w:val="20"/>
          <w:szCs w:val="20"/>
        </w:rPr>
        <w:t>Питер, 2003. - 192 с.</w:t>
      </w:r>
    </w:p>
    <w:p w:rsidR="00416904" w:rsidRPr="005B1D2D" w:rsidRDefault="00416904" w:rsidP="005B1D2D">
      <w:pPr>
        <w:pStyle w:val="af5"/>
        <w:spacing w:after="0" w:line="240" w:lineRule="auto"/>
        <w:ind w:left="0" w:firstLine="284"/>
        <w:contextualSpacing w:val="0"/>
        <w:jc w:val="both"/>
        <w:rPr>
          <w:rStyle w:val="aff9"/>
          <w:rFonts w:ascii="Times New Roman" w:hAnsi="Times New Roman" w:cs="Times New Roman"/>
          <w:b w:val="0"/>
          <w:i w:val="0"/>
          <w:sz w:val="20"/>
          <w:szCs w:val="20"/>
        </w:rPr>
      </w:pPr>
      <w:r w:rsidRPr="005B1D2D">
        <w:rPr>
          <w:rStyle w:val="aff9"/>
          <w:rFonts w:ascii="Times New Roman" w:hAnsi="Times New Roman" w:cs="Times New Roman"/>
          <w:b w:val="0"/>
          <w:i w:val="0"/>
          <w:sz w:val="20"/>
          <w:szCs w:val="20"/>
        </w:rPr>
        <w:t xml:space="preserve">4. </w:t>
      </w:r>
      <w:proofErr w:type="spellStart"/>
      <w:r w:rsidRPr="005B1D2D">
        <w:rPr>
          <w:rStyle w:val="aff9"/>
          <w:rFonts w:ascii="Times New Roman" w:hAnsi="Times New Roman" w:cs="Times New Roman"/>
          <w:b w:val="0"/>
          <w:i w:val="0"/>
          <w:sz w:val="20"/>
          <w:szCs w:val="20"/>
        </w:rPr>
        <w:t>Гайда</w:t>
      </w:r>
      <w:proofErr w:type="spellEnd"/>
      <w:r w:rsidRPr="005B1D2D">
        <w:rPr>
          <w:rStyle w:val="aff9"/>
          <w:rFonts w:ascii="Times New Roman" w:hAnsi="Times New Roman" w:cs="Times New Roman"/>
          <w:b w:val="0"/>
          <w:i w:val="0"/>
          <w:sz w:val="20"/>
          <w:szCs w:val="20"/>
        </w:rPr>
        <w:t xml:space="preserve"> В.К., Захаров В.П. Психологическое тестирование. </w:t>
      </w:r>
      <w:proofErr w:type="gramStart"/>
      <w:r w:rsidRPr="005B1D2D">
        <w:rPr>
          <w:rStyle w:val="aff9"/>
          <w:rFonts w:ascii="Times New Roman" w:hAnsi="Times New Roman" w:cs="Times New Roman"/>
          <w:b w:val="0"/>
          <w:i w:val="0"/>
          <w:sz w:val="20"/>
          <w:szCs w:val="20"/>
        </w:rPr>
        <w:t>-Л</w:t>
      </w:r>
      <w:proofErr w:type="gramEnd"/>
      <w:r w:rsidRPr="005B1D2D">
        <w:rPr>
          <w:rStyle w:val="aff9"/>
          <w:rFonts w:ascii="Times New Roman" w:hAnsi="Times New Roman" w:cs="Times New Roman"/>
          <w:b w:val="0"/>
          <w:i w:val="0"/>
          <w:sz w:val="20"/>
          <w:szCs w:val="20"/>
        </w:rPr>
        <w:t xml:space="preserve">., 2000. Агафонова И.Н. и др. Методики изучения интеллекта / Агафонова И.Н., </w:t>
      </w:r>
      <w:proofErr w:type="spellStart"/>
      <w:r w:rsidRPr="005B1D2D">
        <w:rPr>
          <w:rStyle w:val="aff9"/>
          <w:rFonts w:ascii="Times New Roman" w:hAnsi="Times New Roman" w:cs="Times New Roman"/>
          <w:b w:val="0"/>
          <w:i w:val="0"/>
          <w:sz w:val="20"/>
          <w:szCs w:val="20"/>
        </w:rPr>
        <w:t>Колеченко</w:t>
      </w:r>
      <w:proofErr w:type="spellEnd"/>
      <w:r w:rsidRPr="005B1D2D">
        <w:rPr>
          <w:rStyle w:val="aff9"/>
          <w:rFonts w:ascii="Times New Roman" w:hAnsi="Times New Roman" w:cs="Times New Roman"/>
          <w:b w:val="0"/>
          <w:i w:val="0"/>
          <w:sz w:val="20"/>
          <w:szCs w:val="20"/>
        </w:rPr>
        <w:t xml:space="preserve"> А.К., Погорелов Г.А., </w:t>
      </w:r>
      <w:proofErr w:type="spellStart"/>
      <w:r w:rsidRPr="005B1D2D">
        <w:rPr>
          <w:rStyle w:val="aff9"/>
          <w:rFonts w:ascii="Times New Roman" w:hAnsi="Times New Roman" w:cs="Times New Roman"/>
          <w:b w:val="0"/>
          <w:i w:val="0"/>
          <w:sz w:val="20"/>
          <w:szCs w:val="20"/>
        </w:rPr>
        <w:t>Шеховцова</w:t>
      </w:r>
      <w:proofErr w:type="spellEnd"/>
      <w:r w:rsidRPr="005B1D2D">
        <w:rPr>
          <w:rStyle w:val="aff9"/>
          <w:rFonts w:ascii="Times New Roman" w:hAnsi="Times New Roman" w:cs="Times New Roman"/>
          <w:b w:val="0"/>
          <w:i w:val="0"/>
          <w:sz w:val="20"/>
          <w:szCs w:val="20"/>
        </w:rPr>
        <w:t xml:space="preserve"> Л.Ф. - Часть 1. - СПб</w:t>
      </w:r>
      <w:proofErr w:type="gramStart"/>
      <w:r w:rsidRPr="005B1D2D">
        <w:rPr>
          <w:rStyle w:val="aff9"/>
          <w:rFonts w:ascii="Times New Roman" w:hAnsi="Times New Roman" w:cs="Times New Roman"/>
          <w:b w:val="0"/>
          <w:i w:val="0"/>
          <w:sz w:val="20"/>
          <w:szCs w:val="20"/>
        </w:rPr>
        <w:t xml:space="preserve">., </w:t>
      </w:r>
      <w:proofErr w:type="gramEnd"/>
      <w:r w:rsidRPr="005B1D2D">
        <w:rPr>
          <w:rStyle w:val="aff9"/>
          <w:rFonts w:ascii="Times New Roman" w:hAnsi="Times New Roman" w:cs="Times New Roman"/>
          <w:b w:val="0"/>
          <w:i w:val="0"/>
          <w:sz w:val="20"/>
          <w:szCs w:val="20"/>
        </w:rPr>
        <w:t>2004.</w:t>
      </w:r>
    </w:p>
    <w:p w:rsidR="00416904" w:rsidRPr="005B1D2D" w:rsidRDefault="00416904" w:rsidP="005B1D2D">
      <w:pPr>
        <w:pStyle w:val="af5"/>
        <w:spacing w:after="0" w:line="240" w:lineRule="auto"/>
        <w:ind w:left="0" w:firstLine="284"/>
        <w:contextualSpacing w:val="0"/>
        <w:jc w:val="both"/>
        <w:rPr>
          <w:rStyle w:val="aff9"/>
          <w:rFonts w:ascii="Times New Roman" w:hAnsi="Times New Roman" w:cs="Times New Roman"/>
          <w:b w:val="0"/>
          <w:i w:val="0"/>
          <w:sz w:val="20"/>
          <w:szCs w:val="20"/>
        </w:rPr>
      </w:pPr>
      <w:r w:rsidRPr="005B1D2D">
        <w:rPr>
          <w:rStyle w:val="aff9"/>
          <w:rFonts w:ascii="Times New Roman" w:hAnsi="Times New Roman" w:cs="Times New Roman"/>
          <w:b w:val="0"/>
          <w:i w:val="0"/>
          <w:sz w:val="20"/>
          <w:szCs w:val="20"/>
        </w:rPr>
        <w:t xml:space="preserve">5. </w:t>
      </w:r>
      <w:proofErr w:type="spellStart"/>
      <w:r w:rsidRPr="005B1D2D">
        <w:rPr>
          <w:rStyle w:val="aff9"/>
          <w:rFonts w:ascii="Times New Roman" w:hAnsi="Times New Roman" w:cs="Times New Roman"/>
          <w:b w:val="0"/>
          <w:i w:val="0"/>
          <w:sz w:val="20"/>
          <w:szCs w:val="20"/>
        </w:rPr>
        <w:t>Гильяшева</w:t>
      </w:r>
      <w:proofErr w:type="spellEnd"/>
      <w:r w:rsidRPr="005B1D2D">
        <w:rPr>
          <w:rStyle w:val="aff9"/>
          <w:rFonts w:ascii="Times New Roman" w:hAnsi="Times New Roman" w:cs="Times New Roman"/>
          <w:b w:val="0"/>
          <w:i w:val="0"/>
          <w:sz w:val="20"/>
          <w:szCs w:val="20"/>
        </w:rPr>
        <w:t xml:space="preserve"> И.Н. Исследование интеллекта. - Л., 2000.</w:t>
      </w:r>
    </w:p>
    <w:p w:rsidR="00416904" w:rsidRPr="005B1D2D" w:rsidRDefault="00416904" w:rsidP="005B1D2D">
      <w:pPr>
        <w:ind w:firstLine="284"/>
        <w:jc w:val="both"/>
        <w:rPr>
          <w:color w:val="000000"/>
          <w:sz w:val="20"/>
          <w:szCs w:val="20"/>
          <w:shd w:val="clear" w:color="auto" w:fill="FFFFFF"/>
        </w:rPr>
      </w:pPr>
      <w:r w:rsidRPr="005B1D2D">
        <w:rPr>
          <w:color w:val="000000"/>
          <w:sz w:val="20"/>
          <w:szCs w:val="20"/>
          <w:shd w:val="clear" w:color="auto" w:fill="FFFFFF"/>
        </w:rPr>
        <w:t xml:space="preserve">6.Холодная М.А. Психология интеллекта. Парадоксы исследования. - 2-е изд., </w:t>
      </w:r>
      <w:proofErr w:type="spellStart"/>
      <w:r w:rsidRPr="005B1D2D">
        <w:rPr>
          <w:color w:val="000000"/>
          <w:sz w:val="20"/>
          <w:szCs w:val="20"/>
          <w:shd w:val="clear" w:color="auto" w:fill="FFFFFF"/>
        </w:rPr>
        <w:t>перераб</w:t>
      </w:r>
      <w:proofErr w:type="gramStart"/>
      <w:r w:rsidRPr="005B1D2D">
        <w:rPr>
          <w:color w:val="000000"/>
          <w:sz w:val="20"/>
          <w:szCs w:val="20"/>
          <w:shd w:val="clear" w:color="auto" w:fill="FFFFFF"/>
        </w:rPr>
        <w:t>.и</w:t>
      </w:r>
      <w:proofErr w:type="spellEnd"/>
      <w:proofErr w:type="gramEnd"/>
      <w:r w:rsidRPr="005B1D2D">
        <w:rPr>
          <w:color w:val="000000"/>
          <w:sz w:val="20"/>
          <w:szCs w:val="20"/>
          <w:shd w:val="clear" w:color="auto" w:fill="FFFFFF"/>
        </w:rPr>
        <w:t xml:space="preserve"> доп. - СПб.: Питер, 2002. - 264 с.</w:t>
      </w:r>
    </w:p>
    <w:p w:rsidR="00416904" w:rsidRPr="005B1D2D" w:rsidRDefault="00416904" w:rsidP="005B1D2D">
      <w:pPr>
        <w:ind w:firstLine="284"/>
        <w:jc w:val="both"/>
        <w:rPr>
          <w:rStyle w:val="apple-converted-space"/>
          <w:color w:val="000000"/>
          <w:sz w:val="20"/>
          <w:szCs w:val="20"/>
          <w:shd w:val="clear" w:color="auto" w:fill="FFFFFF"/>
        </w:rPr>
      </w:pPr>
      <w:r w:rsidRPr="005B1D2D">
        <w:rPr>
          <w:color w:val="000000"/>
          <w:sz w:val="20"/>
          <w:szCs w:val="20"/>
          <w:shd w:val="clear" w:color="auto" w:fill="FFFFFF"/>
        </w:rPr>
        <w:t xml:space="preserve">7. </w:t>
      </w:r>
      <w:proofErr w:type="spellStart"/>
      <w:r w:rsidRPr="005B1D2D">
        <w:rPr>
          <w:color w:val="000000"/>
          <w:sz w:val="20"/>
          <w:szCs w:val="20"/>
          <w:shd w:val="clear" w:color="auto" w:fill="FFFFFF"/>
        </w:rPr>
        <w:t>Лейтес</w:t>
      </w:r>
      <w:proofErr w:type="spellEnd"/>
      <w:r w:rsidRPr="005B1D2D">
        <w:rPr>
          <w:color w:val="000000"/>
          <w:sz w:val="20"/>
          <w:szCs w:val="20"/>
          <w:shd w:val="clear" w:color="auto" w:fill="FFFFFF"/>
        </w:rPr>
        <w:t xml:space="preserve"> Н.С. Умственные способности и возраст. — М., 2001.</w:t>
      </w:r>
      <w:r w:rsidRPr="005B1D2D">
        <w:rPr>
          <w:rStyle w:val="apple-converted-space"/>
          <w:color w:val="000000"/>
          <w:sz w:val="20"/>
          <w:szCs w:val="20"/>
          <w:shd w:val="clear" w:color="auto" w:fill="FFFFFF"/>
        </w:rPr>
        <w:t> </w:t>
      </w:r>
    </w:p>
    <w:p w:rsidR="00416904" w:rsidRPr="005B1D2D" w:rsidRDefault="00416904" w:rsidP="005B1D2D">
      <w:pPr>
        <w:ind w:firstLine="284"/>
        <w:jc w:val="both"/>
        <w:rPr>
          <w:color w:val="000000"/>
          <w:sz w:val="20"/>
          <w:szCs w:val="20"/>
          <w:shd w:val="clear" w:color="auto" w:fill="FFFFFF"/>
        </w:rPr>
      </w:pPr>
      <w:r w:rsidRPr="005B1D2D">
        <w:rPr>
          <w:rStyle w:val="aff9"/>
          <w:b w:val="0"/>
          <w:i w:val="0"/>
          <w:sz w:val="20"/>
          <w:szCs w:val="20"/>
        </w:rPr>
        <w:t>8.</w:t>
      </w:r>
      <w:r w:rsidRPr="005B1D2D">
        <w:rPr>
          <w:color w:val="000000"/>
          <w:sz w:val="20"/>
          <w:szCs w:val="20"/>
          <w:shd w:val="clear" w:color="auto" w:fill="FFFFFF"/>
        </w:rPr>
        <w:t> Андреева И. Н. Предпосылки развития эмоционального интеллекта // Вопросы психологии. 2007. № 5. С. 57 — 65.</w:t>
      </w:r>
    </w:p>
    <w:p w:rsidR="00416904" w:rsidRPr="005B1D2D" w:rsidRDefault="00416904" w:rsidP="005B1D2D">
      <w:pPr>
        <w:ind w:firstLine="284"/>
        <w:jc w:val="both"/>
        <w:rPr>
          <w:color w:val="000000"/>
          <w:sz w:val="20"/>
          <w:szCs w:val="20"/>
          <w:shd w:val="clear" w:color="auto" w:fill="FFFFFF"/>
        </w:rPr>
      </w:pPr>
    </w:p>
    <w:p w:rsidR="005B1D2D" w:rsidRDefault="005B1D2D">
      <w:pPr>
        <w:suppressAutoHyphens w:val="0"/>
        <w:spacing w:after="160" w:line="259" w:lineRule="auto"/>
        <w:rPr>
          <w:b/>
          <w:sz w:val="20"/>
          <w:szCs w:val="20"/>
        </w:rPr>
      </w:pPr>
      <w:r>
        <w:rPr>
          <w:b/>
          <w:sz w:val="20"/>
          <w:szCs w:val="20"/>
        </w:rPr>
        <w:br w:type="page"/>
      </w:r>
    </w:p>
    <w:p w:rsidR="00416904" w:rsidRPr="00416904" w:rsidRDefault="00416904" w:rsidP="005B1D2D">
      <w:pPr>
        <w:tabs>
          <w:tab w:val="left" w:pos="284"/>
        </w:tabs>
        <w:ind w:firstLine="284"/>
        <w:rPr>
          <w:b/>
          <w:sz w:val="20"/>
          <w:szCs w:val="20"/>
        </w:rPr>
      </w:pPr>
      <w:r w:rsidRPr="00416904">
        <w:rPr>
          <w:b/>
          <w:sz w:val="20"/>
          <w:szCs w:val="20"/>
        </w:rPr>
        <w:lastRenderedPageBreak/>
        <w:t xml:space="preserve">С. Д. </w:t>
      </w:r>
      <w:proofErr w:type="spellStart"/>
      <w:r w:rsidRPr="00416904">
        <w:rPr>
          <w:b/>
          <w:sz w:val="20"/>
          <w:szCs w:val="20"/>
        </w:rPr>
        <w:t>Кныш</w:t>
      </w:r>
      <w:proofErr w:type="spellEnd"/>
    </w:p>
    <w:p w:rsidR="00416904" w:rsidRPr="00416904" w:rsidRDefault="00416904" w:rsidP="005B1D2D">
      <w:pPr>
        <w:ind w:firstLine="284"/>
        <w:rPr>
          <w:sz w:val="20"/>
          <w:szCs w:val="20"/>
        </w:rPr>
      </w:pPr>
      <w:r w:rsidRPr="00416904">
        <w:rPr>
          <w:sz w:val="20"/>
          <w:szCs w:val="20"/>
        </w:rPr>
        <w:t xml:space="preserve">МБОУ «СОШ №12 с УИОП», </w:t>
      </w:r>
      <w:proofErr w:type="spellStart"/>
      <w:r w:rsidRPr="00416904">
        <w:rPr>
          <w:sz w:val="20"/>
          <w:szCs w:val="20"/>
        </w:rPr>
        <w:t>г.Старый</w:t>
      </w:r>
      <w:proofErr w:type="spellEnd"/>
      <w:r w:rsidRPr="00416904">
        <w:rPr>
          <w:sz w:val="20"/>
          <w:szCs w:val="20"/>
        </w:rPr>
        <w:t xml:space="preserve"> Оскол</w:t>
      </w:r>
    </w:p>
    <w:p w:rsidR="00416904" w:rsidRPr="00416904" w:rsidRDefault="00416904" w:rsidP="005B1D2D">
      <w:pPr>
        <w:ind w:firstLine="284"/>
        <w:rPr>
          <w:sz w:val="20"/>
          <w:szCs w:val="20"/>
        </w:rPr>
      </w:pPr>
      <w:r w:rsidRPr="00416904">
        <w:rPr>
          <w:sz w:val="20"/>
          <w:szCs w:val="20"/>
        </w:rPr>
        <w:t xml:space="preserve">Научный руководитель: </w:t>
      </w:r>
      <w:proofErr w:type="spellStart"/>
      <w:r w:rsidRPr="00416904">
        <w:rPr>
          <w:sz w:val="20"/>
          <w:szCs w:val="20"/>
        </w:rPr>
        <w:t>Г.С.Винникова</w:t>
      </w:r>
      <w:proofErr w:type="spellEnd"/>
      <w:r w:rsidRPr="00416904">
        <w:rPr>
          <w:sz w:val="20"/>
          <w:szCs w:val="20"/>
        </w:rPr>
        <w:t>, учитель</w:t>
      </w:r>
    </w:p>
    <w:p w:rsidR="00416904" w:rsidRPr="00416904" w:rsidRDefault="00416904" w:rsidP="005B1D2D">
      <w:pPr>
        <w:ind w:firstLine="284"/>
        <w:rPr>
          <w:sz w:val="20"/>
          <w:szCs w:val="20"/>
        </w:rPr>
      </w:pPr>
      <w:r w:rsidRPr="00416904">
        <w:rPr>
          <w:sz w:val="20"/>
          <w:szCs w:val="20"/>
        </w:rPr>
        <w:t xml:space="preserve">МБОУ «СОШ №12 с УИОП», </w:t>
      </w:r>
      <w:proofErr w:type="spellStart"/>
      <w:r w:rsidRPr="00416904">
        <w:rPr>
          <w:sz w:val="20"/>
          <w:szCs w:val="20"/>
        </w:rPr>
        <w:t>г.Старый</w:t>
      </w:r>
      <w:proofErr w:type="spellEnd"/>
      <w:r w:rsidRPr="00416904">
        <w:rPr>
          <w:sz w:val="20"/>
          <w:szCs w:val="20"/>
        </w:rPr>
        <w:t xml:space="preserve"> Оскол</w:t>
      </w:r>
    </w:p>
    <w:p w:rsidR="00416904" w:rsidRPr="00416904" w:rsidRDefault="00416904" w:rsidP="00416904">
      <w:pPr>
        <w:rPr>
          <w:sz w:val="20"/>
          <w:szCs w:val="20"/>
        </w:rPr>
      </w:pPr>
    </w:p>
    <w:p w:rsidR="00416904" w:rsidRPr="00416904" w:rsidRDefault="00416904" w:rsidP="00416904">
      <w:pPr>
        <w:jc w:val="center"/>
        <w:rPr>
          <w:b/>
          <w:sz w:val="20"/>
          <w:szCs w:val="20"/>
        </w:rPr>
      </w:pPr>
      <w:r w:rsidRPr="00416904">
        <w:rPr>
          <w:b/>
          <w:sz w:val="20"/>
          <w:szCs w:val="20"/>
        </w:rPr>
        <w:t>СОЦИАЛЬНО-ПСИХОЛОГИЧЕСКИЕ ОСОБЕННОСТИ  РАЗВИТИЯ СОВРЕМЕННОГО   ПОДРОСТКА</w:t>
      </w:r>
    </w:p>
    <w:p w:rsidR="005B1D2D" w:rsidRDefault="00416904" w:rsidP="00416904">
      <w:pPr>
        <w:tabs>
          <w:tab w:val="left" w:pos="284"/>
        </w:tabs>
        <w:jc w:val="both"/>
        <w:rPr>
          <w:iCs/>
          <w:sz w:val="20"/>
          <w:szCs w:val="20"/>
        </w:rPr>
      </w:pPr>
      <w:r w:rsidRPr="00416904">
        <w:rPr>
          <w:iCs/>
          <w:sz w:val="20"/>
          <w:szCs w:val="20"/>
        </w:rPr>
        <w:t xml:space="preserve">    </w:t>
      </w:r>
    </w:p>
    <w:p w:rsidR="00416904" w:rsidRPr="00416904" w:rsidRDefault="005B1D2D" w:rsidP="005B1D2D">
      <w:pPr>
        <w:tabs>
          <w:tab w:val="left" w:pos="284"/>
        </w:tabs>
        <w:ind w:firstLine="284"/>
        <w:jc w:val="both"/>
        <w:rPr>
          <w:color w:val="000000"/>
          <w:sz w:val="20"/>
          <w:szCs w:val="20"/>
        </w:rPr>
      </w:pPr>
      <w:r>
        <w:rPr>
          <w:iCs/>
          <w:sz w:val="20"/>
          <w:szCs w:val="20"/>
        </w:rPr>
        <w:t>Аннотация.</w:t>
      </w:r>
      <w:r w:rsidR="00416904" w:rsidRPr="00416904">
        <w:rPr>
          <w:iCs/>
          <w:sz w:val="20"/>
          <w:szCs w:val="20"/>
        </w:rPr>
        <w:t xml:space="preserve"> Подростковый возраст - время бурного и во многом противоречивого развития, сменяющего период сравнительно спокойного роста и накопления сил у младших школьников. В это время происходят значительные изменения и в организме, и в психике ребенка, играющие исключительно важную роль в формировании личности человека.</w:t>
      </w:r>
      <w:r>
        <w:rPr>
          <w:iCs/>
          <w:sz w:val="20"/>
          <w:szCs w:val="20"/>
        </w:rPr>
        <w:t xml:space="preserve"> </w:t>
      </w:r>
      <w:r w:rsidR="00416904" w:rsidRPr="00416904">
        <w:rPr>
          <w:color w:val="000000"/>
          <w:sz w:val="20"/>
          <w:szCs w:val="20"/>
        </w:rPr>
        <w:t xml:space="preserve">     Подростковый возрас</w:t>
      </w:r>
      <w:proofErr w:type="gramStart"/>
      <w:r w:rsidR="00416904" w:rsidRPr="00416904">
        <w:rPr>
          <w:color w:val="000000"/>
          <w:sz w:val="20"/>
          <w:szCs w:val="20"/>
        </w:rPr>
        <w:t>т-</w:t>
      </w:r>
      <w:proofErr w:type="gramEnd"/>
      <w:r w:rsidR="00416904" w:rsidRPr="00416904">
        <w:rPr>
          <w:color w:val="000000"/>
          <w:sz w:val="20"/>
          <w:szCs w:val="20"/>
        </w:rPr>
        <w:t xml:space="preserve"> это также  период становления нравственности подростков, открытия его «я», приобретение новой социальной позиции, период потери детского образа жизни. Подростки сомневаются  в себе, в своих возможностях, не всегда адекватно оценивают свои возможности. . В поведении </w:t>
      </w:r>
      <w:proofErr w:type="gramStart"/>
      <w:r w:rsidR="00416904" w:rsidRPr="00416904">
        <w:rPr>
          <w:color w:val="000000"/>
          <w:sz w:val="20"/>
          <w:szCs w:val="20"/>
        </w:rPr>
        <w:t>может</w:t>
      </w:r>
      <w:proofErr w:type="gramEnd"/>
      <w:r w:rsidR="00416904" w:rsidRPr="00416904">
        <w:rPr>
          <w:color w:val="000000"/>
          <w:sz w:val="20"/>
          <w:szCs w:val="20"/>
        </w:rPr>
        <w:t xml:space="preserve">  наблюдаются подозрительность, озлобленность, раздражимость. </w:t>
      </w:r>
      <w:proofErr w:type="gramStart"/>
      <w:r w:rsidR="00416904" w:rsidRPr="00416904">
        <w:rPr>
          <w:color w:val="000000"/>
          <w:sz w:val="20"/>
          <w:szCs w:val="20"/>
        </w:rPr>
        <w:t>Основными проблемами современного подростка являются: семейное неблагополучие; ранние сексуальные связи; беременность; алкоголизм; наркомания; курение; проституция; суицид; преступность.</w:t>
      </w:r>
      <w:proofErr w:type="gramEnd"/>
    </w:p>
    <w:p w:rsidR="00416904" w:rsidRPr="00416904" w:rsidRDefault="00416904" w:rsidP="005B1D2D">
      <w:pPr>
        <w:tabs>
          <w:tab w:val="left" w:pos="284"/>
          <w:tab w:val="left" w:pos="726"/>
        </w:tabs>
        <w:autoSpaceDE w:val="0"/>
        <w:autoSpaceDN w:val="0"/>
        <w:adjustRightInd w:val="0"/>
        <w:ind w:firstLine="284"/>
        <w:jc w:val="both"/>
        <w:rPr>
          <w:color w:val="000000"/>
          <w:sz w:val="20"/>
          <w:szCs w:val="20"/>
        </w:rPr>
      </w:pPr>
      <w:r w:rsidRPr="005B1D2D">
        <w:rPr>
          <w:sz w:val="20"/>
        </w:rPr>
        <w:t>Ключевые слова:</w:t>
      </w:r>
      <w:r w:rsidRPr="00416904">
        <w:rPr>
          <w:sz w:val="20"/>
        </w:rPr>
        <w:t xml:space="preserve"> подросток, развитие,  возраст, формирование,  проблемы</w:t>
      </w:r>
      <w:r w:rsidR="005B1D2D">
        <w:rPr>
          <w:sz w:val="20"/>
        </w:rPr>
        <w:t>.</w:t>
      </w:r>
    </w:p>
    <w:p w:rsidR="00416904" w:rsidRPr="00416904" w:rsidRDefault="00416904" w:rsidP="00416904">
      <w:pPr>
        <w:jc w:val="both"/>
        <w:rPr>
          <w:color w:val="000000"/>
          <w:sz w:val="20"/>
          <w:szCs w:val="20"/>
        </w:rPr>
      </w:pPr>
    </w:p>
    <w:p w:rsidR="00416904" w:rsidRPr="00416904" w:rsidRDefault="00416904" w:rsidP="005B1D2D">
      <w:pPr>
        <w:tabs>
          <w:tab w:val="left" w:pos="284"/>
        </w:tabs>
        <w:ind w:firstLine="284"/>
        <w:jc w:val="both"/>
        <w:rPr>
          <w:color w:val="000000"/>
          <w:sz w:val="20"/>
          <w:szCs w:val="20"/>
        </w:rPr>
      </w:pPr>
      <w:r w:rsidRPr="00416904">
        <w:rPr>
          <w:color w:val="000000"/>
          <w:sz w:val="20"/>
          <w:szCs w:val="20"/>
        </w:rPr>
        <w:t>Социализация личности</w:t>
      </w:r>
      <w:r w:rsidRPr="00416904">
        <w:rPr>
          <w:b/>
          <w:bCs/>
          <w:color w:val="000000"/>
          <w:sz w:val="20"/>
          <w:szCs w:val="20"/>
        </w:rPr>
        <w:t> </w:t>
      </w:r>
      <w:r w:rsidRPr="00416904">
        <w:rPr>
          <w:color w:val="000000"/>
          <w:sz w:val="20"/>
          <w:szCs w:val="20"/>
        </w:rPr>
        <w:t>представляет собой процесс формирования личности в определенных социальных условиях, процесс усвоения человеком социального опыта, в ходе которого человек преобразует социальный опыт в собственные ценности и ориентации, избирательно вводит в свою систему поведения те нормы и шаблоны поведения, которые приняты в обществе</w:t>
      </w:r>
      <w:r w:rsidRPr="00416904">
        <w:rPr>
          <w:b/>
          <w:bCs/>
          <w:color w:val="000000"/>
          <w:sz w:val="20"/>
          <w:szCs w:val="20"/>
        </w:rPr>
        <w:t> </w:t>
      </w:r>
      <w:r w:rsidRPr="00416904">
        <w:rPr>
          <w:color w:val="000000"/>
          <w:sz w:val="20"/>
          <w:szCs w:val="20"/>
        </w:rPr>
        <w:t xml:space="preserve">или группе. </w:t>
      </w:r>
      <w:r w:rsidRPr="00416904">
        <w:rPr>
          <w:sz w:val="20"/>
          <w:szCs w:val="20"/>
        </w:rPr>
        <w:t xml:space="preserve">В данной работе мы рассматриваем </w:t>
      </w:r>
      <w:r w:rsidRPr="00416904">
        <w:rPr>
          <w:color w:val="000000"/>
          <w:sz w:val="20"/>
          <w:szCs w:val="20"/>
        </w:rPr>
        <w:t>социально - психологические особенности и проблемы современного подростка. Объектом нашей работы является подростковый возраст, а предметом - социально - психологические особенности современного подростка.</w:t>
      </w:r>
    </w:p>
    <w:p w:rsidR="00416904" w:rsidRPr="00416904" w:rsidRDefault="00416904" w:rsidP="00416904">
      <w:pPr>
        <w:tabs>
          <w:tab w:val="left" w:pos="284"/>
        </w:tabs>
        <w:jc w:val="both"/>
        <w:rPr>
          <w:color w:val="000000"/>
          <w:sz w:val="20"/>
          <w:szCs w:val="20"/>
        </w:rPr>
      </w:pPr>
      <w:r w:rsidRPr="00416904">
        <w:rPr>
          <w:iCs/>
          <w:sz w:val="20"/>
          <w:szCs w:val="20"/>
        </w:rPr>
        <w:t xml:space="preserve">     Актуальность темы заключается в том, что подростковый возраст - время бурного и во многом противоречивого развития, сменяющего период сравнительно спокойного роста и накопления сил у младших школьников. В это время происходят значительные изменения и в организме, и в психике ребенка, играющие исключительно важную роль в формировании личности человека</w:t>
      </w:r>
    </w:p>
    <w:p w:rsidR="00416904" w:rsidRPr="00416904" w:rsidRDefault="00416904" w:rsidP="00416904">
      <w:pPr>
        <w:tabs>
          <w:tab w:val="left" w:pos="284"/>
        </w:tabs>
        <w:jc w:val="both"/>
        <w:rPr>
          <w:color w:val="000000"/>
          <w:sz w:val="20"/>
          <w:szCs w:val="20"/>
        </w:rPr>
      </w:pPr>
      <w:r w:rsidRPr="00416904">
        <w:rPr>
          <w:color w:val="000000"/>
          <w:sz w:val="20"/>
          <w:szCs w:val="20"/>
        </w:rPr>
        <w:t xml:space="preserve">      Подростковый возраст- период жизни человека от детства к (от 11-12 до 14-15 лет. Подростковый возраст протекает очень бурно, самый </w:t>
      </w:r>
      <w:r w:rsidRPr="00416904">
        <w:rPr>
          <w:color w:val="000000"/>
          <w:sz w:val="20"/>
          <w:szCs w:val="20"/>
        </w:rPr>
        <w:lastRenderedPageBreak/>
        <w:t>затяжной и самый острый. В этот период происходит резкий скачок в физическом развитии. Быстрый рост и половое созревание организма делают психику подростка очень неустойчивой.</w:t>
      </w:r>
    </w:p>
    <w:p w:rsidR="00416904" w:rsidRPr="00416904" w:rsidRDefault="00416904" w:rsidP="00416904">
      <w:pPr>
        <w:tabs>
          <w:tab w:val="left" w:pos="284"/>
        </w:tabs>
        <w:jc w:val="both"/>
        <w:rPr>
          <w:color w:val="000000"/>
          <w:sz w:val="20"/>
          <w:szCs w:val="20"/>
        </w:rPr>
      </w:pPr>
      <w:r w:rsidRPr="00416904">
        <w:rPr>
          <w:color w:val="000000"/>
          <w:sz w:val="20"/>
          <w:szCs w:val="20"/>
        </w:rPr>
        <w:t xml:space="preserve">     Подростковый возрас</w:t>
      </w:r>
      <w:proofErr w:type="gramStart"/>
      <w:r w:rsidRPr="00416904">
        <w:rPr>
          <w:color w:val="000000"/>
          <w:sz w:val="20"/>
          <w:szCs w:val="20"/>
        </w:rPr>
        <w:t>т-</w:t>
      </w:r>
      <w:proofErr w:type="gramEnd"/>
      <w:r w:rsidRPr="00416904">
        <w:rPr>
          <w:color w:val="000000"/>
          <w:sz w:val="20"/>
          <w:szCs w:val="20"/>
        </w:rPr>
        <w:t xml:space="preserve"> это также  период становления нравственности подростков, открытия его «я», приобретение новой социальной позиции, период потери детского образа жизни. Подростки сомневаются  в себе, в своих возможностях, не всегда адекватно оценивают свои возможности. . В поведении </w:t>
      </w:r>
      <w:proofErr w:type="gramStart"/>
      <w:r w:rsidRPr="00416904">
        <w:rPr>
          <w:color w:val="000000"/>
          <w:sz w:val="20"/>
          <w:szCs w:val="20"/>
        </w:rPr>
        <w:t>может</w:t>
      </w:r>
      <w:proofErr w:type="gramEnd"/>
      <w:r w:rsidRPr="00416904">
        <w:rPr>
          <w:color w:val="000000"/>
          <w:sz w:val="20"/>
          <w:szCs w:val="20"/>
        </w:rPr>
        <w:t xml:space="preserve">  наблюдаются подозрительность, озлобленность, раздражимость. У подростков очень сильно выражена потребность в самопознании и самоопределении. Он мучительно ищет ответы на вопросы о том: Кто я есть? Какой я в сравнении с другими людьми? Что я хочу? На что я способен?</w:t>
      </w:r>
      <w:r w:rsidRPr="00416904">
        <w:rPr>
          <w:sz w:val="20"/>
          <w:szCs w:val="20"/>
        </w:rPr>
        <w:t xml:space="preserve"> </w:t>
      </w:r>
      <w:r w:rsidRPr="00416904">
        <w:rPr>
          <w:color w:val="000000"/>
          <w:sz w:val="20"/>
          <w:szCs w:val="20"/>
        </w:rPr>
        <w:t>Подростковый возраст считается самым сложным этапом в развитии ребенка. Его традиционно называют опасным, переходным, трудным возрастом. И можно выделить три группы причин делающих его таким: физиологические, психологические и социально - психологические. Отрочество - это период, когда подросток начинает по-новому оценивать свои отношения с семьей. Стремление обрести себя как личность, порождает потребность в отчуждении  тех, кто из года в год оказывал на него влияние, в первую очередь это родители. Одним из наиболее сильных желаний подростка: «стать взрослым», то есть, самостоятельным. Стремление к самостоятельности видно во всем: в учении, в труде, в выборе друзей, распределении времени. Подросток хочет быть взрослым, но не всегда и не во всем может им быть. Ему необходимы: постоянная помощь, советы, дружеское руководство со стороны родителей.</w:t>
      </w:r>
    </w:p>
    <w:p w:rsidR="00416904" w:rsidRPr="00416904" w:rsidRDefault="00416904" w:rsidP="00416904">
      <w:pPr>
        <w:tabs>
          <w:tab w:val="left" w:pos="284"/>
        </w:tabs>
        <w:jc w:val="both"/>
        <w:rPr>
          <w:color w:val="000000"/>
          <w:sz w:val="20"/>
          <w:szCs w:val="20"/>
        </w:rPr>
      </w:pPr>
      <w:r w:rsidRPr="00416904">
        <w:rPr>
          <w:color w:val="000000"/>
          <w:sz w:val="20"/>
          <w:szCs w:val="20"/>
        </w:rPr>
        <w:t xml:space="preserve">     Подростковый возраст - это период, когда подросток начинает ценить свои отношения со сверстниками. Общение с теми, кто обладает таким же жизненным опытом, как и у него, дает возможность смотреть на себя по - новому. Сама дружба становится одной из значимых ценностей в отрочестве. В отрочестве общение с родителями, учителями и другими взрослыми начинает складываться под влиянием чувства взрослости. Подростки начинают оказывать сопротивление по отношению к ранее выполняемым требованиям со стороны взрослых, активнее осваивать свои права. Они болезненно реагируют на реальные ущемления своих прав, пытаются ограничить претензии взрослых по отношению к себе. Несмотря на внешние противодействия, проявляемые по отношению к взрослому, подросток испытывает потребность в поддержке. Благоприятной является ситуация, когда взрослый выступает в качестве друга. Большое значение в этот период имеют требования к подростку в семье. В случаях, когда взрослые относятся к подросткам как к маленьким детям, они выражают протесты в различных формах, проявляют неподчинение с целью изменить сложившиеся ранее отношения. Недостаток внимания, заботы, и руководства взрослых </w:t>
      </w:r>
      <w:r w:rsidRPr="00416904">
        <w:rPr>
          <w:color w:val="000000"/>
          <w:sz w:val="20"/>
          <w:szCs w:val="20"/>
        </w:rPr>
        <w:lastRenderedPageBreak/>
        <w:t>болезненно воспринимаются подростком. Он чувствует себя лишним. Подросток в подобных ситуациях обычно начинает жить своей тайной жизнью. Чрезмерная опека и контроль, необходимый, по мнению родителей, нередко приносят негативные последствия: подросток оказывается лишённым возможности быть самостоятельным, научится пользоваться свободой.</w:t>
      </w:r>
    </w:p>
    <w:p w:rsidR="00416904" w:rsidRPr="00416904" w:rsidRDefault="00416904" w:rsidP="00416904">
      <w:pPr>
        <w:tabs>
          <w:tab w:val="left" w:pos="284"/>
        </w:tabs>
        <w:jc w:val="both"/>
        <w:rPr>
          <w:sz w:val="20"/>
          <w:szCs w:val="20"/>
        </w:rPr>
      </w:pPr>
      <w:r w:rsidRPr="00416904">
        <w:rPr>
          <w:color w:val="000000"/>
          <w:sz w:val="20"/>
          <w:szCs w:val="20"/>
        </w:rPr>
        <w:t xml:space="preserve">     Нами было проведено анкетирование детей подросткового возраста. </w:t>
      </w:r>
      <w:r w:rsidRPr="00416904">
        <w:rPr>
          <w:sz w:val="20"/>
          <w:szCs w:val="20"/>
        </w:rPr>
        <w:t>Было опрошено 30 подростков МБОУ «СОШ №12 с УИОП» (результаты анкетирования будут представлены в докладе).</w:t>
      </w:r>
    </w:p>
    <w:p w:rsidR="00416904" w:rsidRPr="00416904" w:rsidRDefault="00416904" w:rsidP="00416904">
      <w:pPr>
        <w:jc w:val="both"/>
        <w:rPr>
          <w:sz w:val="20"/>
          <w:szCs w:val="20"/>
        </w:rPr>
      </w:pPr>
      <w:r w:rsidRPr="00416904">
        <w:rPr>
          <w:sz w:val="20"/>
          <w:szCs w:val="20"/>
        </w:rPr>
        <w:t>Исходя из полученных нами данных, можно сделать следующий вывод:</w:t>
      </w:r>
    </w:p>
    <w:p w:rsidR="00416904" w:rsidRPr="00416904" w:rsidRDefault="00416904" w:rsidP="007537BC">
      <w:pPr>
        <w:pStyle w:val="af5"/>
        <w:numPr>
          <w:ilvl w:val="0"/>
          <w:numId w:val="41"/>
        </w:numPr>
        <w:tabs>
          <w:tab w:val="left" w:pos="567"/>
        </w:tabs>
        <w:suppressAutoHyphens w:val="0"/>
        <w:spacing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 xml:space="preserve">Своё свободное время подростки предпочитают проводить со своими сверстниками, но в трудную минуту большая часть опрошенных обращается к родителям. </w:t>
      </w:r>
    </w:p>
    <w:p w:rsidR="00416904" w:rsidRPr="00416904" w:rsidRDefault="00416904" w:rsidP="007537BC">
      <w:pPr>
        <w:pStyle w:val="af5"/>
        <w:numPr>
          <w:ilvl w:val="0"/>
          <w:numId w:val="41"/>
        </w:numPr>
        <w:tabs>
          <w:tab w:val="left" w:pos="567"/>
        </w:tabs>
        <w:suppressAutoHyphens w:val="0"/>
        <w:spacing w:line="240" w:lineRule="auto"/>
        <w:ind w:left="0" w:firstLine="284"/>
        <w:jc w:val="both"/>
        <w:rPr>
          <w:rFonts w:ascii="Times New Roman" w:hAnsi="Times New Roman" w:cs="Times New Roman"/>
          <w:sz w:val="20"/>
          <w:szCs w:val="20"/>
        </w:rPr>
      </w:pPr>
      <w:r w:rsidRPr="00416904">
        <w:rPr>
          <w:rFonts w:ascii="Times New Roman" w:hAnsi="Times New Roman" w:cs="Times New Roman"/>
          <w:color w:val="000000"/>
          <w:sz w:val="20"/>
          <w:szCs w:val="20"/>
        </w:rPr>
        <w:t>Большая часть подростков считает необходимым для себя вести здоровый образ жизни, и здоровый образ жизни связывается с занятием спортом и отсутствием таких вредных привычек как алкоголь и курение.</w:t>
      </w:r>
    </w:p>
    <w:p w:rsidR="00416904" w:rsidRPr="00416904" w:rsidRDefault="00416904" w:rsidP="007537BC">
      <w:pPr>
        <w:pStyle w:val="af5"/>
        <w:numPr>
          <w:ilvl w:val="0"/>
          <w:numId w:val="41"/>
        </w:numPr>
        <w:tabs>
          <w:tab w:val="left" w:pos="567"/>
        </w:tabs>
        <w:suppressAutoHyphens w:val="0"/>
        <w:spacing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Подростки не чувствуют себя защищенными и, в основном, рассчитывают только на себя или на самых близких людей в их окружении.</w:t>
      </w:r>
    </w:p>
    <w:p w:rsidR="00416904" w:rsidRPr="00416904" w:rsidRDefault="00416904" w:rsidP="007537BC">
      <w:pPr>
        <w:pStyle w:val="af5"/>
        <w:numPr>
          <w:ilvl w:val="0"/>
          <w:numId w:val="41"/>
        </w:numPr>
        <w:tabs>
          <w:tab w:val="left" w:pos="567"/>
        </w:tabs>
        <w:suppressAutoHyphens w:val="0"/>
        <w:spacing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Несмотря на то, что 80% подростков уверены в том, что в обществе, где нет порядка, мало чего можно добиться, большая часть опрошенных уверена, что</w:t>
      </w:r>
      <w:proofErr w:type="gramStart"/>
      <w:r w:rsidRPr="00416904">
        <w:rPr>
          <w:rFonts w:ascii="Times New Roman" w:hAnsi="Times New Roman" w:cs="Times New Roman"/>
          <w:sz w:val="20"/>
          <w:szCs w:val="20"/>
        </w:rPr>
        <w:t xml:space="preserve"> ,</w:t>
      </w:r>
      <w:proofErr w:type="gramEnd"/>
      <w:r w:rsidRPr="00416904">
        <w:rPr>
          <w:rFonts w:ascii="Times New Roman" w:hAnsi="Times New Roman" w:cs="Times New Roman"/>
          <w:sz w:val="20"/>
          <w:szCs w:val="20"/>
        </w:rPr>
        <w:t xml:space="preserve"> если приложить усилия, то в жизни можно многого добиться. </w:t>
      </w:r>
    </w:p>
    <w:p w:rsidR="00416904" w:rsidRPr="00416904" w:rsidRDefault="00416904" w:rsidP="007537BC">
      <w:pPr>
        <w:pStyle w:val="af5"/>
        <w:numPr>
          <w:ilvl w:val="0"/>
          <w:numId w:val="41"/>
        </w:numPr>
        <w:tabs>
          <w:tab w:val="left" w:pos="567"/>
        </w:tabs>
        <w:suppressAutoHyphens w:val="0"/>
        <w:spacing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 xml:space="preserve">На основе полученных данных мы можем говорить, что  у части подростков отсутствует </w:t>
      </w:r>
      <w:r w:rsidRPr="00416904">
        <w:rPr>
          <w:rFonts w:ascii="Times New Roman" w:hAnsi="Times New Roman" w:cs="Times New Roman"/>
          <w:color w:val="000000"/>
          <w:sz w:val="20"/>
          <w:szCs w:val="20"/>
        </w:rPr>
        <w:t>ощущение защищенности, веры в закон, в друзей; уверенность в том, что невозможно опереться на тех, кто находится у власти.</w:t>
      </w:r>
    </w:p>
    <w:p w:rsidR="00416904" w:rsidRPr="00416904" w:rsidRDefault="00416904" w:rsidP="007537BC">
      <w:pPr>
        <w:pStyle w:val="af5"/>
        <w:numPr>
          <w:ilvl w:val="0"/>
          <w:numId w:val="41"/>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color w:val="000000"/>
          <w:sz w:val="20"/>
          <w:szCs w:val="20"/>
        </w:rPr>
        <w:t>В ходе исследования мы убедились в том, что специальные изучения социальных особенностей подростков помогает лучше понять их проблемы, показывают различия в особенностях разных подростковых сообществ, те изменения, которые происходят в результате изменений социальной ситуации развития.</w:t>
      </w:r>
    </w:p>
    <w:p w:rsidR="00416904" w:rsidRPr="00416904" w:rsidRDefault="00416904" w:rsidP="00416904">
      <w:pPr>
        <w:ind w:firstLine="360"/>
        <w:jc w:val="both"/>
        <w:rPr>
          <w:sz w:val="20"/>
          <w:szCs w:val="20"/>
        </w:rPr>
      </w:pPr>
      <w:r w:rsidRPr="00416904">
        <w:rPr>
          <w:color w:val="000000"/>
          <w:sz w:val="20"/>
          <w:szCs w:val="20"/>
        </w:rPr>
        <w:t>В ходе исследования мы убедились в том, что специальное изучение социально - психологических особенностей подростков помогает лучше понять их проблемы, показывает различия в особенностях разных подростковых сообществ, те изменения, которые происходят в результате изменений социальной ситуации развития. На наш взгляд, изучение социально - психологических особенностей подростков необходимо, потому что позволяет повысить эффективность работы направленную на их социализацию. Мы уверены, что помощь родителей, учителей, тех взрослых людей, которые находятся рядом с подростком необходима для его успешной социализации</w:t>
      </w:r>
      <w:proofErr w:type="gramStart"/>
      <w:r w:rsidRPr="00416904">
        <w:rPr>
          <w:color w:val="000000"/>
          <w:sz w:val="20"/>
          <w:szCs w:val="20"/>
        </w:rPr>
        <w:t xml:space="preserve"> .</w:t>
      </w:r>
      <w:proofErr w:type="gramEnd"/>
    </w:p>
    <w:p w:rsidR="00416904" w:rsidRPr="00416904" w:rsidRDefault="00416904" w:rsidP="00416904">
      <w:pPr>
        <w:tabs>
          <w:tab w:val="left" w:pos="284"/>
        </w:tabs>
        <w:jc w:val="both"/>
        <w:rPr>
          <w:color w:val="000000"/>
          <w:sz w:val="20"/>
          <w:szCs w:val="20"/>
        </w:rPr>
      </w:pPr>
    </w:p>
    <w:p w:rsidR="00416904" w:rsidRPr="005B1D2D" w:rsidRDefault="00416904" w:rsidP="005B1D2D">
      <w:pPr>
        <w:pStyle w:val="af4"/>
        <w:shd w:val="clear" w:color="auto" w:fill="FFFFFF"/>
        <w:tabs>
          <w:tab w:val="left" w:pos="284"/>
        </w:tabs>
        <w:spacing w:before="0" w:after="0"/>
        <w:jc w:val="center"/>
        <w:rPr>
          <w:rFonts w:ascii="Times New Roman" w:hAnsi="Times New Roman" w:cs="Times New Roman"/>
          <w:sz w:val="20"/>
        </w:rPr>
      </w:pPr>
      <w:r w:rsidRPr="005B1D2D">
        <w:rPr>
          <w:rFonts w:ascii="Times New Roman" w:hAnsi="Times New Roman" w:cs="Times New Roman"/>
          <w:sz w:val="20"/>
        </w:rPr>
        <w:lastRenderedPageBreak/>
        <w:t>СПИСОК ЛИТЕРАТУРЫ</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r w:rsidRPr="00416904">
        <w:rPr>
          <w:rFonts w:ascii="Times New Roman" w:hAnsi="Times New Roman" w:cs="Times New Roman"/>
          <w:sz w:val="20"/>
        </w:rPr>
        <w:t>Алексеева Л.С. Социальная реабилитация подростков. - М., 2010.</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r w:rsidRPr="00416904">
        <w:rPr>
          <w:rFonts w:ascii="Times New Roman" w:hAnsi="Times New Roman" w:cs="Times New Roman"/>
          <w:sz w:val="20"/>
        </w:rPr>
        <w:t>Андриенко Е.В. Социальная психология. - М., 2011.</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r w:rsidRPr="00416904">
        <w:rPr>
          <w:rFonts w:ascii="Times New Roman" w:hAnsi="Times New Roman" w:cs="Times New Roman"/>
          <w:sz w:val="20"/>
        </w:rPr>
        <w:t>Василькова Ю.В. Социальная педагогика. - М., 2012.</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proofErr w:type="spellStart"/>
      <w:r w:rsidRPr="00416904">
        <w:rPr>
          <w:rFonts w:ascii="Times New Roman" w:hAnsi="Times New Roman" w:cs="Times New Roman"/>
          <w:sz w:val="20"/>
        </w:rPr>
        <w:t>Гемезо</w:t>
      </w:r>
      <w:proofErr w:type="spellEnd"/>
      <w:r w:rsidRPr="00416904">
        <w:rPr>
          <w:rFonts w:ascii="Times New Roman" w:hAnsi="Times New Roman" w:cs="Times New Roman"/>
          <w:sz w:val="20"/>
        </w:rPr>
        <w:t xml:space="preserve"> М.В. Возрастная психология: личность от молодежи до старости. - М., 2008.</w:t>
      </w:r>
    </w:p>
    <w:p w:rsidR="00416904" w:rsidRPr="00416904" w:rsidRDefault="00416904" w:rsidP="007537BC">
      <w:pPr>
        <w:pStyle w:val="affa"/>
        <w:numPr>
          <w:ilvl w:val="0"/>
          <w:numId w:val="40"/>
        </w:numPr>
        <w:spacing w:line="240" w:lineRule="auto"/>
        <w:rPr>
          <w:sz w:val="20"/>
          <w:szCs w:val="20"/>
        </w:rPr>
      </w:pPr>
      <w:r w:rsidRPr="00416904">
        <w:rPr>
          <w:sz w:val="20"/>
          <w:szCs w:val="20"/>
        </w:rPr>
        <w:t>Голованова Н.Ф. Социализация и воспитание ребенка. - СПб</w:t>
      </w:r>
      <w:proofErr w:type="gramStart"/>
      <w:r w:rsidRPr="00416904">
        <w:rPr>
          <w:sz w:val="20"/>
          <w:szCs w:val="20"/>
        </w:rPr>
        <w:t xml:space="preserve">., </w:t>
      </w:r>
      <w:proofErr w:type="gramEnd"/>
      <w:r w:rsidRPr="00416904">
        <w:rPr>
          <w:sz w:val="20"/>
          <w:szCs w:val="20"/>
        </w:rPr>
        <w:t>2009</w:t>
      </w:r>
    </w:p>
    <w:p w:rsidR="00416904" w:rsidRPr="00416904" w:rsidRDefault="00416904" w:rsidP="007537BC">
      <w:pPr>
        <w:pStyle w:val="affa"/>
        <w:numPr>
          <w:ilvl w:val="0"/>
          <w:numId w:val="40"/>
        </w:numPr>
        <w:spacing w:line="240" w:lineRule="auto"/>
        <w:rPr>
          <w:sz w:val="20"/>
          <w:szCs w:val="20"/>
        </w:rPr>
      </w:pPr>
      <w:r w:rsidRPr="00416904">
        <w:rPr>
          <w:sz w:val="20"/>
          <w:szCs w:val="20"/>
        </w:rPr>
        <w:t>Леонтьев А.А. Психология общения. - М., 2010</w:t>
      </w:r>
    </w:p>
    <w:p w:rsidR="00416904" w:rsidRPr="00416904" w:rsidRDefault="00416904" w:rsidP="007537BC">
      <w:pPr>
        <w:pStyle w:val="affa"/>
        <w:numPr>
          <w:ilvl w:val="0"/>
          <w:numId w:val="40"/>
        </w:numPr>
        <w:spacing w:line="240" w:lineRule="auto"/>
        <w:rPr>
          <w:sz w:val="20"/>
          <w:szCs w:val="20"/>
        </w:rPr>
      </w:pPr>
      <w:r w:rsidRPr="00416904">
        <w:rPr>
          <w:color w:val="000000"/>
          <w:sz w:val="20"/>
          <w:szCs w:val="20"/>
        </w:rPr>
        <w:t>Мудрик А.В. Социальная педагогика. - М., 2009.</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r w:rsidRPr="00416904">
        <w:rPr>
          <w:rFonts w:ascii="Times New Roman" w:hAnsi="Times New Roman" w:cs="Times New Roman"/>
          <w:sz w:val="20"/>
        </w:rPr>
        <w:t>Мудрик А.В. Роль социального окружения в формировании личности подростка. - М., 2009.</w:t>
      </w:r>
    </w:p>
    <w:p w:rsidR="00416904" w:rsidRPr="00416904" w:rsidRDefault="00416904" w:rsidP="007537BC">
      <w:pPr>
        <w:pStyle w:val="af4"/>
        <w:numPr>
          <w:ilvl w:val="0"/>
          <w:numId w:val="40"/>
        </w:numPr>
        <w:shd w:val="clear" w:color="auto" w:fill="FFFFFF"/>
        <w:suppressAutoHyphens w:val="0"/>
        <w:spacing w:beforeAutospacing="1" w:afterAutospacing="1"/>
        <w:jc w:val="both"/>
        <w:rPr>
          <w:rFonts w:ascii="Times New Roman" w:hAnsi="Times New Roman" w:cs="Times New Roman"/>
          <w:sz w:val="20"/>
        </w:rPr>
      </w:pPr>
      <w:r w:rsidRPr="00416904">
        <w:rPr>
          <w:rFonts w:ascii="Times New Roman" w:hAnsi="Times New Roman" w:cs="Times New Roman"/>
          <w:sz w:val="20"/>
        </w:rPr>
        <w:t>Мухина В.С. Возрастная психология. - М., 2009.</w:t>
      </w:r>
    </w:p>
    <w:p w:rsidR="00416904" w:rsidRPr="00416904" w:rsidRDefault="00416904" w:rsidP="007537BC">
      <w:pPr>
        <w:pStyle w:val="affa"/>
        <w:numPr>
          <w:ilvl w:val="0"/>
          <w:numId w:val="40"/>
        </w:numPr>
        <w:spacing w:line="240" w:lineRule="auto"/>
        <w:rPr>
          <w:sz w:val="20"/>
          <w:szCs w:val="20"/>
        </w:rPr>
      </w:pPr>
      <w:r w:rsidRPr="00416904">
        <w:rPr>
          <w:sz w:val="20"/>
          <w:szCs w:val="20"/>
        </w:rPr>
        <w:t>Нартова-</w:t>
      </w:r>
      <w:proofErr w:type="spellStart"/>
      <w:r w:rsidRPr="00416904">
        <w:rPr>
          <w:sz w:val="20"/>
          <w:szCs w:val="20"/>
        </w:rPr>
        <w:t>Бочавер</w:t>
      </w:r>
      <w:proofErr w:type="spellEnd"/>
      <w:r w:rsidRPr="00416904">
        <w:rPr>
          <w:sz w:val="20"/>
          <w:szCs w:val="20"/>
        </w:rPr>
        <w:t xml:space="preserve"> С. Психология личности и межличностных отношений. - М., 2011</w:t>
      </w:r>
    </w:p>
    <w:p w:rsidR="00416904" w:rsidRDefault="00416904" w:rsidP="007537BC">
      <w:pPr>
        <w:pStyle w:val="affa"/>
        <w:numPr>
          <w:ilvl w:val="0"/>
          <w:numId w:val="40"/>
        </w:numPr>
        <w:spacing w:line="240" w:lineRule="auto"/>
        <w:rPr>
          <w:sz w:val="20"/>
          <w:szCs w:val="20"/>
        </w:rPr>
      </w:pPr>
      <w:proofErr w:type="spellStart"/>
      <w:r w:rsidRPr="00416904">
        <w:rPr>
          <w:sz w:val="20"/>
          <w:szCs w:val="20"/>
        </w:rPr>
        <w:t>Хухлаева</w:t>
      </w:r>
      <w:proofErr w:type="spellEnd"/>
      <w:r w:rsidRPr="00416904">
        <w:rPr>
          <w:sz w:val="20"/>
          <w:szCs w:val="20"/>
        </w:rPr>
        <w:t xml:space="preserve"> О.В. Психология развития: молодость, зрелость, старость. - М., 2012</w:t>
      </w:r>
      <w:r w:rsidR="005B1D2D">
        <w:rPr>
          <w:sz w:val="20"/>
          <w:szCs w:val="20"/>
        </w:rPr>
        <w:t>.</w:t>
      </w:r>
    </w:p>
    <w:p w:rsidR="005B1D2D" w:rsidRDefault="005B1D2D" w:rsidP="005B1D2D">
      <w:pPr>
        <w:pStyle w:val="affa"/>
        <w:spacing w:line="240" w:lineRule="auto"/>
        <w:ind w:left="720"/>
        <w:rPr>
          <w:sz w:val="20"/>
          <w:szCs w:val="20"/>
        </w:rPr>
      </w:pPr>
    </w:p>
    <w:p w:rsidR="005B1D2D" w:rsidRDefault="005B1D2D" w:rsidP="005B1D2D">
      <w:pPr>
        <w:pStyle w:val="affa"/>
        <w:spacing w:line="240" w:lineRule="auto"/>
        <w:ind w:left="720"/>
        <w:rPr>
          <w:sz w:val="20"/>
          <w:szCs w:val="20"/>
        </w:rPr>
      </w:pPr>
    </w:p>
    <w:p w:rsidR="005B1D2D" w:rsidRDefault="005B1D2D" w:rsidP="005B1D2D">
      <w:pPr>
        <w:pStyle w:val="affa"/>
        <w:spacing w:line="240" w:lineRule="auto"/>
        <w:ind w:left="720"/>
        <w:rPr>
          <w:sz w:val="20"/>
          <w:szCs w:val="20"/>
        </w:rPr>
      </w:pPr>
    </w:p>
    <w:p w:rsidR="00416904" w:rsidRPr="005B1D2D" w:rsidRDefault="00416904" w:rsidP="00416904">
      <w:pPr>
        <w:jc w:val="both"/>
        <w:rPr>
          <w:b/>
          <w:sz w:val="20"/>
          <w:szCs w:val="20"/>
        </w:rPr>
      </w:pPr>
      <w:r w:rsidRPr="005B1D2D">
        <w:rPr>
          <w:b/>
          <w:sz w:val="20"/>
          <w:szCs w:val="20"/>
        </w:rPr>
        <w:t>Е.</w:t>
      </w:r>
      <w:r w:rsidR="005B1D2D">
        <w:rPr>
          <w:b/>
          <w:sz w:val="20"/>
          <w:szCs w:val="20"/>
        </w:rPr>
        <w:t xml:space="preserve"> </w:t>
      </w:r>
      <w:r w:rsidRPr="005B1D2D">
        <w:rPr>
          <w:b/>
          <w:sz w:val="20"/>
          <w:szCs w:val="20"/>
        </w:rPr>
        <w:t>М.</w:t>
      </w:r>
      <w:r w:rsidR="005B1D2D">
        <w:rPr>
          <w:b/>
          <w:sz w:val="20"/>
          <w:szCs w:val="20"/>
        </w:rPr>
        <w:t xml:space="preserve"> </w:t>
      </w:r>
      <w:proofErr w:type="spellStart"/>
      <w:r w:rsidRPr="005B1D2D">
        <w:rPr>
          <w:b/>
          <w:sz w:val="20"/>
          <w:szCs w:val="20"/>
        </w:rPr>
        <w:t>Шевлякова</w:t>
      </w:r>
      <w:proofErr w:type="spellEnd"/>
    </w:p>
    <w:p w:rsidR="00416904" w:rsidRPr="00416904" w:rsidRDefault="00416904" w:rsidP="00416904">
      <w:pPr>
        <w:jc w:val="both"/>
        <w:rPr>
          <w:sz w:val="20"/>
          <w:szCs w:val="20"/>
        </w:rPr>
      </w:pPr>
      <w:r w:rsidRPr="00416904">
        <w:rPr>
          <w:sz w:val="20"/>
          <w:szCs w:val="20"/>
        </w:rPr>
        <w:t>МБОУ «СОШ №</w:t>
      </w:r>
      <w:r w:rsidR="005B1D2D">
        <w:rPr>
          <w:sz w:val="20"/>
          <w:szCs w:val="20"/>
        </w:rPr>
        <w:t xml:space="preserve"> </w:t>
      </w:r>
      <w:r w:rsidRPr="00416904">
        <w:rPr>
          <w:sz w:val="20"/>
          <w:szCs w:val="20"/>
        </w:rPr>
        <w:t>12 с УИОП», г.</w:t>
      </w:r>
      <w:r w:rsidR="005B1D2D">
        <w:rPr>
          <w:sz w:val="20"/>
          <w:szCs w:val="20"/>
        </w:rPr>
        <w:t xml:space="preserve"> </w:t>
      </w:r>
      <w:r w:rsidRPr="00416904">
        <w:rPr>
          <w:sz w:val="20"/>
          <w:szCs w:val="20"/>
        </w:rPr>
        <w:t>Старый Оскол</w:t>
      </w:r>
    </w:p>
    <w:p w:rsidR="00416904" w:rsidRPr="00416904" w:rsidRDefault="00416904" w:rsidP="00416904">
      <w:pPr>
        <w:jc w:val="both"/>
        <w:rPr>
          <w:sz w:val="20"/>
          <w:szCs w:val="20"/>
        </w:rPr>
      </w:pPr>
      <w:r w:rsidRPr="00416904">
        <w:rPr>
          <w:sz w:val="20"/>
          <w:szCs w:val="20"/>
        </w:rPr>
        <w:t xml:space="preserve">Научный руководитель: </w:t>
      </w:r>
      <w:r w:rsidRPr="005B1D2D">
        <w:rPr>
          <w:b/>
          <w:sz w:val="20"/>
          <w:szCs w:val="20"/>
        </w:rPr>
        <w:t>Г.</w:t>
      </w:r>
      <w:r w:rsidR="005B1D2D">
        <w:rPr>
          <w:b/>
          <w:sz w:val="20"/>
          <w:szCs w:val="20"/>
        </w:rPr>
        <w:t xml:space="preserve"> </w:t>
      </w:r>
      <w:r w:rsidRPr="005B1D2D">
        <w:rPr>
          <w:b/>
          <w:sz w:val="20"/>
          <w:szCs w:val="20"/>
        </w:rPr>
        <w:t>С.</w:t>
      </w:r>
      <w:r w:rsidR="005B1D2D">
        <w:rPr>
          <w:b/>
          <w:sz w:val="20"/>
          <w:szCs w:val="20"/>
        </w:rPr>
        <w:t xml:space="preserve"> </w:t>
      </w:r>
      <w:proofErr w:type="spellStart"/>
      <w:r w:rsidRPr="005B1D2D">
        <w:rPr>
          <w:b/>
          <w:sz w:val="20"/>
          <w:szCs w:val="20"/>
        </w:rPr>
        <w:t>Винникова</w:t>
      </w:r>
      <w:proofErr w:type="spellEnd"/>
      <w:r w:rsidRPr="005B1D2D">
        <w:rPr>
          <w:b/>
          <w:sz w:val="20"/>
          <w:szCs w:val="20"/>
        </w:rPr>
        <w:t>,</w:t>
      </w:r>
      <w:r w:rsidRPr="00416904">
        <w:rPr>
          <w:sz w:val="20"/>
          <w:szCs w:val="20"/>
        </w:rPr>
        <w:t xml:space="preserve"> учитель</w:t>
      </w:r>
    </w:p>
    <w:p w:rsidR="00416904" w:rsidRPr="00416904" w:rsidRDefault="00416904" w:rsidP="00416904">
      <w:pPr>
        <w:jc w:val="both"/>
        <w:rPr>
          <w:sz w:val="20"/>
          <w:szCs w:val="20"/>
        </w:rPr>
      </w:pPr>
      <w:r w:rsidRPr="00416904">
        <w:rPr>
          <w:sz w:val="20"/>
          <w:szCs w:val="20"/>
        </w:rPr>
        <w:t>МБОУ «СОШ №</w:t>
      </w:r>
      <w:r w:rsidR="005B1D2D">
        <w:rPr>
          <w:sz w:val="20"/>
          <w:szCs w:val="20"/>
        </w:rPr>
        <w:t xml:space="preserve"> </w:t>
      </w:r>
      <w:r w:rsidRPr="00416904">
        <w:rPr>
          <w:sz w:val="20"/>
          <w:szCs w:val="20"/>
        </w:rPr>
        <w:t xml:space="preserve">12 с УИОП», </w:t>
      </w:r>
      <w:proofErr w:type="spellStart"/>
      <w:r w:rsidRPr="00416904">
        <w:rPr>
          <w:sz w:val="20"/>
          <w:szCs w:val="20"/>
        </w:rPr>
        <w:t>г</w:t>
      </w:r>
      <w:proofErr w:type="gramStart"/>
      <w:r w:rsidRPr="00416904">
        <w:rPr>
          <w:sz w:val="20"/>
          <w:szCs w:val="20"/>
        </w:rPr>
        <w:t>.С</w:t>
      </w:r>
      <w:proofErr w:type="gramEnd"/>
      <w:r w:rsidRPr="00416904">
        <w:rPr>
          <w:sz w:val="20"/>
          <w:szCs w:val="20"/>
        </w:rPr>
        <w:t>тарый</w:t>
      </w:r>
      <w:proofErr w:type="spellEnd"/>
      <w:r w:rsidRPr="00416904">
        <w:rPr>
          <w:sz w:val="20"/>
          <w:szCs w:val="20"/>
        </w:rPr>
        <w:t xml:space="preserve"> Оскол</w:t>
      </w:r>
    </w:p>
    <w:p w:rsidR="00416904" w:rsidRPr="00416904" w:rsidRDefault="00416904" w:rsidP="00416904">
      <w:pPr>
        <w:jc w:val="both"/>
        <w:rPr>
          <w:sz w:val="20"/>
          <w:szCs w:val="20"/>
        </w:rPr>
      </w:pPr>
    </w:p>
    <w:p w:rsidR="00416904" w:rsidRPr="00416904" w:rsidRDefault="00416904" w:rsidP="005B1D2D">
      <w:pPr>
        <w:jc w:val="center"/>
        <w:rPr>
          <w:b/>
          <w:sz w:val="20"/>
          <w:szCs w:val="20"/>
          <w:lang w:val="en-US"/>
        </w:rPr>
      </w:pPr>
      <w:r w:rsidRPr="00416904">
        <w:rPr>
          <w:b/>
          <w:sz w:val="20"/>
          <w:szCs w:val="20"/>
          <w:lang w:val="en-US"/>
        </w:rPr>
        <w:t>PROBLEMS OF TEENAGERS IN RUSSIA</w:t>
      </w:r>
    </w:p>
    <w:p w:rsidR="005B1D2D" w:rsidRDefault="005B1D2D" w:rsidP="00416904">
      <w:pPr>
        <w:ind w:firstLine="360"/>
        <w:jc w:val="both"/>
        <w:rPr>
          <w:sz w:val="20"/>
          <w:szCs w:val="20"/>
        </w:rPr>
      </w:pPr>
    </w:p>
    <w:p w:rsidR="00416904" w:rsidRPr="00416904" w:rsidRDefault="005B1D2D" w:rsidP="00416904">
      <w:pPr>
        <w:ind w:firstLine="360"/>
        <w:jc w:val="both"/>
        <w:rPr>
          <w:sz w:val="20"/>
          <w:szCs w:val="20"/>
          <w:lang w:val="en-US"/>
        </w:rPr>
      </w:pPr>
      <w:r>
        <w:rPr>
          <w:sz w:val="20"/>
          <w:szCs w:val="20"/>
          <w:lang w:val="en-US"/>
        </w:rPr>
        <w:t xml:space="preserve">Abstract. </w:t>
      </w:r>
      <w:r w:rsidR="00416904" w:rsidRPr="00416904">
        <w:rPr>
          <w:sz w:val="20"/>
          <w:szCs w:val="20"/>
          <w:lang w:val="en-US"/>
        </w:rPr>
        <w:t>Teens age is the most beautiful period of life as young people usually experience their first great love and they have many friends. But at the same time it is the most difficult period, as teenagers have many problems and it makes a process of b</w:t>
      </w:r>
      <w:r w:rsidR="00416904" w:rsidRPr="00416904">
        <w:rPr>
          <w:bCs/>
          <w:sz w:val="20"/>
          <w:szCs w:val="20"/>
          <w:lang w:val="en-US"/>
        </w:rPr>
        <w:t>ecoming a teenager very difficult. Nowadays</w:t>
      </w:r>
      <w:r w:rsidR="00416904" w:rsidRPr="00416904">
        <w:rPr>
          <w:sz w:val="20"/>
          <w:szCs w:val="20"/>
          <w:lang w:val="en-US"/>
        </w:rPr>
        <w:t>, it's not very easy to adapt to hardships as quickly as they happen. Teen years can be very stressful.</w:t>
      </w:r>
      <w:r w:rsidR="00416904" w:rsidRPr="00416904">
        <w:rPr>
          <w:b/>
          <w:bCs/>
          <w:sz w:val="20"/>
          <w:szCs w:val="20"/>
          <w:lang w:val="en-US"/>
        </w:rPr>
        <w:t xml:space="preserve">  </w:t>
      </w:r>
      <w:r w:rsidR="00416904" w:rsidRPr="00416904">
        <w:rPr>
          <w:sz w:val="20"/>
          <w:szCs w:val="20"/>
          <w:lang w:val="en-US"/>
        </w:rPr>
        <w:t xml:space="preserve">More and more social problems are associated with being young. Bullying, depression, smoking, taking drugs and alcohol are dangerous and serious problems of teenagers. The teenagers’ problems are like a mirror which reflects problems and hardships of any society. The problems can be solved only with the help of adults. So, parents, close people should be </w:t>
      </w:r>
      <w:proofErr w:type="gramStart"/>
      <w:r w:rsidR="00416904" w:rsidRPr="00416904">
        <w:rPr>
          <w:sz w:val="20"/>
          <w:szCs w:val="20"/>
          <w:lang w:val="en-US"/>
        </w:rPr>
        <w:t>near  their</w:t>
      </w:r>
      <w:proofErr w:type="gramEnd"/>
      <w:r w:rsidR="00416904" w:rsidRPr="00416904">
        <w:rPr>
          <w:sz w:val="20"/>
          <w:szCs w:val="20"/>
          <w:lang w:val="en-US"/>
        </w:rPr>
        <w:t xml:space="preserve"> teen children and be ready to give them a helping hand.</w:t>
      </w:r>
    </w:p>
    <w:p w:rsidR="00416904" w:rsidRPr="00416904" w:rsidRDefault="00416904" w:rsidP="00416904">
      <w:pPr>
        <w:ind w:left="360"/>
        <w:jc w:val="both"/>
        <w:rPr>
          <w:sz w:val="20"/>
          <w:szCs w:val="20"/>
          <w:lang w:val="en-US"/>
        </w:rPr>
      </w:pPr>
      <w:proofErr w:type="gramStart"/>
      <w:r w:rsidRPr="005B1D2D">
        <w:rPr>
          <w:sz w:val="20"/>
          <w:szCs w:val="20"/>
          <w:lang w:val="en-US"/>
        </w:rPr>
        <w:t>Key  words</w:t>
      </w:r>
      <w:proofErr w:type="gramEnd"/>
      <w:r w:rsidRPr="005B1D2D">
        <w:rPr>
          <w:sz w:val="20"/>
          <w:szCs w:val="20"/>
          <w:lang w:val="en-US"/>
        </w:rPr>
        <w:t>:</w:t>
      </w:r>
      <w:r w:rsidRPr="00416904">
        <w:rPr>
          <w:sz w:val="20"/>
          <w:szCs w:val="20"/>
          <w:lang w:val="en-US"/>
        </w:rPr>
        <w:t xml:space="preserve"> teenagers, problems, young, relationship, society.</w:t>
      </w:r>
    </w:p>
    <w:p w:rsidR="00416904" w:rsidRPr="00416904" w:rsidRDefault="00416904" w:rsidP="00416904">
      <w:pPr>
        <w:ind w:left="360"/>
        <w:jc w:val="both"/>
        <w:rPr>
          <w:sz w:val="20"/>
          <w:szCs w:val="20"/>
          <w:lang w:val="en-US"/>
        </w:rPr>
      </w:pPr>
    </w:p>
    <w:p w:rsidR="00416904" w:rsidRPr="00416904" w:rsidRDefault="00416904" w:rsidP="00416904">
      <w:pPr>
        <w:ind w:left="360"/>
        <w:jc w:val="both"/>
        <w:rPr>
          <w:sz w:val="20"/>
          <w:szCs w:val="20"/>
          <w:lang w:val="en-US"/>
        </w:rPr>
      </w:pPr>
    </w:p>
    <w:p w:rsidR="00416904" w:rsidRPr="005B1D2D" w:rsidRDefault="00416904" w:rsidP="005B1D2D">
      <w:pPr>
        <w:ind w:firstLine="360"/>
        <w:jc w:val="both"/>
        <w:rPr>
          <w:sz w:val="20"/>
          <w:szCs w:val="20"/>
          <w:lang w:val="en-US"/>
        </w:rPr>
      </w:pPr>
      <w:r w:rsidRPr="005B1D2D">
        <w:rPr>
          <w:sz w:val="20"/>
          <w:szCs w:val="20"/>
          <w:lang w:val="en-US"/>
        </w:rPr>
        <w:lastRenderedPageBreak/>
        <w:t>Main objectives to be achieved:</w:t>
      </w:r>
    </w:p>
    <w:p w:rsidR="00416904" w:rsidRPr="005B1D2D" w:rsidRDefault="00416904" w:rsidP="007537BC">
      <w:pPr>
        <w:numPr>
          <w:ilvl w:val="0"/>
          <w:numId w:val="42"/>
        </w:numPr>
        <w:suppressAutoHyphens w:val="0"/>
        <w:jc w:val="both"/>
        <w:rPr>
          <w:sz w:val="20"/>
          <w:szCs w:val="20"/>
          <w:lang w:val="en-US"/>
        </w:rPr>
      </w:pPr>
      <w:r w:rsidRPr="005B1D2D">
        <w:rPr>
          <w:sz w:val="20"/>
          <w:szCs w:val="20"/>
          <w:lang w:val="en-US"/>
        </w:rPr>
        <w:t>to study articles from magazines, newspapers, books and the Internet;</w:t>
      </w:r>
    </w:p>
    <w:p w:rsidR="00416904" w:rsidRPr="005B1D2D" w:rsidRDefault="00416904" w:rsidP="007537BC">
      <w:pPr>
        <w:numPr>
          <w:ilvl w:val="0"/>
          <w:numId w:val="42"/>
        </w:numPr>
        <w:suppressAutoHyphens w:val="0"/>
        <w:jc w:val="both"/>
        <w:rPr>
          <w:sz w:val="20"/>
          <w:szCs w:val="20"/>
          <w:lang w:val="en-US"/>
        </w:rPr>
      </w:pPr>
      <w:r w:rsidRPr="005B1D2D">
        <w:rPr>
          <w:sz w:val="20"/>
          <w:szCs w:val="20"/>
          <w:lang w:val="en-US"/>
        </w:rPr>
        <w:t>to describe modern teenagers in Russia;</w:t>
      </w:r>
    </w:p>
    <w:p w:rsidR="00416904" w:rsidRPr="005B1D2D" w:rsidRDefault="00416904" w:rsidP="007537BC">
      <w:pPr>
        <w:numPr>
          <w:ilvl w:val="0"/>
          <w:numId w:val="42"/>
        </w:numPr>
        <w:suppressAutoHyphens w:val="0"/>
        <w:jc w:val="both"/>
        <w:rPr>
          <w:sz w:val="20"/>
          <w:szCs w:val="20"/>
          <w:lang w:val="en-US"/>
        </w:rPr>
      </w:pPr>
      <w:r w:rsidRPr="005B1D2D">
        <w:rPr>
          <w:sz w:val="20"/>
          <w:szCs w:val="20"/>
          <w:lang w:val="en-US"/>
        </w:rPr>
        <w:t>to describe and to make classification of teens problems;</w:t>
      </w:r>
    </w:p>
    <w:p w:rsidR="00416904" w:rsidRPr="005B1D2D" w:rsidRDefault="00416904" w:rsidP="007537BC">
      <w:pPr>
        <w:numPr>
          <w:ilvl w:val="0"/>
          <w:numId w:val="42"/>
        </w:numPr>
        <w:suppressAutoHyphens w:val="0"/>
        <w:jc w:val="both"/>
        <w:rPr>
          <w:sz w:val="20"/>
          <w:szCs w:val="20"/>
          <w:lang w:val="en-US"/>
        </w:rPr>
      </w:pPr>
      <w:r w:rsidRPr="005B1D2D">
        <w:rPr>
          <w:sz w:val="20"/>
          <w:szCs w:val="20"/>
          <w:lang w:val="en-US"/>
        </w:rPr>
        <w:t>to write a questionnaire for teenagers in our school and to learn if they have the same problems;</w:t>
      </w:r>
    </w:p>
    <w:p w:rsidR="00416904" w:rsidRPr="00416904" w:rsidRDefault="00416904" w:rsidP="00416904">
      <w:pPr>
        <w:tabs>
          <w:tab w:val="left" w:pos="284"/>
        </w:tabs>
        <w:jc w:val="both"/>
        <w:rPr>
          <w:sz w:val="20"/>
          <w:szCs w:val="20"/>
          <w:lang w:val="en-US"/>
        </w:rPr>
      </w:pPr>
      <w:r w:rsidRPr="005B1D2D">
        <w:rPr>
          <w:sz w:val="20"/>
          <w:szCs w:val="20"/>
          <w:lang w:val="en-US"/>
        </w:rPr>
        <w:t xml:space="preserve">     The actuality of the work is in</w:t>
      </w:r>
      <w:r w:rsidRPr="00416904">
        <w:rPr>
          <w:sz w:val="20"/>
          <w:szCs w:val="20"/>
          <w:lang w:val="en-US"/>
        </w:rPr>
        <w:t xml:space="preserve"> genuine interest of people of all generations to the teenager problems because they are very acute and touch most families, most schools and most societies, especially nowadays. </w:t>
      </w:r>
    </w:p>
    <w:p w:rsidR="00416904" w:rsidRPr="00416904" w:rsidRDefault="00416904" w:rsidP="00416904">
      <w:pPr>
        <w:tabs>
          <w:tab w:val="left" w:pos="284"/>
        </w:tabs>
        <w:jc w:val="both"/>
        <w:rPr>
          <w:sz w:val="20"/>
          <w:szCs w:val="20"/>
          <w:lang w:val="en-US"/>
        </w:rPr>
      </w:pPr>
      <w:r w:rsidRPr="00416904">
        <w:rPr>
          <w:sz w:val="20"/>
          <w:szCs w:val="20"/>
          <w:lang w:val="en-US"/>
        </w:rPr>
        <w:t xml:space="preserve">      In “Oxford student’s dictionary of current English» we can read the definition of the word “teenager”. A teenager is boy or girl in his or her teens or up to 21 or 22 years of age. </w:t>
      </w:r>
    </w:p>
    <w:p w:rsidR="00416904" w:rsidRPr="00416904" w:rsidRDefault="00416904" w:rsidP="00416904">
      <w:pPr>
        <w:tabs>
          <w:tab w:val="left" w:pos="284"/>
        </w:tabs>
        <w:jc w:val="both"/>
        <w:rPr>
          <w:sz w:val="20"/>
          <w:szCs w:val="20"/>
          <w:lang w:val="en-US"/>
        </w:rPr>
      </w:pPr>
      <w:r w:rsidRPr="00416904">
        <w:rPr>
          <w:sz w:val="20"/>
          <w:szCs w:val="20"/>
          <w:lang w:val="en-US"/>
        </w:rPr>
        <w:t xml:space="preserve">     Being a teenager is an exciting and yet strange part of our life.  Everyone goes through the teenage years, but as people get older, they seem to lose touch with their teenage experiences and feel as though they can't relate to anything that teenagers go through.</w:t>
      </w:r>
    </w:p>
    <w:p w:rsidR="00416904" w:rsidRDefault="00416904" w:rsidP="00416904">
      <w:pPr>
        <w:tabs>
          <w:tab w:val="left" w:pos="284"/>
        </w:tabs>
        <w:jc w:val="both"/>
        <w:rPr>
          <w:sz w:val="20"/>
          <w:szCs w:val="20"/>
          <w:lang w:val="en-US"/>
        </w:rPr>
      </w:pPr>
      <w:r w:rsidRPr="00416904">
        <w:rPr>
          <w:sz w:val="20"/>
          <w:szCs w:val="20"/>
          <w:lang w:val="en-US"/>
        </w:rPr>
        <w:t xml:space="preserve">     Today it is much spoken about teenage problems. More and more social problems are associated with being young. Teens mention the following ones:</w:t>
      </w:r>
    </w:p>
    <w:p w:rsidR="005B1D2D" w:rsidRPr="00416904" w:rsidRDefault="005B1D2D" w:rsidP="00416904">
      <w:pPr>
        <w:tabs>
          <w:tab w:val="left" w:pos="284"/>
        </w:tabs>
        <w:jc w:val="both"/>
        <w:rPr>
          <w:sz w:val="20"/>
          <w:szCs w:val="20"/>
          <w:lang w:val="en-US"/>
        </w:rPr>
      </w:pPr>
    </w:p>
    <w:tbl>
      <w:tblPr>
        <w:tblStyle w:val="aff2"/>
        <w:tblW w:w="0" w:type="auto"/>
        <w:tblLook w:val="01E0" w:firstRow="1" w:lastRow="1" w:firstColumn="1" w:lastColumn="1" w:noHBand="0" w:noVBand="0"/>
      </w:tblPr>
      <w:tblGrid>
        <w:gridCol w:w="6339"/>
      </w:tblGrid>
      <w:tr w:rsidR="00416904" w:rsidRPr="00416904" w:rsidTr="00416904">
        <w:tc>
          <w:tcPr>
            <w:tcW w:w="6339" w:type="dxa"/>
          </w:tcPr>
          <w:p w:rsidR="00416904" w:rsidRPr="00416904" w:rsidRDefault="00416904" w:rsidP="00416904">
            <w:pPr>
              <w:jc w:val="both"/>
              <w:rPr>
                <w:sz w:val="20"/>
                <w:szCs w:val="20"/>
                <w:lang w:val="en-US"/>
              </w:rPr>
            </w:pPr>
            <w:r w:rsidRPr="00416904">
              <w:rPr>
                <w:sz w:val="20"/>
                <w:szCs w:val="20"/>
                <w:lang w:val="en-US"/>
              </w:rPr>
              <w:t xml:space="preserve">Widespread teen problems: </w:t>
            </w:r>
          </w:p>
          <w:p w:rsidR="00416904" w:rsidRPr="00416904" w:rsidRDefault="00416904" w:rsidP="00416904">
            <w:pPr>
              <w:jc w:val="both"/>
              <w:rPr>
                <w:sz w:val="20"/>
                <w:szCs w:val="20"/>
                <w:lang w:val="en-US"/>
              </w:rPr>
            </w:pPr>
            <w:r w:rsidRPr="00416904">
              <w:rPr>
                <w:sz w:val="20"/>
                <w:szCs w:val="20"/>
                <w:lang w:val="en-US"/>
              </w:rPr>
              <w:t>school problems,</w:t>
            </w:r>
            <w:r w:rsidRPr="00416904">
              <w:rPr>
                <w:b/>
                <w:sz w:val="20"/>
                <w:szCs w:val="20"/>
                <w:lang w:val="en-US"/>
              </w:rPr>
              <w:t xml:space="preserve"> </w:t>
            </w:r>
            <w:r w:rsidRPr="00416904">
              <w:rPr>
                <w:sz w:val="20"/>
                <w:szCs w:val="20"/>
                <w:lang w:val="en-US"/>
              </w:rPr>
              <w:t>emotional problems</w:t>
            </w:r>
            <w:r w:rsidRPr="00416904">
              <w:rPr>
                <w:b/>
                <w:sz w:val="20"/>
                <w:szCs w:val="20"/>
                <w:lang w:val="en-US"/>
              </w:rPr>
              <w:t>,</w:t>
            </w:r>
            <w:r w:rsidRPr="00416904">
              <w:rPr>
                <w:sz w:val="20"/>
                <w:szCs w:val="20"/>
                <w:lang w:val="en-US"/>
              </w:rPr>
              <w:t xml:space="preserve"> health problems,</w:t>
            </w:r>
          </w:p>
          <w:p w:rsidR="00416904" w:rsidRPr="00416904" w:rsidRDefault="00416904" w:rsidP="00416904">
            <w:pPr>
              <w:jc w:val="both"/>
              <w:rPr>
                <w:sz w:val="20"/>
                <w:szCs w:val="20"/>
                <w:lang w:val="en-US"/>
              </w:rPr>
            </w:pPr>
            <w:r w:rsidRPr="00416904">
              <w:rPr>
                <w:sz w:val="20"/>
                <w:szCs w:val="20"/>
                <w:lang w:val="en-US"/>
              </w:rPr>
              <w:t xml:space="preserve">family problems, teen depression, personal problems             </w:t>
            </w:r>
          </w:p>
          <w:p w:rsidR="00416904" w:rsidRPr="00416904" w:rsidRDefault="00416904" w:rsidP="00416904">
            <w:pPr>
              <w:jc w:val="both"/>
              <w:rPr>
                <w:sz w:val="20"/>
                <w:szCs w:val="20"/>
                <w:lang w:val="en-US"/>
              </w:rPr>
            </w:pPr>
            <w:r w:rsidRPr="00416904">
              <w:rPr>
                <w:sz w:val="20"/>
                <w:szCs w:val="20"/>
                <w:lang w:val="en-US"/>
              </w:rPr>
              <w:t xml:space="preserve"> </w:t>
            </w:r>
            <w:proofErr w:type="gramStart"/>
            <w:r w:rsidRPr="00416904">
              <w:rPr>
                <w:sz w:val="20"/>
                <w:szCs w:val="20"/>
                <w:lang w:val="en-US"/>
              </w:rPr>
              <w:t>teen</w:t>
            </w:r>
            <w:proofErr w:type="gramEnd"/>
            <w:r w:rsidRPr="00416904">
              <w:rPr>
                <w:sz w:val="20"/>
                <w:szCs w:val="20"/>
                <w:lang w:val="en-US"/>
              </w:rPr>
              <w:t xml:space="preserve"> aggression, obesity.</w:t>
            </w:r>
          </w:p>
        </w:tc>
      </w:tr>
      <w:tr w:rsidR="00416904" w:rsidRPr="002408E5" w:rsidTr="00416904">
        <w:tc>
          <w:tcPr>
            <w:tcW w:w="6339" w:type="dxa"/>
          </w:tcPr>
          <w:p w:rsidR="00416904" w:rsidRPr="00416904" w:rsidRDefault="00416904" w:rsidP="00416904">
            <w:pPr>
              <w:jc w:val="both"/>
              <w:rPr>
                <w:sz w:val="20"/>
                <w:szCs w:val="20"/>
                <w:lang w:val="en-US"/>
              </w:rPr>
            </w:pPr>
            <w:r w:rsidRPr="00416904">
              <w:rPr>
                <w:sz w:val="20"/>
                <w:szCs w:val="20"/>
                <w:lang w:val="en-US"/>
              </w:rPr>
              <w:t>Teen dangerous problems:</w:t>
            </w:r>
          </w:p>
          <w:p w:rsidR="00416904" w:rsidRPr="00416904" w:rsidRDefault="00416904" w:rsidP="00416904">
            <w:pPr>
              <w:jc w:val="both"/>
              <w:rPr>
                <w:sz w:val="20"/>
                <w:szCs w:val="20"/>
                <w:lang w:val="en-US"/>
              </w:rPr>
            </w:pPr>
            <w:r w:rsidRPr="00416904">
              <w:rPr>
                <w:sz w:val="20"/>
                <w:szCs w:val="20"/>
                <w:lang w:val="en-US"/>
              </w:rPr>
              <w:t xml:space="preserve"> alcoholism, teen suicide,  smoking tobacco,  taking drugs</w:t>
            </w:r>
          </w:p>
        </w:tc>
      </w:tr>
      <w:tr w:rsidR="00416904" w:rsidRPr="002408E5" w:rsidTr="00416904">
        <w:tc>
          <w:tcPr>
            <w:tcW w:w="6339" w:type="dxa"/>
          </w:tcPr>
          <w:p w:rsidR="00416904" w:rsidRPr="00416904" w:rsidRDefault="00416904" w:rsidP="00416904">
            <w:pPr>
              <w:jc w:val="both"/>
              <w:rPr>
                <w:sz w:val="20"/>
                <w:szCs w:val="20"/>
                <w:lang w:val="en-US"/>
              </w:rPr>
            </w:pPr>
            <w:r w:rsidRPr="00416904">
              <w:rPr>
                <w:sz w:val="20"/>
                <w:szCs w:val="20"/>
                <w:lang w:val="en-US"/>
              </w:rPr>
              <w:t>Teen new problems:</w:t>
            </w:r>
          </w:p>
          <w:p w:rsidR="00416904" w:rsidRPr="00416904" w:rsidRDefault="00416904" w:rsidP="00416904">
            <w:pPr>
              <w:jc w:val="both"/>
              <w:rPr>
                <w:sz w:val="20"/>
                <w:szCs w:val="20"/>
                <w:lang w:val="en-US"/>
              </w:rPr>
            </w:pPr>
            <w:r w:rsidRPr="00416904">
              <w:rPr>
                <w:sz w:val="20"/>
                <w:szCs w:val="20"/>
                <w:lang w:val="en-US"/>
              </w:rPr>
              <w:t xml:space="preserve"> Mobile phone, computer and TV addiction, teen terrorism, young  gamblers</w:t>
            </w:r>
          </w:p>
        </w:tc>
      </w:tr>
    </w:tbl>
    <w:p w:rsidR="005B1D2D" w:rsidRDefault="00416904" w:rsidP="00416904">
      <w:pPr>
        <w:tabs>
          <w:tab w:val="left" w:pos="284"/>
        </w:tabs>
        <w:jc w:val="both"/>
        <w:rPr>
          <w:sz w:val="20"/>
          <w:szCs w:val="20"/>
          <w:lang w:val="en-US"/>
        </w:rPr>
      </w:pPr>
      <w:r w:rsidRPr="00416904">
        <w:rPr>
          <w:sz w:val="20"/>
          <w:szCs w:val="20"/>
          <w:lang w:val="en-US"/>
        </w:rPr>
        <w:t xml:space="preserve">     </w:t>
      </w:r>
    </w:p>
    <w:p w:rsidR="00416904" w:rsidRPr="00416904" w:rsidRDefault="00416904" w:rsidP="00416904">
      <w:pPr>
        <w:tabs>
          <w:tab w:val="left" w:pos="284"/>
        </w:tabs>
        <w:jc w:val="both"/>
        <w:rPr>
          <w:sz w:val="20"/>
          <w:szCs w:val="20"/>
          <w:lang w:val="en-US"/>
        </w:rPr>
      </w:pPr>
      <w:r w:rsidRPr="00416904">
        <w:rPr>
          <w:sz w:val="20"/>
          <w:szCs w:val="20"/>
          <w:lang w:val="en-US"/>
        </w:rPr>
        <w:t xml:space="preserve">The first problem of teens is school. Young people learn a lot not only at school, but they also attend different kinds of courses, which will help them to enter colleges and universities. They don’t have time for developing their personal interests, like playing computer games, listening </w:t>
      </w:r>
      <w:proofErr w:type="gramStart"/>
      <w:r w:rsidRPr="00416904">
        <w:rPr>
          <w:sz w:val="20"/>
          <w:szCs w:val="20"/>
          <w:lang w:val="en-US"/>
        </w:rPr>
        <w:t>to  music</w:t>
      </w:r>
      <w:proofErr w:type="gramEnd"/>
      <w:r w:rsidRPr="00416904">
        <w:rPr>
          <w:sz w:val="20"/>
          <w:szCs w:val="20"/>
          <w:lang w:val="en-US"/>
        </w:rPr>
        <w:t>, etc. So, they have lack of spare time.</w:t>
      </w:r>
    </w:p>
    <w:p w:rsidR="00416904" w:rsidRPr="00416904" w:rsidRDefault="00416904" w:rsidP="00416904">
      <w:pPr>
        <w:tabs>
          <w:tab w:val="left" w:pos="284"/>
        </w:tabs>
        <w:jc w:val="both"/>
        <w:rPr>
          <w:color w:val="000000"/>
          <w:sz w:val="20"/>
          <w:szCs w:val="20"/>
          <w:lang w:val="en-US"/>
        </w:rPr>
      </w:pPr>
      <w:r w:rsidRPr="00416904">
        <w:rPr>
          <w:color w:val="000000"/>
          <w:sz w:val="20"/>
          <w:szCs w:val="20"/>
          <w:lang w:val="en-US"/>
        </w:rPr>
        <w:t xml:space="preserve">     The other common school problems are bullies, poor grades, skipping school.</w:t>
      </w:r>
      <w:r w:rsidRPr="00416904">
        <w:rPr>
          <w:sz w:val="20"/>
          <w:szCs w:val="20"/>
          <w:lang w:val="en-US"/>
        </w:rPr>
        <w:t xml:space="preserve">  Unfortunately, bullying is one of the most common worries among young people. It may have been at school or in the workplace, or it may even have occurred right at home – where such abuse of power is played out with alarming frequency these days.</w:t>
      </w:r>
      <w:r w:rsidRPr="00416904">
        <w:rPr>
          <w:color w:val="000000"/>
          <w:sz w:val="20"/>
          <w:szCs w:val="20"/>
          <w:lang w:val="en-US"/>
        </w:rPr>
        <w:t xml:space="preserve"> Some children can’t cope with these problems by themselves. They need help of teachers or parents. </w:t>
      </w:r>
    </w:p>
    <w:p w:rsidR="00416904" w:rsidRPr="00416904" w:rsidRDefault="00416904" w:rsidP="00416904">
      <w:pPr>
        <w:tabs>
          <w:tab w:val="left" w:pos="284"/>
        </w:tabs>
        <w:jc w:val="both"/>
        <w:rPr>
          <w:color w:val="000000"/>
          <w:sz w:val="20"/>
          <w:szCs w:val="20"/>
          <w:lang w:val="en-US"/>
        </w:rPr>
      </w:pPr>
      <w:r w:rsidRPr="00416904">
        <w:rPr>
          <w:color w:val="000000"/>
          <w:sz w:val="20"/>
          <w:szCs w:val="20"/>
          <w:lang w:val="en-US"/>
        </w:rPr>
        <w:t xml:space="preserve">     Another important problem is relationships with parents. </w:t>
      </w:r>
      <w:r w:rsidRPr="00416904">
        <w:rPr>
          <w:sz w:val="20"/>
          <w:szCs w:val="20"/>
          <w:lang w:val="en-US"/>
        </w:rPr>
        <w:t xml:space="preserve">. Teenagers have a difficult time relating to their families, their parents. </w:t>
      </w:r>
      <w:r w:rsidRPr="00416904">
        <w:rPr>
          <w:color w:val="000000"/>
          <w:sz w:val="20"/>
          <w:szCs w:val="20"/>
          <w:lang w:val="en-US"/>
        </w:rPr>
        <w:t xml:space="preserve">They don’t understand the problems of young people. It is the so-called generation gap. Actually, a lot of parents are indifferent to their children’s problems. And a lot of teens get upset </w:t>
      </w:r>
      <w:r w:rsidRPr="00416904">
        <w:rPr>
          <w:color w:val="000000"/>
          <w:sz w:val="20"/>
          <w:szCs w:val="20"/>
          <w:lang w:val="en-US"/>
        </w:rPr>
        <w:lastRenderedPageBreak/>
        <w:t xml:space="preserve">when they can’t solve their problems. As a result the generation gap becomes wider and wider and the teen’s problems increase. </w:t>
      </w:r>
    </w:p>
    <w:p w:rsidR="00416904" w:rsidRPr="00416904" w:rsidRDefault="00416904" w:rsidP="00416904">
      <w:pPr>
        <w:tabs>
          <w:tab w:val="left" w:pos="284"/>
        </w:tabs>
        <w:jc w:val="both"/>
        <w:rPr>
          <w:sz w:val="20"/>
          <w:szCs w:val="20"/>
          <w:lang w:val="en-US"/>
        </w:rPr>
      </w:pPr>
      <w:r w:rsidRPr="00416904">
        <w:rPr>
          <w:color w:val="000000"/>
          <w:sz w:val="20"/>
          <w:szCs w:val="20"/>
          <w:lang w:val="en-US"/>
        </w:rPr>
        <w:t xml:space="preserve">Family and school problems are the most widespread problems among </w:t>
      </w:r>
      <w:proofErr w:type="gramStart"/>
      <w:r w:rsidRPr="00416904">
        <w:rPr>
          <w:color w:val="000000"/>
          <w:sz w:val="20"/>
          <w:szCs w:val="20"/>
          <w:lang w:val="en-US"/>
        </w:rPr>
        <w:t>teenagers</w:t>
      </w:r>
      <w:r w:rsidRPr="00416904">
        <w:rPr>
          <w:sz w:val="20"/>
          <w:szCs w:val="20"/>
          <w:lang w:val="en-US"/>
        </w:rPr>
        <w:t xml:space="preserve">  and</w:t>
      </w:r>
      <w:proofErr w:type="gramEnd"/>
      <w:r w:rsidRPr="00416904">
        <w:rPr>
          <w:sz w:val="20"/>
          <w:szCs w:val="20"/>
          <w:lang w:val="en-US"/>
        </w:rPr>
        <w:t xml:space="preserve"> their parents quite often disagree</w:t>
      </w:r>
      <w:r w:rsidRPr="00416904">
        <w:rPr>
          <w:color w:val="000000"/>
          <w:sz w:val="20"/>
          <w:szCs w:val="20"/>
          <w:lang w:val="en-US"/>
        </w:rPr>
        <w:t xml:space="preserve">. But these problems may become more serious ones. When they make young people believe that there is no way out and they feel that they are not cared for they lead to depression. </w:t>
      </w:r>
      <w:r w:rsidRPr="00416904">
        <w:rPr>
          <w:sz w:val="20"/>
          <w:szCs w:val="20"/>
          <w:lang w:val="en-US"/>
        </w:rPr>
        <w:t xml:space="preserve">Teens can get upset or depressed very much. It can be death of a close friend or family member, </w:t>
      </w:r>
      <w:r w:rsidRPr="00416904">
        <w:rPr>
          <w:bCs/>
          <w:sz w:val="20"/>
          <w:szCs w:val="20"/>
          <w:lang w:val="en-US"/>
        </w:rPr>
        <w:t>divorce of parents</w:t>
      </w:r>
      <w:r w:rsidRPr="00416904">
        <w:rPr>
          <w:sz w:val="20"/>
          <w:szCs w:val="20"/>
          <w:lang w:val="en-US"/>
        </w:rPr>
        <w:t>, pregnancy, and the breakup with a boyfriend or girlfriend, abuse of alcohol and other drugs as forms of self-medication for overwhelming depression.</w:t>
      </w:r>
    </w:p>
    <w:p w:rsidR="00416904" w:rsidRPr="00416904" w:rsidRDefault="00416904" w:rsidP="00416904">
      <w:pPr>
        <w:tabs>
          <w:tab w:val="left" w:pos="284"/>
        </w:tabs>
        <w:jc w:val="both"/>
        <w:rPr>
          <w:sz w:val="20"/>
          <w:szCs w:val="20"/>
          <w:lang w:val="en-US"/>
        </w:rPr>
      </w:pPr>
      <w:r w:rsidRPr="00416904">
        <w:rPr>
          <w:color w:val="000000"/>
          <w:sz w:val="20"/>
          <w:szCs w:val="20"/>
          <w:lang w:val="en-US"/>
        </w:rPr>
        <w:t xml:space="preserve">       </w:t>
      </w:r>
      <w:r w:rsidRPr="00416904">
        <w:rPr>
          <w:sz w:val="20"/>
          <w:szCs w:val="20"/>
          <w:lang w:val="en-US"/>
        </w:rPr>
        <w:t xml:space="preserve">Another thing about teenagers is their first love. Love is such a wonderful feeling, especially the first love. It can make you the happiest person in the world. But sometimes it can bring you real sufferings. </w:t>
      </w:r>
    </w:p>
    <w:p w:rsidR="00416904" w:rsidRPr="00416904" w:rsidRDefault="00416904" w:rsidP="00416904">
      <w:pPr>
        <w:tabs>
          <w:tab w:val="left" w:pos="284"/>
        </w:tabs>
        <w:jc w:val="both"/>
        <w:rPr>
          <w:sz w:val="20"/>
          <w:szCs w:val="20"/>
          <w:lang w:val="en-US"/>
        </w:rPr>
      </w:pPr>
      <w:r w:rsidRPr="00416904">
        <w:rPr>
          <w:sz w:val="20"/>
          <w:szCs w:val="20"/>
          <w:lang w:val="en-US"/>
        </w:rPr>
        <w:t xml:space="preserve">       Many teenagers get upset or depressed when they can’t cope with their problems and they see the only way out - to stop living and they commit suicide.  Some of the risk factors are as follows:</w:t>
      </w:r>
      <w:r w:rsidRPr="00416904">
        <w:rPr>
          <w:b/>
          <w:sz w:val="20"/>
          <w:szCs w:val="20"/>
          <w:lang w:val="en-US"/>
        </w:rPr>
        <w:t xml:space="preserve"> </w:t>
      </w:r>
      <w:r w:rsidRPr="00416904">
        <w:rPr>
          <w:sz w:val="20"/>
          <w:szCs w:val="20"/>
          <w:lang w:val="en-US"/>
        </w:rPr>
        <w:t>psychological problems,</w:t>
      </w:r>
      <w:r w:rsidRPr="00416904">
        <w:rPr>
          <w:b/>
          <w:sz w:val="20"/>
          <w:szCs w:val="20"/>
          <w:lang w:val="en-US"/>
        </w:rPr>
        <w:t xml:space="preserve"> </w:t>
      </w:r>
      <w:r w:rsidRPr="00416904">
        <w:rPr>
          <w:sz w:val="20"/>
          <w:szCs w:val="20"/>
          <w:lang w:val="en-US"/>
        </w:rPr>
        <w:t xml:space="preserve">personal </w:t>
      </w:r>
      <w:proofErr w:type="gramStart"/>
      <w:r w:rsidRPr="00416904">
        <w:rPr>
          <w:sz w:val="20"/>
          <w:szCs w:val="20"/>
          <w:lang w:val="en-US"/>
        </w:rPr>
        <w:t>failure ,</w:t>
      </w:r>
      <w:proofErr w:type="gramEnd"/>
    </w:p>
    <w:p w:rsidR="00416904" w:rsidRPr="00416904" w:rsidRDefault="00416904" w:rsidP="00416904">
      <w:pPr>
        <w:tabs>
          <w:tab w:val="left" w:pos="284"/>
        </w:tabs>
        <w:jc w:val="both"/>
        <w:rPr>
          <w:sz w:val="20"/>
          <w:szCs w:val="20"/>
          <w:lang w:val="en-US"/>
        </w:rPr>
      </w:pPr>
      <w:r w:rsidRPr="00416904">
        <w:rPr>
          <w:sz w:val="20"/>
          <w:szCs w:val="20"/>
          <w:lang w:val="en-US"/>
        </w:rPr>
        <w:t xml:space="preserve">     Smoking, taking drugs and alcohol are also dangerous and serious problems of teenagers. Unfortunately, these problems always were and will be. They are serious problems for society because t</w:t>
      </w:r>
      <w:r w:rsidRPr="00416904">
        <w:rPr>
          <w:color w:val="333333"/>
          <w:sz w:val="20"/>
          <w:szCs w:val="20"/>
          <w:lang w:val="en-US"/>
        </w:rPr>
        <w:t>een drinkers are likely to become criminals and heavy drinkers in future.</w:t>
      </w:r>
    </w:p>
    <w:p w:rsidR="00416904" w:rsidRPr="00416904" w:rsidRDefault="00416904" w:rsidP="00416904">
      <w:pPr>
        <w:pStyle w:val="af4"/>
        <w:tabs>
          <w:tab w:val="left" w:pos="284"/>
        </w:tabs>
        <w:spacing w:before="0" w:after="0"/>
        <w:jc w:val="both"/>
        <w:rPr>
          <w:rFonts w:ascii="Times New Roman" w:hAnsi="Times New Roman" w:cs="Times New Roman"/>
          <w:sz w:val="20"/>
          <w:lang w:val="en-US"/>
        </w:rPr>
      </w:pPr>
      <w:r w:rsidRPr="00416904">
        <w:rPr>
          <w:rFonts w:ascii="Times New Roman" w:hAnsi="Times New Roman" w:cs="Times New Roman"/>
          <w:sz w:val="20"/>
          <w:lang w:val="en-US"/>
        </w:rPr>
        <w:t xml:space="preserve">     During my work I learned and analyzed articles from magazines, newspapers, dictionaries, fiction and the Internet, I’ve come to the conclusion that in reality to be a teenager it’s not easy and maybe it’s the most difficult and strange period in our life.</w:t>
      </w:r>
    </w:p>
    <w:p w:rsidR="00416904" w:rsidRPr="00416904" w:rsidRDefault="00416904" w:rsidP="00416904">
      <w:pPr>
        <w:pStyle w:val="af4"/>
        <w:tabs>
          <w:tab w:val="left" w:pos="284"/>
        </w:tabs>
        <w:spacing w:before="0" w:after="0"/>
        <w:jc w:val="both"/>
        <w:rPr>
          <w:rFonts w:ascii="Times New Roman" w:hAnsi="Times New Roman" w:cs="Times New Roman"/>
          <w:sz w:val="20"/>
          <w:lang w:val="en-US"/>
        </w:rPr>
      </w:pPr>
      <w:r w:rsidRPr="00416904">
        <w:rPr>
          <w:rFonts w:ascii="Times New Roman" w:hAnsi="Times New Roman" w:cs="Times New Roman"/>
          <w:sz w:val="20"/>
          <w:lang w:val="en-US"/>
        </w:rPr>
        <w:t xml:space="preserve">      I made a questionnaire for teenagers and gave it to the students of my school. List of problems of teenagers in my school: generation gap, shortage of free time, unhappy love, smoking, communication with classmates, problems with teachers, computer games and mobile addiction.</w:t>
      </w:r>
    </w:p>
    <w:p w:rsidR="00416904" w:rsidRPr="00416904" w:rsidRDefault="00416904" w:rsidP="00416904">
      <w:pPr>
        <w:pStyle w:val="af4"/>
        <w:tabs>
          <w:tab w:val="left" w:pos="284"/>
        </w:tabs>
        <w:spacing w:before="0" w:after="0"/>
        <w:jc w:val="both"/>
        <w:rPr>
          <w:rFonts w:ascii="Times New Roman" w:hAnsi="Times New Roman" w:cs="Times New Roman"/>
          <w:sz w:val="20"/>
          <w:lang w:val="en-US"/>
        </w:rPr>
      </w:pPr>
      <w:r w:rsidRPr="00416904">
        <w:rPr>
          <w:rFonts w:ascii="Times New Roman" w:hAnsi="Times New Roman" w:cs="Times New Roman"/>
          <w:sz w:val="20"/>
          <w:lang w:val="en-US"/>
        </w:rPr>
        <w:t>The problem of communication is presented below.</w:t>
      </w:r>
    </w:p>
    <w:p w:rsidR="00416904" w:rsidRPr="00416904" w:rsidRDefault="00416904" w:rsidP="00416904">
      <w:pPr>
        <w:pStyle w:val="af4"/>
        <w:tabs>
          <w:tab w:val="left" w:pos="284"/>
        </w:tabs>
        <w:spacing w:before="0" w:after="0"/>
        <w:jc w:val="both"/>
        <w:rPr>
          <w:rFonts w:ascii="Times New Roman" w:hAnsi="Times New Roman" w:cs="Times New Roman"/>
          <w:sz w:val="20"/>
          <w:lang w:val="en-US"/>
        </w:rPr>
      </w:pPr>
    </w:p>
    <w:p w:rsidR="00416904" w:rsidRPr="00416904" w:rsidRDefault="005B1D2D" w:rsidP="00416904">
      <w:pPr>
        <w:pStyle w:val="af4"/>
        <w:pBdr>
          <w:bottom w:val="single" w:sz="4" w:space="1" w:color="auto"/>
        </w:pBdr>
        <w:tabs>
          <w:tab w:val="left" w:pos="284"/>
        </w:tabs>
        <w:spacing w:before="0" w:after="0"/>
        <w:jc w:val="both"/>
        <w:rPr>
          <w:rFonts w:ascii="Times New Roman" w:hAnsi="Times New Roman" w:cs="Times New Roman"/>
          <w:sz w:val="20"/>
          <w:lang w:val="en-US"/>
        </w:rPr>
      </w:pPr>
      <w:r w:rsidRPr="00416904">
        <w:rPr>
          <w:rFonts w:ascii="Times New Roman" w:hAnsi="Times New Roman" w:cs="Times New Roman"/>
          <w:noProof/>
          <w:sz w:val="20"/>
          <w:lang w:eastAsia="ru-RU"/>
        </w:rPr>
        <w:lastRenderedPageBreak/>
        <w:drawing>
          <wp:inline distT="0" distB="0" distL="0" distR="0" wp14:anchorId="00E1AB15" wp14:editId="6C6CFCBF">
            <wp:extent cx="3345872" cy="1849582"/>
            <wp:effectExtent l="0" t="0" r="26035" b="177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16904" w:rsidRPr="00416904" w:rsidRDefault="00416904" w:rsidP="00416904">
      <w:pPr>
        <w:jc w:val="both"/>
        <w:rPr>
          <w:b/>
          <w:sz w:val="20"/>
          <w:szCs w:val="20"/>
          <w:lang w:val="en-US"/>
        </w:rPr>
      </w:pPr>
    </w:p>
    <w:p w:rsidR="00416904" w:rsidRPr="00416904" w:rsidRDefault="00416904" w:rsidP="00416904">
      <w:pPr>
        <w:jc w:val="both"/>
        <w:rPr>
          <w:sz w:val="20"/>
          <w:szCs w:val="20"/>
          <w:lang w:val="en-US"/>
        </w:rPr>
      </w:pPr>
      <w:r w:rsidRPr="00416904">
        <w:rPr>
          <w:sz w:val="20"/>
          <w:szCs w:val="20"/>
          <w:lang w:val="en-US"/>
        </w:rPr>
        <w:t>The students of my school marked the most serious problems for them. You can see the results on the diagram.</w:t>
      </w:r>
    </w:p>
    <w:p w:rsidR="00416904" w:rsidRPr="00416904" w:rsidRDefault="00416904" w:rsidP="00416904">
      <w:pPr>
        <w:pBdr>
          <w:bottom w:val="single" w:sz="4" w:space="1" w:color="auto"/>
        </w:pBdr>
        <w:jc w:val="both"/>
        <w:rPr>
          <w:b/>
          <w:sz w:val="20"/>
          <w:szCs w:val="20"/>
          <w:lang w:val="en-US"/>
        </w:rPr>
      </w:pPr>
      <w:r w:rsidRPr="00416904">
        <w:rPr>
          <w:b/>
          <w:noProof/>
          <w:sz w:val="20"/>
          <w:szCs w:val="20"/>
          <w:lang w:eastAsia="ru-RU"/>
        </w:rPr>
        <w:drawing>
          <wp:inline distT="0" distB="0" distL="0" distR="0" wp14:anchorId="1BC91117" wp14:editId="0BA15C0D">
            <wp:extent cx="3124200" cy="1743075"/>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16904" w:rsidRPr="00416904" w:rsidRDefault="00416904" w:rsidP="00416904">
      <w:pPr>
        <w:jc w:val="both"/>
        <w:rPr>
          <w:b/>
          <w:sz w:val="20"/>
          <w:szCs w:val="20"/>
          <w:lang w:val="en-US"/>
        </w:rPr>
      </w:pPr>
    </w:p>
    <w:p w:rsidR="00416904" w:rsidRPr="00416904" w:rsidRDefault="00416904" w:rsidP="00416904">
      <w:pPr>
        <w:jc w:val="both"/>
        <w:rPr>
          <w:sz w:val="20"/>
          <w:szCs w:val="20"/>
          <w:lang w:val="en-US"/>
        </w:rPr>
      </w:pPr>
      <w:proofErr w:type="gramStart"/>
      <w:r w:rsidRPr="005B1D2D">
        <w:rPr>
          <w:sz w:val="20"/>
          <w:szCs w:val="20"/>
          <w:lang w:val="en-US"/>
        </w:rPr>
        <w:t>Conclusion.</w:t>
      </w:r>
      <w:proofErr w:type="gramEnd"/>
      <w:r w:rsidR="005B1D2D">
        <w:rPr>
          <w:b/>
          <w:sz w:val="20"/>
          <w:szCs w:val="20"/>
          <w:lang w:val="en-US"/>
        </w:rPr>
        <w:t xml:space="preserve"> </w:t>
      </w:r>
      <w:r w:rsidRPr="00416904">
        <w:rPr>
          <w:sz w:val="20"/>
          <w:szCs w:val="20"/>
          <w:lang w:val="en-US"/>
        </w:rPr>
        <w:t>Working with the paper I’ve come to the following conclusions:</w:t>
      </w:r>
    </w:p>
    <w:p w:rsidR="00416904" w:rsidRPr="00416904" w:rsidRDefault="00416904" w:rsidP="007537BC">
      <w:pPr>
        <w:numPr>
          <w:ilvl w:val="0"/>
          <w:numId w:val="43"/>
        </w:numPr>
        <w:suppressAutoHyphens w:val="0"/>
        <w:jc w:val="both"/>
        <w:rPr>
          <w:sz w:val="20"/>
          <w:szCs w:val="20"/>
          <w:lang w:val="en-US"/>
        </w:rPr>
      </w:pPr>
      <w:r w:rsidRPr="00416904">
        <w:rPr>
          <w:sz w:val="20"/>
          <w:szCs w:val="20"/>
          <w:lang w:val="en-US"/>
        </w:rPr>
        <w:t>a process of b</w:t>
      </w:r>
      <w:r w:rsidRPr="00416904">
        <w:rPr>
          <w:bCs/>
          <w:sz w:val="20"/>
          <w:szCs w:val="20"/>
          <w:lang w:val="en-US"/>
        </w:rPr>
        <w:t>ecoming a teenager is very difficult</w:t>
      </w:r>
      <w:r w:rsidRPr="00416904">
        <w:rPr>
          <w:sz w:val="20"/>
          <w:szCs w:val="20"/>
          <w:lang w:val="en-US"/>
        </w:rPr>
        <w:t>;</w:t>
      </w:r>
    </w:p>
    <w:p w:rsidR="00416904" w:rsidRPr="00416904" w:rsidRDefault="00416904" w:rsidP="007537BC">
      <w:pPr>
        <w:numPr>
          <w:ilvl w:val="0"/>
          <w:numId w:val="43"/>
        </w:numPr>
        <w:suppressAutoHyphens w:val="0"/>
        <w:jc w:val="both"/>
        <w:rPr>
          <w:sz w:val="20"/>
          <w:szCs w:val="20"/>
          <w:lang w:val="en-US"/>
        </w:rPr>
      </w:pPr>
      <w:r w:rsidRPr="00416904">
        <w:rPr>
          <w:sz w:val="20"/>
          <w:szCs w:val="20"/>
          <w:lang w:val="en-US"/>
        </w:rPr>
        <w:t>teen age’s not only wonderful and happy period, but it’s a period when adolescents have very much problems which they must  decide;</w:t>
      </w:r>
    </w:p>
    <w:p w:rsidR="00416904" w:rsidRPr="00416904" w:rsidRDefault="00416904" w:rsidP="007537BC">
      <w:pPr>
        <w:numPr>
          <w:ilvl w:val="0"/>
          <w:numId w:val="43"/>
        </w:numPr>
        <w:suppressAutoHyphens w:val="0"/>
        <w:jc w:val="both"/>
        <w:rPr>
          <w:sz w:val="20"/>
          <w:szCs w:val="20"/>
          <w:lang w:val="en-US"/>
        </w:rPr>
      </w:pPr>
      <w:r w:rsidRPr="00416904">
        <w:rPr>
          <w:sz w:val="20"/>
          <w:szCs w:val="20"/>
          <w:lang w:val="en-US"/>
        </w:rPr>
        <w:t xml:space="preserve">teen age is a period when teens feel like adults but they are not ready to an adult life; </w:t>
      </w:r>
    </w:p>
    <w:p w:rsidR="00416904" w:rsidRPr="00416904" w:rsidRDefault="00416904" w:rsidP="007537BC">
      <w:pPr>
        <w:numPr>
          <w:ilvl w:val="0"/>
          <w:numId w:val="43"/>
        </w:numPr>
        <w:suppressAutoHyphens w:val="0"/>
        <w:jc w:val="both"/>
        <w:rPr>
          <w:sz w:val="20"/>
          <w:szCs w:val="20"/>
          <w:lang w:val="en-US"/>
        </w:rPr>
      </w:pPr>
      <w:proofErr w:type="gramStart"/>
      <w:r w:rsidRPr="00416904">
        <w:rPr>
          <w:sz w:val="20"/>
          <w:szCs w:val="20"/>
          <w:lang w:val="en-US"/>
        </w:rPr>
        <w:t>the</w:t>
      </w:r>
      <w:proofErr w:type="gramEnd"/>
      <w:r w:rsidRPr="00416904">
        <w:rPr>
          <w:sz w:val="20"/>
          <w:szCs w:val="20"/>
          <w:lang w:val="en-US"/>
        </w:rPr>
        <w:t xml:space="preserve"> most widespread problems of adolescents are problems connected with school and parents.</w:t>
      </w:r>
    </w:p>
    <w:p w:rsidR="00416904" w:rsidRPr="00416904" w:rsidRDefault="00416904" w:rsidP="00416904">
      <w:pPr>
        <w:ind w:firstLine="360"/>
        <w:jc w:val="both"/>
        <w:rPr>
          <w:sz w:val="20"/>
          <w:szCs w:val="20"/>
          <w:lang w:val="en-US"/>
        </w:rPr>
      </w:pPr>
      <w:r w:rsidRPr="00416904">
        <w:rPr>
          <w:sz w:val="20"/>
          <w:szCs w:val="20"/>
          <w:lang w:val="en-US"/>
        </w:rPr>
        <w:t>The teenagers’ problems are like a mirror which reflects problems and hardships of any society. The problems can be solved only with the help of adults. So, parents, close people should be near their teen children and be ready to give them a helping hand.</w:t>
      </w:r>
    </w:p>
    <w:p w:rsidR="005B1D2D" w:rsidRDefault="005B1D2D" w:rsidP="00416904">
      <w:pPr>
        <w:shd w:val="clear" w:color="auto" w:fill="FFFFFF"/>
        <w:jc w:val="center"/>
        <w:outlineLvl w:val="3"/>
        <w:rPr>
          <w:sz w:val="20"/>
          <w:szCs w:val="20"/>
          <w:lang w:val="en-US"/>
        </w:rPr>
      </w:pPr>
    </w:p>
    <w:p w:rsidR="005B1D2D" w:rsidRDefault="005B1D2D" w:rsidP="00416904">
      <w:pPr>
        <w:shd w:val="clear" w:color="auto" w:fill="FFFFFF"/>
        <w:jc w:val="center"/>
        <w:outlineLvl w:val="3"/>
        <w:rPr>
          <w:sz w:val="20"/>
          <w:szCs w:val="20"/>
          <w:lang w:val="en-US"/>
        </w:rPr>
      </w:pPr>
    </w:p>
    <w:p w:rsidR="00416904" w:rsidRPr="005B1D2D" w:rsidRDefault="005B1D2D" w:rsidP="00416904">
      <w:pPr>
        <w:shd w:val="clear" w:color="auto" w:fill="FFFFFF"/>
        <w:jc w:val="center"/>
        <w:outlineLvl w:val="3"/>
        <w:rPr>
          <w:sz w:val="20"/>
          <w:szCs w:val="20"/>
          <w:lang w:val="en-US"/>
        </w:rPr>
      </w:pPr>
      <w:r w:rsidRPr="005B1D2D">
        <w:rPr>
          <w:sz w:val="20"/>
          <w:szCs w:val="20"/>
          <w:lang w:val="en-US"/>
        </w:rPr>
        <w:lastRenderedPageBreak/>
        <w:t>REFERENCES</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Агафонова В.В. Англо-русский, русско-английский словарь. - М., «</w:t>
      </w:r>
      <w:proofErr w:type="spellStart"/>
      <w:r w:rsidRPr="00416904">
        <w:rPr>
          <w:rFonts w:ascii="Times New Roman" w:hAnsi="Times New Roman" w:cs="Times New Roman"/>
          <w:sz w:val="20"/>
          <w:szCs w:val="20"/>
        </w:rPr>
        <w:t>Аст</w:t>
      </w:r>
      <w:proofErr w:type="spellEnd"/>
      <w:r w:rsidRPr="00416904">
        <w:rPr>
          <w:rFonts w:ascii="Times New Roman" w:hAnsi="Times New Roman" w:cs="Times New Roman"/>
          <w:sz w:val="20"/>
          <w:szCs w:val="20"/>
        </w:rPr>
        <w:t>-Пресс», 2014.541с</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Петрова Н.И. Экзаменационные вопросы и ответы. Экзамен на 5. - М.: АСТ-ПРЕСС ШКОЛА, 2004. - 256с</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proofErr w:type="spellStart"/>
      <w:r w:rsidRPr="00416904">
        <w:rPr>
          <w:rFonts w:ascii="Times New Roman" w:hAnsi="Times New Roman" w:cs="Times New Roman"/>
          <w:sz w:val="20"/>
          <w:szCs w:val="20"/>
        </w:rPr>
        <w:t>Кузовлев</w:t>
      </w:r>
      <w:proofErr w:type="spellEnd"/>
      <w:r w:rsidRPr="00416904">
        <w:rPr>
          <w:rFonts w:ascii="Times New Roman" w:hAnsi="Times New Roman" w:cs="Times New Roman"/>
          <w:sz w:val="20"/>
          <w:szCs w:val="20"/>
        </w:rPr>
        <w:t xml:space="preserve"> В.П., Лапа Н.М., </w:t>
      </w:r>
      <w:proofErr w:type="spellStart"/>
      <w:r w:rsidRPr="00416904">
        <w:rPr>
          <w:rFonts w:ascii="Times New Roman" w:hAnsi="Times New Roman" w:cs="Times New Roman"/>
          <w:sz w:val="20"/>
          <w:szCs w:val="20"/>
        </w:rPr>
        <w:t>Перегудова</w:t>
      </w:r>
      <w:proofErr w:type="spellEnd"/>
      <w:r w:rsidRPr="00416904">
        <w:rPr>
          <w:rFonts w:ascii="Times New Roman" w:hAnsi="Times New Roman" w:cs="Times New Roman"/>
          <w:sz w:val="20"/>
          <w:szCs w:val="20"/>
        </w:rPr>
        <w:t xml:space="preserve"> Э.Ш. и др.  Английский язык: Учеб.  для 10 – 11 </w:t>
      </w:r>
      <w:proofErr w:type="spellStart"/>
      <w:r w:rsidRPr="00416904">
        <w:rPr>
          <w:rFonts w:ascii="Times New Roman" w:hAnsi="Times New Roman" w:cs="Times New Roman"/>
          <w:sz w:val="20"/>
          <w:szCs w:val="20"/>
        </w:rPr>
        <w:t>кл</w:t>
      </w:r>
      <w:proofErr w:type="spellEnd"/>
      <w:r w:rsidRPr="00416904">
        <w:rPr>
          <w:rFonts w:ascii="Times New Roman" w:hAnsi="Times New Roman" w:cs="Times New Roman"/>
          <w:sz w:val="20"/>
          <w:szCs w:val="20"/>
        </w:rPr>
        <w:t xml:space="preserve">. </w:t>
      </w:r>
      <w:proofErr w:type="spellStart"/>
      <w:r w:rsidRPr="00416904">
        <w:rPr>
          <w:rFonts w:ascii="Times New Roman" w:hAnsi="Times New Roman" w:cs="Times New Roman"/>
          <w:sz w:val="20"/>
          <w:szCs w:val="20"/>
        </w:rPr>
        <w:t>общеобразоват</w:t>
      </w:r>
      <w:proofErr w:type="spellEnd"/>
      <w:r w:rsidRPr="00416904">
        <w:rPr>
          <w:rFonts w:ascii="Times New Roman" w:hAnsi="Times New Roman" w:cs="Times New Roman"/>
          <w:sz w:val="20"/>
          <w:szCs w:val="20"/>
        </w:rPr>
        <w:t xml:space="preserve">. учреждений – 5-е изд. – М.: Просвещение, 2013. – 336с. </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И. Цветкова “</w:t>
      </w:r>
      <w:r w:rsidRPr="00416904">
        <w:rPr>
          <w:rFonts w:ascii="Times New Roman" w:hAnsi="Times New Roman" w:cs="Times New Roman"/>
          <w:sz w:val="20"/>
          <w:szCs w:val="20"/>
          <w:lang w:val="en-US"/>
        </w:rPr>
        <w:t>Speak</w:t>
      </w:r>
      <w:r w:rsidRPr="00416904">
        <w:rPr>
          <w:rFonts w:ascii="Times New Roman" w:hAnsi="Times New Roman" w:cs="Times New Roman"/>
          <w:sz w:val="20"/>
          <w:szCs w:val="20"/>
        </w:rPr>
        <w:t xml:space="preserve"> </w:t>
      </w:r>
      <w:r w:rsidRPr="00416904">
        <w:rPr>
          <w:rFonts w:ascii="Times New Roman" w:hAnsi="Times New Roman" w:cs="Times New Roman"/>
          <w:sz w:val="20"/>
          <w:szCs w:val="20"/>
          <w:lang w:val="en-US"/>
        </w:rPr>
        <w:t>out</w:t>
      </w:r>
      <w:r w:rsidRPr="00416904">
        <w:rPr>
          <w:rFonts w:ascii="Times New Roman" w:hAnsi="Times New Roman" w:cs="Times New Roman"/>
          <w:sz w:val="20"/>
          <w:szCs w:val="20"/>
        </w:rPr>
        <w:t>”, 3/2002 май-июнь. Журнал для изучающих английский язык – изд. «Глосса», 12 – 13с.</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 xml:space="preserve">А. С. </w:t>
      </w:r>
      <w:proofErr w:type="spellStart"/>
      <w:r w:rsidRPr="00416904">
        <w:rPr>
          <w:rFonts w:ascii="Times New Roman" w:hAnsi="Times New Roman" w:cs="Times New Roman"/>
          <w:sz w:val="20"/>
          <w:szCs w:val="20"/>
        </w:rPr>
        <w:t>Хорнби</w:t>
      </w:r>
      <w:proofErr w:type="spellEnd"/>
      <w:r w:rsidRPr="00416904">
        <w:rPr>
          <w:rFonts w:ascii="Times New Roman" w:hAnsi="Times New Roman" w:cs="Times New Roman"/>
          <w:sz w:val="20"/>
          <w:szCs w:val="20"/>
        </w:rPr>
        <w:t xml:space="preserve"> при участии Кристины </w:t>
      </w:r>
      <w:proofErr w:type="spellStart"/>
      <w:r w:rsidRPr="00416904">
        <w:rPr>
          <w:rFonts w:ascii="Times New Roman" w:hAnsi="Times New Roman" w:cs="Times New Roman"/>
          <w:sz w:val="20"/>
          <w:szCs w:val="20"/>
        </w:rPr>
        <w:t>Руз</w:t>
      </w:r>
      <w:proofErr w:type="spellEnd"/>
      <w:r w:rsidRPr="00416904">
        <w:rPr>
          <w:rFonts w:ascii="Times New Roman" w:hAnsi="Times New Roman" w:cs="Times New Roman"/>
          <w:sz w:val="20"/>
          <w:szCs w:val="20"/>
        </w:rPr>
        <w:t>. Учебный словарь современного английского языка – М. Москва, изд. «Просвещение», 1983.</w:t>
      </w:r>
      <w:r w:rsidRPr="00416904">
        <w:rPr>
          <w:rFonts w:ascii="Times New Roman" w:hAnsi="Times New Roman" w:cs="Times New Roman"/>
          <w:sz w:val="20"/>
          <w:szCs w:val="20"/>
          <w:lang w:val="en-US"/>
        </w:rPr>
        <w:t>673c</w:t>
      </w:r>
    </w:p>
    <w:p w:rsidR="00416904" w:rsidRPr="00416904" w:rsidRDefault="00416904" w:rsidP="007537BC">
      <w:pPr>
        <w:pStyle w:val="af5"/>
        <w:numPr>
          <w:ilvl w:val="0"/>
          <w:numId w:val="44"/>
        </w:numPr>
        <w:tabs>
          <w:tab w:val="left" w:pos="567"/>
        </w:tabs>
        <w:suppressAutoHyphens w:val="0"/>
        <w:spacing w:after="0" w:line="240" w:lineRule="auto"/>
        <w:ind w:left="0" w:firstLine="284"/>
        <w:jc w:val="both"/>
        <w:rPr>
          <w:rFonts w:ascii="Times New Roman" w:hAnsi="Times New Roman" w:cs="Times New Roman"/>
          <w:sz w:val="20"/>
          <w:szCs w:val="20"/>
        </w:rPr>
      </w:pPr>
      <w:r w:rsidRPr="00416904">
        <w:rPr>
          <w:rFonts w:ascii="Times New Roman" w:hAnsi="Times New Roman" w:cs="Times New Roman"/>
          <w:sz w:val="20"/>
          <w:szCs w:val="20"/>
        </w:rPr>
        <w:t xml:space="preserve">Поисковые системы интернета </w:t>
      </w:r>
      <w:proofErr w:type="spellStart"/>
      <w:r w:rsidRPr="00416904">
        <w:rPr>
          <w:rFonts w:ascii="Times New Roman" w:hAnsi="Times New Roman" w:cs="Times New Roman"/>
          <w:sz w:val="20"/>
          <w:szCs w:val="20"/>
          <w:lang w:val="en-US"/>
        </w:rPr>
        <w:t>Yandex</w:t>
      </w:r>
      <w:proofErr w:type="spellEnd"/>
      <w:r w:rsidRPr="00416904">
        <w:rPr>
          <w:rFonts w:ascii="Times New Roman" w:hAnsi="Times New Roman" w:cs="Times New Roman"/>
          <w:sz w:val="20"/>
          <w:szCs w:val="20"/>
        </w:rPr>
        <w:t xml:space="preserve">, </w:t>
      </w:r>
      <w:r w:rsidRPr="00416904">
        <w:rPr>
          <w:rFonts w:ascii="Times New Roman" w:hAnsi="Times New Roman" w:cs="Times New Roman"/>
          <w:sz w:val="20"/>
          <w:szCs w:val="20"/>
          <w:lang w:val="en-US"/>
        </w:rPr>
        <w:t>Google</w:t>
      </w:r>
      <w:r w:rsidRPr="00416904">
        <w:rPr>
          <w:rFonts w:ascii="Times New Roman" w:hAnsi="Times New Roman" w:cs="Times New Roman"/>
          <w:sz w:val="20"/>
          <w:szCs w:val="20"/>
        </w:rPr>
        <w:t>.</w:t>
      </w:r>
    </w:p>
    <w:p w:rsidR="00416904" w:rsidRPr="00416904" w:rsidRDefault="00416904" w:rsidP="00416904">
      <w:pPr>
        <w:jc w:val="both"/>
        <w:rPr>
          <w:color w:val="000000"/>
          <w:sz w:val="20"/>
          <w:szCs w:val="20"/>
          <w:shd w:val="clear" w:color="auto" w:fill="FFFFFF"/>
        </w:rPr>
      </w:pPr>
    </w:p>
    <w:p w:rsidR="00416904" w:rsidRDefault="00416904" w:rsidP="00416904">
      <w:pPr>
        <w:jc w:val="both"/>
        <w:rPr>
          <w:rStyle w:val="aff9"/>
          <w:b w:val="0"/>
          <w:i w:val="0"/>
          <w:sz w:val="20"/>
          <w:szCs w:val="20"/>
        </w:rPr>
      </w:pPr>
    </w:p>
    <w:p w:rsidR="00A57C8D" w:rsidRDefault="00A57C8D" w:rsidP="00416904">
      <w:pPr>
        <w:jc w:val="both"/>
        <w:rPr>
          <w:rStyle w:val="aff9"/>
          <w:b w:val="0"/>
          <w:i w:val="0"/>
          <w:sz w:val="20"/>
          <w:szCs w:val="20"/>
        </w:rPr>
      </w:pPr>
    </w:p>
    <w:p w:rsidR="00A57C8D" w:rsidRDefault="00A57C8D" w:rsidP="00416904">
      <w:pPr>
        <w:jc w:val="both"/>
        <w:rPr>
          <w:rStyle w:val="aff9"/>
          <w:b w:val="0"/>
          <w:i w:val="0"/>
          <w:sz w:val="20"/>
          <w:szCs w:val="20"/>
        </w:rPr>
      </w:pPr>
    </w:p>
    <w:p w:rsidR="00416904" w:rsidRPr="00416904" w:rsidRDefault="00DB4E7F" w:rsidP="00416904">
      <w:pPr>
        <w:ind w:firstLine="227"/>
        <w:rPr>
          <w:sz w:val="20"/>
          <w:szCs w:val="20"/>
        </w:rPr>
      </w:pPr>
      <w:r w:rsidRPr="00DB4E7F">
        <w:rPr>
          <w:b/>
          <w:sz w:val="20"/>
          <w:szCs w:val="20"/>
        </w:rPr>
        <w:t>А.</w:t>
      </w:r>
      <w:r w:rsidRPr="000F48BF">
        <w:rPr>
          <w:b/>
          <w:sz w:val="20"/>
          <w:szCs w:val="20"/>
        </w:rPr>
        <w:t xml:space="preserve"> </w:t>
      </w:r>
      <w:r w:rsidRPr="00DB4E7F">
        <w:rPr>
          <w:b/>
          <w:sz w:val="20"/>
          <w:szCs w:val="20"/>
        </w:rPr>
        <w:t>А.</w:t>
      </w:r>
      <w:r w:rsidRPr="000F48BF">
        <w:rPr>
          <w:b/>
          <w:sz w:val="20"/>
          <w:szCs w:val="20"/>
        </w:rPr>
        <w:t xml:space="preserve"> </w:t>
      </w:r>
      <w:r w:rsidR="00416904" w:rsidRPr="00DB4E7F">
        <w:rPr>
          <w:b/>
          <w:sz w:val="20"/>
          <w:szCs w:val="20"/>
        </w:rPr>
        <w:t xml:space="preserve">Алексеев </w:t>
      </w:r>
    </w:p>
    <w:p w:rsidR="00416904" w:rsidRPr="00416904" w:rsidRDefault="00416904" w:rsidP="00416904">
      <w:pPr>
        <w:ind w:firstLine="227"/>
        <w:rPr>
          <w:sz w:val="20"/>
          <w:szCs w:val="20"/>
        </w:rPr>
      </w:pPr>
      <w:r w:rsidRPr="00416904">
        <w:rPr>
          <w:sz w:val="20"/>
          <w:szCs w:val="20"/>
        </w:rPr>
        <w:t>ОГАПОУ «</w:t>
      </w:r>
      <w:proofErr w:type="spellStart"/>
      <w:r w:rsidRPr="00416904">
        <w:rPr>
          <w:sz w:val="20"/>
          <w:szCs w:val="20"/>
        </w:rPr>
        <w:t>Старооскольский</w:t>
      </w:r>
      <w:proofErr w:type="spellEnd"/>
      <w:r w:rsidRPr="00416904">
        <w:rPr>
          <w:sz w:val="20"/>
          <w:szCs w:val="20"/>
        </w:rPr>
        <w:t xml:space="preserve"> индустриально-технологический техникум»,</w:t>
      </w:r>
    </w:p>
    <w:p w:rsidR="00416904" w:rsidRPr="00416904" w:rsidRDefault="00DB4E7F" w:rsidP="00416904">
      <w:pPr>
        <w:ind w:firstLine="227"/>
        <w:rPr>
          <w:sz w:val="20"/>
          <w:szCs w:val="20"/>
        </w:rPr>
      </w:pPr>
      <w:r w:rsidRPr="00416904">
        <w:rPr>
          <w:sz w:val="20"/>
          <w:szCs w:val="20"/>
        </w:rPr>
        <w:t>Научный руководитель</w:t>
      </w:r>
      <w:r w:rsidRPr="00DB4E7F">
        <w:rPr>
          <w:sz w:val="20"/>
          <w:szCs w:val="20"/>
        </w:rPr>
        <w:t>:</w:t>
      </w:r>
      <w:r w:rsidRPr="00416904">
        <w:rPr>
          <w:sz w:val="20"/>
          <w:szCs w:val="20"/>
        </w:rPr>
        <w:t xml:space="preserve"> </w:t>
      </w:r>
      <w:r w:rsidRPr="00DB4E7F">
        <w:rPr>
          <w:b/>
          <w:sz w:val="20"/>
          <w:szCs w:val="20"/>
        </w:rPr>
        <w:t>Н. В. Канищева</w:t>
      </w:r>
      <w:r w:rsidRPr="00DB4E7F">
        <w:rPr>
          <w:sz w:val="20"/>
          <w:szCs w:val="20"/>
        </w:rPr>
        <w:t xml:space="preserve">, </w:t>
      </w:r>
      <w:r w:rsidR="00416904" w:rsidRPr="00416904">
        <w:rPr>
          <w:sz w:val="20"/>
          <w:szCs w:val="20"/>
        </w:rPr>
        <w:t>преподаватель</w:t>
      </w:r>
    </w:p>
    <w:p w:rsidR="00416904" w:rsidRPr="00416904" w:rsidRDefault="00416904" w:rsidP="00416904">
      <w:pPr>
        <w:ind w:firstLine="227"/>
        <w:rPr>
          <w:sz w:val="20"/>
          <w:szCs w:val="20"/>
        </w:rPr>
      </w:pPr>
      <w:r w:rsidRPr="00416904">
        <w:rPr>
          <w:sz w:val="20"/>
          <w:szCs w:val="20"/>
        </w:rPr>
        <w:t xml:space="preserve">ОГАПОУ </w:t>
      </w:r>
      <w:r w:rsidR="00DB4E7F" w:rsidRPr="00416904">
        <w:rPr>
          <w:sz w:val="20"/>
          <w:szCs w:val="20"/>
        </w:rPr>
        <w:t>«</w:t>
      </w:r>
      <w:proofErr w:type="spellStart"/>
      <w:r w:rsidR="00DB4E7F" w:rsidRPr="00416904">
        <w:rPr>
          <w:sz w:val="20"/>
          <w:szCs w:val="20"/>
        </w:rPr>
        <w:t>Старооскольский</w:t>
      </w:r>
      <w:proofErr w:type="spellEnd"/>
      <w:r w:rsidR="00DB4E7F" w:rsidRPr="00416904">
        <w:rPr>
          <w:sz w:val="20"/>
          <w:szCs w:val="20"/>
        </w:rPr>
        <w:t xml:space="preserve"> индустриально-технологический техникум»</w:t>
      </w:r>
    </w:p>
    <w:p w:rsidR="00416904" w:rsidRDefault="00416904" w:rsidP="00416904">
      <w:pPr>
        <w:ind w:firstLine="227"/>
        <w:jc w:val="center"/>
        <w:rPr>
          <w:b/>
          <w:sz w:val="20"/>
          <w:szCs w:val="20"/>
        </w:rPr>
      </w:pPr>
    </w:p>
    <w:p w:rsidR="00416904" w:rsidRDefault="00416904" w:rsidP="00416904">
      <w:pPr>
        <w:ind w:firstLine="227"/>
        <w:jc w:val="center"/>
        <w:rPr>
          <w:b/>
          <w:sz w:val="20"/>
          <w:szCs w:val="20"/>
        </w:rPr>
      </w:pPr>
      <w:r w:rsidRPr="00886177">
        <w:rPr>
          <w:b/>
          <w:sz w:val="20"/>
          <w:szCs w:val="20"/>
        </w:rPr>
        <w:t>ПСИХОЛОГИЧЕСКИЕ ОСОБЕННОСТИ КОНФЛИКТНОСТИ ВО ВЗАИМООТНОШЕНИЯХ СТУДЕНТОВ 1 КУРСА СПО</w:t>
      </w:r>
    </w:p>
    <w:p w:rsidR="00416904" w:rsidRDefault="00416904" w:rsidP="00416904">
      <w:pPr>
        <w:ind w:firstLine="227"/>
        <w:jc w:val="center"/>
        <w:rPr>
          <w:b/>
          <w:sz w:val="20"/>
          <w:szCs w:val="20"/>
        </w:rPr>
      </w:pPr>
    </w:p>
    <w:p w:rsidR="00416904" w:rsidRPr="00DB4E7F" w:rsidRDefault="00416904" w:rsidP="00416904">
      <w:pPr>
        <w:ind w:firstLine="227"/>
        <w:jc w:val="both"/>
        <w:rPr>
          <w:sz w:val="20"/>
          <w:szCs w:val="20"/>
        </w:rPr>
      </w:pPr>
      <w:r w:rsidRPr="00DB4E7F">
        <w:rPr>
          <w:sz w:val="20"/>
          <w:szCs w:val="20"/>
        </w:rPr>
        <w:t>Аннотация: Статья посвящена психологическим особенностям  развития личности студентов 1 курса, а именно аспект конфликтности. Практический материал отражает уровень конфликтности, а также стиль поведения в конфликтной ситуации.</w:t>
      </w:r>
    </w:p>
    <w:p w:rsidR="00416904" w:rsidRPr="00DB4E7F" w:rsidRDefault="00416904" w:rsidP="00416904">
      <w:pPr>
        <w:ind w:firstLine="227"/>
        <w:jc w:val="both"/>
        <w:rPr>
          <w:sz w:val="20"/>
          <w:szCs w:val="20"/>
        </w:rPr>
      </w:pPr>
      <w:r w:rsidRPr="00DB4E7F">
        <w:rPr>
          <w:sz w:val="20"/>
          <w:szCs w:val="20"/>
        </w:rPr>
        <w:t>Ключевые слова: Конфликтность, межличностные отношения, агрессивность, тревожность, эмоциональные нарушения</w:t>
      </w:r>
    </w:p>
    <w:p w:rsidR="00416904" w:rsidRPr="00DB4E7F" w:rsidRDefault="00416904" w:rsidP="00416904">
      <w:pPr>
        <w:ind w:firstLine="227"/>
        <w:jc w:val="both"/>
        <w:rPr>
          <w:sz w:val="20"/>
          <w:szCs w:val="20"/>
        </w:rPr>
      </w:pPr>
    </w:p>
    <w:p w:rsidR="00416904" w:rsidRDefault="00416904" w:rsidP="00416904">
      <w:pPr>
        <w:ind w:firstLine="227"/>
        <w:jc w:val="both"/>
        <w:rPr>
          <w:sz w:val="20"/>
          <w:szCs w:val="20"/>
        </w:rPr>
      </w:pPr>
      <w:r w:rsidRPr="00DB4E7F">
        <w:rPr>
          <w:sz w:val="20"/>
          <w:szCs w:val="20"/>
        </w:rPr>
        <w:t xml:space="preserve">Конфликтность молодежного социума в современной </w:t>
      </w:r>
      <w:proofErr w:type="gramStart"/>
      <w:r w:rsidRPr="00DB4E7F">
        <w:rPr>
          <w:sz w:val="20"/>
          <w:szCs w:val="20"/>
        </w:rPr>
        <w:t>обществе</w:t>
      </w:r>
      <w:proofErr w:type="gramEnd"/>
      <w:r w:rsidRPr="00DB4E7F">
        <w:rPr>
          <w:sz w:val="20"/>
          <w:szCs w:val="20"/>
        </w:rPr>
        <w:t xml:space="preserve"> - особая тема, актуальность которой стала очевидной в настоящее время, кроме того она обусловлена следующими</w:t>
      </w:r>
      <w:r>
        <w:rPr>
          <w:sz w:val="20"/>
          <w:szCs w:val="20"/>
        </w:rPr>
        <w:t xml:space="preserve"> факторами. </w:t>
      </w:r>
      <w:r w:rsidRPr="00886177">
        <w:rPr>
          <w:sz w:val="20"/>
          <w:szCs w:val="20"/>
        </w:rPr>
        <w:t>Студенческий возраст характеризуется как период интенсивного психического, личностного и интеллектуального развития. Основные достижения этого возраста связываются исследователями с вхождением молодых людей в различные социальные общности и усвоением новых ролей, формированием социально ответственного поведения.</w:t>
      </w:r>
      <w:r>
        <w:rPr>
          <w:sz w:val="20"/>
          <w:szCs w:val="20"/>
        </w:rPr>
        <w:t xml:space="preserve"> Кроме того, </w:t>
      </w:r>
      <w:r>
        <w:rPr>
          <w:sz w:val="20"/>
          <w:szCs w:val="20"/>
        </w:rPr>
        <w:lastRenderedPageBreak/>
        <w:t>быстрый темп современной жизни понижает уровень стрессоустойчивости личности.</w:t>
      </w:r>
    </w:p>
    <w:p w:rsidR="00416904" w:rsidRPr="00DB4E7F" w:rsidRDefault="00416904" w:rsidP="00416904">
      <w:pPr>
        <w:ind w:firstLine="227"/>
        <w:jc w:val="both"/>
        <w:rPr>
          <w:sz w:val="20"/>
          <w:szCs w:val="20"/>
        </w:rPr>
      </w:pPr>
      <w:r w:rsidRPr="00DB4E7F">
        <w:rPr>
          <w:sz w:val="20"/>
          <w:szCs w:val="20"/>
        </w:rPr>
        <w:t>Цель исследования – изучить уровень конфликтности и модели поведения в конфликтных ситуациях среди студентов 1 курса ОГАПОУ СИТТ.</w:t>
      </w:r>
    </w:p>
    <w:p w:rsidR="00416904" w:rsidRPr="00DB4E7F" w:rsidRDefault="00416904" w:rsidP="00416904">
      <w:pPr>
        <w:ind w:firstLine="227"/>
        <w:jc w:val="both"/>
        <w:rPr>
          <w:sz w:val="20"/>
          <w:szCs w:val="20"/>
        </w:rPr>
      </w:pPr>
      <w:r w:rsidRPr="00DB4E7F">
        <w:rPr>
          <w:sz w:val="20"/>
          <w:szCs w:val="20"/>
        </w:rPr>
        <w:t>Объект – психологические особенности развития личности.</w:t>
      </w:r>
    </w:p>
    <w:p w:rsidR="00416904" w:rsidRPr="00DB4E7F" w:rsidRDefault="00416904" w:rsidP="00416904">
      <w:pPr>
        <w:ind w:firstLine="227"/>
        <w:jc w:val="both"/>
        <w:rPr>
          <w:sz w:val="20"/>
          <w:szCs w:val="20"/>
        </w:rPr>
      </w:pPr>
      <w:r w:rsidRPr="00DB4E7F">
        <w:rPr>
          <w:sz w:val="20"/>
          <w:szCs w:val="20"/>
        </w:rPr>
        <w:t>Предмет -  психологические особенности конфликтности во взаимоотношениях студентов 1 курса.</w:t>
      </w:r>
    </w:p>
    <w:p w:rsidR="00416904" w:rsidRPr="00DB4E7F" w:rsidRDefault="00416904" w:rsidP="00416904">
      <w:pPr>
        <w:ind w:firstLine="227"/>
        <w:jc w:val="both"/>
        <w:rPr>
          <w:sz w:val="20"/>
          <w:szCs w:val="20"/>
        </w:rPr>
      </w:pPr>
      <w:proofErr w:type="gramStart"/>
      <w:r w:rsidRPr="00DB4E7F">
        <w:rPr>
          <w:sz w:val="20"/>
          <w:szCs w:val="20"/>
        </w:rPr>
        <w:t>Методы исследования, используемые в работе: анализ, синтез, анкетирование, опрос, эксперимент и т.д.</w:t>
      </w:r>
      <w:proofErr w:type="gramEnd"/>
    </w:p>
    <w:p w:rsidR="00416904" w:rsidRDefault="00416904" w:rsidP="00416904">
      <w:pPr>
        <w:ind w:firstLine="227"/>
        <w:jc w:val="both"/>
        <w:rPr>
          <w:sz w:val="20"/>
          <w:szCs w:val="20"/>
        </w:rPr>
      </w:pPr>
      <w:r w:rsidRPr="00DB4E7F">
        <w:rPr>
          <w:sz w:val="20"/>
          <w:szCs w:val="20"/>
        </w:rPr>
        <w:t>Практическая значимость данной работы заключается в том, что данные об уровне конфликтности и модели</w:t>
      </w:r>
      <w:r>
        <w:rPr>
          <w:sz w:val="20"/>
          <w:szCs w:val="20"/>
        </w:rPr>
        <w:t xml:space="preserve"> поведения в нестандартных ситуациях помогут кураторам групп снизить порог конфликтности, проводя профилактические мероприятия, тем самым предотвращая конфликт. </w:t>
      </w:r>
    </w:p>
    <w:p w:rsidR="00416904" w:rsidRPr="00886177" w:rsidRDefault="00416904" w:rsidP="00416904">
      <w:pPr>
        <w:ind w:firstLine="227"/>
        <w:jc w:val="both"/>
        <w:rPr>
          <w:sz w:val="20"/>
          <w:szCs w:val="20"/>
        </w:rPr>
      </w:pPr>
      <w:r w:rsidRPr="005C7DBD">
        <w:rPr>
          <w:sz w:val="20"/>
          <w:szCs w:val="20"/>
        </w:rPr>
        <w:t>Вопросы о сущности конфликтности (</w:t>
      </w:r>
      <w:proofErr w:type="spellStart"/>
      <w:r w:rsidRPr="005C7DBD">
        <w:rPr>
          <w:sz w:val="20"/>
          <w:szCs w:val="20"/>
        </w:rPr>
        <w:t>внутриличностной</w:t>
      </w:r>
      <w:proofErr w:type="spellEnd"/>
      <w:r w:rsidRPr="005C7DBD">
        <w:rPr>
          <w:sz w:val="20"/>
          <w:szCs w:val="20"/>
        </w:rPr>
        <w:t xml:space="preserve">, межличностной) рассматривали как зарубежные ученые - У. Клар, Дж. Г. Скотт, 3. Фрейд, Э. </w:t>
      </w:r>
      <w:proofErr w:type="spellStart"/>
      <w:r w:rsidRPr="005C7DBD">
        <w:rPr>
          <w:sz w:val="20"/>
          <w:szCs w:val="20"/>
        </w:rPr>
        <w:t>Фромм</w:t>
      </w:r>
      <w:proofErr w:type="spellEnd"/>
      <w:r w:rsidRPr="005C7DBD">
        <w:rPr>
          <w:sz w:val="20"/>
          <w:szCs w:val="20"/>
        </w:rPr>
        <w:t xml:space="preserve">, К. </w:t>
      </w:r>
      <w:proofErr w:type="spellStart"/>
      <w:r w:rsidRPr="005C7DBD">
        <w:rPr>
          <w:sz w:val="20"/>
          <w:szCs w:val="20"/>
        </w:rPr>
        <w:t>Хорни</w:t>
      </w:r>
      <w:proofErr w:type="spellEnd"/>
      <w:r w:rsidRPr="005C7DBD">
        <w:rPr>
          <w:sz w:val="20"/>
          <w:szCs w:val="20"/>
        </w:rPr>
        <w:t>, так и отечественные психологи:</w:t>
      </w:r>
      <w:r>
        <w:rPr>
          <w:sz w:val="20"/>
          <w:szCs w:val="20"/>
        </w:rPr>
        <w:t xml:space="preserve"> </w:t>
      </w:r>
      <w:r w:rsidRPr="005C7DBD">
        <w:rPr>
          <w:sz w:val="20"/>
          <w:szCs w:val="20"/>
        </w:rPr>
        <w:t xml:space="preserve">A.Я. </w:t>
      </w:r>
      <w:proofErr w:type="spellStart"/>
      <w:r w:rsidRPr="005C7DBD">
        <w:rPr>
          <w:sz w:val="20"/>
          <w:szCs w:val="20"/>
        </w:rPr>
        <w:t>Анцупов</w:t>
      </w:r>
      <w:proofErr w:type="spellEnd"/>
      <w:r w:rsidRPr="005C7DBD">
        <w:rPr>
          <w:sz w:val="20"/>
          <w:szCs w:val="20"/>
        </w:rPr>
        <w:t xml:space="preserve">, E.H. Богданов, A.A. </w:t>
      </w:r>
      <w:proofErr w:type="spellStart"/>
      <w:r w:rsidRPr="005C7DBD">
        <w:rPr>
          <w:sz w:val="20"/>
          <w:szCs w:val="20"/>
        </w:rPr>
        <w:t>Бодалев</w:t>
      </w:r>
      <w:proofErr w:type="spellEnd"/>
      <w:r w:rsidRPr="005C7DBD">
        <w:rPr>
          <w:sz w:val="20"/>
          <w:szCs w:val="20"/>
        </w:rPr>
        <w:t xml:space="preserve">, Н.В. Гришина, С.И. Ерина, B.Г. </w:t>
      </w:r>
      <w:proofErr w:type="spellStart"/>
      <w:r w:rsidRPr="005C7DBD">
        <w:rPr>
          <w:sz w:val="20"/>
          <w:szCs w:val="20"/>
        </w:rPr>
        <w:t>Зазыкин</w:t>
      </w:r>
      <w:proofErr w:type="spellEnd"/>
      <w:r w:rsidRPr="005C7DBD">
        <w:rPr>
          <w:sz w:val="20"/>
          <w:szCs w:val="20"/>
        </w:rPr>
        <w:t xml:space="preserve">, А.Н. Сухов, Н.П. </w:t>
      </w:r>
      <w:proofErr w:type="spellStart"/>
      <w:r w:rsidRPr="005C7DBD">
        <w:rPr>
          <w:sz w:val="20"/>
          <w:szCs w:val="20"/>
        </w:rPr>
        <w:t>Фетискин</w:t>
      </w:r>
      <w:proofErr w:type="spellEnd"/>
      <w:r w:rsidRPr="005C7DBD">
        <w:rPr>
          <w:sz w:val="20"/>
          <w:szCs w:val="20"/>
        </w:rPr>
        <w:t>, A.C. Шевчук, Г.А. Шевчук, А.И. Шипилов.</w:t>
      </w:r>
    </w:p>
    <w:p w:rsidR="00416904" w:rsidRDefault="00416904" w:rsidP="00416904">
      <w:pPr>
        <w:ind w:firstLine="227"/>
        <w:jc w:val="both"/>
        <w:rPr>
          <w:sz w:val="20"/>
          <w:szCs w:val="20"/>
        </w:rPr>
      </w:pPr>
      <w:r w:rsidRPr="00886177">
        <w:rPr>
          <w:sz w:val="20"/>
          <w:szCs w:val="20"/>
        </w:rPr>
        <w:t>Молодежь отличается большей инициативностью, отзывчивостью и бескорыстием, повышенной обидчивостью. Противоречия идеализированного восприятия внешнего мира. Недостаточная теоретическая подготовка к жизни в обществе, полученная в ходе воспитания, сталкивается с практикой реальной жизни, чт</w:t>
      </w:r>
      <w:r>
        <w:rPr>
          <w:sz w:val="20"/>
          <w:szCs w:val="20"/>
        </w:rPr>
        <w:t>о вызывает конфликт ценностей [2</w:t>
      </w:r>
      <w:r w:rsidRPr="00886177">
        <w:rPr>
          <w:sz w:val="20"/>
          <w:szCs w:val="20"/>
        </w:rPr>
        <w:t>].</w:t>
      </w:r>
    </w:p>
    <w:p w:rsidR="00416904" w:rsidRDefault="00416904" w:rsidP="00416904">
      <w:pPr>
        <w:ind w:firstLine="227"/>
        <w:jc w:val="both"/>
        <w:rPr>
          <w:sz w:val="20"/>
          <w:szCs w:val="20"/>
        </w:rPr>
      </w:pPr>
      <w:r>
        <w:rPr>
          <w:sz w:val="20"/>
          <w:szCs w:val="20"/>
        </w:rPr>
        <w:t xml:space="preserve">Конфликты между студентами (а по большей части все они - подростки) могут возникать по разным причинам: </w:t>
      </w:r>
      <w:r w:rsidRPr="00886177">
        <w:rPr>
          <w:sz w:val="20"/>
          <w:szCs w:val="20"/>
        </w:rPr>
        <w:t>личное соперничество, спортивные успехи или неудачи, соперничество за внимание преподавателей или противоположного пола, материальное положение, неспособность уживаться с другими людьми в силу личностных особенностей, достижения в учебе, научной работе и многое другое.</w:t>
      </w:r>
    </w:p>
    <w:p w:rsidR="00416904" w:rsidRDefault="00416904" w:rsidP="00416904">
      <w:pPr>
        <w:ind w:firstLine="227"/>
        <w:jc w:val="both"/>
        <w:rPr>
          <w:sz w:val="20"/>
          <w:szCs w:val="20"/>
        </w:rPr>
      </w:pPr>
      <w:r w:rsidRPr="00886177">
        <w:rPr>
          <w:sz w:val="20"/>
          <w:szCs w:val="20"/>
        </w:rPr>
        <w:t>Анализ</w:t>
      </w:r>
      <w:r>
        <w:rPr>
          <w:sz w:val="20"/>
          <w:szCs w:val="20"/>
        </w:rPr>
        <w:t xml:space="preserve"> </w:t>
      </w:r>
      <w:r w:rsidRPr="00886177">
        <w:rPr>
          <w:sz w:val="20"/>
          <w:szCs w:val="20"/>
        </w:rPr>
        <w:t xml:space="preserve"> существующий подходов к проблеме позволяет заключить, что причины конфликтов студентов </w:t>
      </w:r>
      <w:r>
        <w:rPr>
          <w:sz w:val="20"/>
          <w:szCs w:val="20"/>
        </w:rPr>
        <w:t xml:space="preserve">1 курса техникума </w:t>
      </w:r>
      <w:r w:rsidRPr="00886177">
        <w:rPr>
          <w:sz w:val="20"/>
          <w:szCs w:val="20"/>
        </w:rPr>
        <w:t xml:space="preserve">можно разделить четыре на группы: психологические (личностные особенности студентов, рассогласованность во взглядах), социально-психологические (отсутствие сплоченности, отношения антипатии, конкуренции, борьба за лидерские функции в группе), организационно-педагогические (недостатки в организации учебной деятельности студентов, в деятельности преподавателей) и социально- экономические(различия членов учебной группы по экономическому положению и социальному статусу). Главенствующим детерминирующим фактором конфликтности молодежи </w:t>
      </w:r>
      <w:r w:rsidRPr="00886177">
        <w:rPr>
          <w:sz w:val="20"/>
          <w:szCs w:val="20"/>
        </w:rPr>
        <w:lastRenderedPageBreak/>
        <w:t>все же являются психологические факторы. Именно особенности личности молодых людей определяют их поведенческие установки.</w:t>
      </w:r>
    </w:p>
    <w:p w:rsidR="00416904" w:rsidRDefault="00416904" w:rsidP="00416904">
      <w:pPr>
        <w:ind w:firstLine="227"/>
        <w:jc w:val="both"/>
        <w:rPr>
          <w:sz w:val="20"/>
          <w:szCs w:val="20"/>
        </w:rPr>
      </w:pPr>
      <w:r w:rsidRPr="00886177">
        <w:rPr>
          <w:sz w:val="20"/>
          <w:szCs w:val="20"/>
        </w:rPr>
        <w:t xml:space="preserve">Как </w:t>
      </w:r>
      <w:r>
        <w:rPr>
          <w:sz w:val="20"/>
          <w:szCs w:val="20"/>
        </w:rPr>
        <w:t>утверждает</w:t>
      </w:r>
      <w:r w:rsidRPr="00886177">
        <w:rPr>
          <w:sz w:val="20"/>
          <w:szCs w:val="20"/>
        </w:rPr>
        <w:t xml:space="preserve"> В. И. Журавлев, ситуации, связанные с неблагополучием в быту, очень влияют на конфликтность студентов. Исследователь отмечает также, что личностные особенности преподавателей, их профессиональный уровень, плохая организация учебного процесса, запущенное состояние аудиторий, личностные особенности студентов и материальные проблемы, могут являться </w:t>
      </w:r>
      <w:proofErr w:type="spellStart"/>
      <w:r w:rsidRPr="00886177">
        <w:rPr>
          <w:sz w:val="20"/>
          <w:szCs w:val="20"/>
        </w:rPr>
        <w:t>конфликтогенными</w:t>
      </w:r>
      <w:proofErr w:type="spellEnd"/>
      <w:r w:rsidRPr="00886177">
        <w:rPr>
          <w:sz w:val="20"/>
          <w:szCs w:val="20"/>
        </w:rPr>
        <w:t xml:space="preserve"> факторами в </w:t>
      </w:r>
      <w:r>
        <w:rPr>
          <w:sz w:val="20"/>
          <w:szCs w:val="20"/>
        </w:rPr>
        <w:t>техникуме [1</w:t>
      </w:r>
      <w:r w:rsidRPr="00886177">
        <w:rPr>
          <w:sz w:val="20"/>
          <w:szCs w:val="20"/>
        </w:rPr>
        <w:t>].</w:t>
      </w:r>
    </w:p>
    <w:p w:rsidR="00416904" w:rsidRDefault="00416904" w:rsidP="00416904">
      <w:pPr>
        <w:ind w:firstLine="227"/>
        <w:jc w:val="both"/>
        <w:rPr>
          <w:sz w:val="20"/>
          <w:szCs w:val="20"/>
        </w:rPr>
      </w:pPr>
      <w:r>
        <w:rPr>
          <w:sz w:val="20"/>
          <w:szCs w:val="20"/>
        </w:rPr>
        <w:t>Тем не менее, умение правильно повести себя в конфликтной ситуации, решить ее – это признак здоровой личности.</w:t>
      </w:r>
    </w:p>
    <w:p w:rsidR="00416904" w:rsidRDefault="00416904" w:rsidP="00416904">
      <w:pPr>
        <w:ind w:firstLine="227"/>
        <w:jc w:val="both"/>
        <w:rPr>
          <w:sz w:val="20"/>
          <w:szCs w:val="20"/>
        </w:rPr>
      </w:pPr>
      <w:r>
        <w:rPr>
          <w:sz w:val="20"/>
          <w:szCs w:val="20"/>
        </w:rPr>
        <w:t>Мы решили выяснить, каков же уровень конфликтности и  типы поведения в конфликтах  среди студентов первого курса ОГАПОУ «</w:t>
      </w:r>
      <w:proofErr w:type="spellStart"/>
      <w:r>
        <w:rPr>
          <w:sz w:val="20"/>
          <w:szCs w:val="20"/>
        </w:rPr>
        <w:t>Старооскольский</w:t>
      </w:r>
      <w:proofErr w:type="spellEnd"/>
      <w:r>
        <w:rPr>
          <w:sz w:val="20"/>
          <w:szCs w:val="20"/>
        </w:rPr>
        <w:t xml:space="preserve"> индустриально-технологический техникум» и провести небольшое исследование.</w:t>
      </w:r>
    </w:p>
    <w:p w:rsidR="00416904" w:rsidRDefault="00416904" w:rsidP="00416904">
      <w:pPr>
        <w:ind w:firstLine="227"/>
        <w:jc w:val="both"/>
        <w:rPr>
          <w:sz w:val="20"/>
          <w:szCs w:val="20"/>
        </w:rPr>
      </w:pPr>
      <w:r>
        <w:rPr>
          <w:sz w:val="20"/>
          <w:szCs w:val="20"/>
        </w:rPr>
        <w:t xml:space="preserve"> В рамках тестировани</w:t>
      </w:r>
      <w:proofErr w:type="gramStart"/>
      <w:r>
        <w:rPr>
          <w:sz w:val="20"/>
          <w:szCs w:val="20"/>
        </w:rPr>
        <w:t>я(</w:t>
      </w:r>
      <w:proofErr w:type="gramEnd"/>
      <w:r>
        <w:rPr>
          <w:sz w:val="20"/>
          <w:szCs w:val="20"/>
        </w:rPr>
        <w:t xml:space="preserve">мы выбрали именно этот метод исследования, в виду простоты его применения) принимали участие студенты 1 курса (ТОАМ-14, ТЭО-14, КСК-14, АК-14, АСУ-14), общей численностью – 110 человек. Проходили  студенты два теста - </w:t>
      </w:r>
      <w:r w:rsidRPr="00B54A2B">
        <w:rPr>
          <w:sz w:val="20"/>
          <w:szCs w:val="20"/>
        </w:rPr>
        <w:t>«Уровень конфликтности личности» и «Оценка собственного поведения в конфликтной ситуации»</w:t>
      </w:r>
      <w:r>
        <w:rPr>
          <w:sz w:val="20"/>
          <w:szCs w:val="20"/>
        </w:rPr>
        <w:t>.  Кроме  того, проводился выборочный устный опрос.</w:t>
      </w:r>
    </w:p>
    <w:p w:rsidR="00416904" w:rsidRPr="00D4581C" w:rsidRDefault="00416904" w:rsidP="00416904">
      <w:pPr>
        <w:jc w:val="both"/>
        <w:rPr>
          <w:sz w:val="20"/>
          <w:szCs w:val="20"/>
          <w:u w:val="single"/>
        </w:rPr>
      </w:pPr>
      <w:r>
        <w:rPr>
          <w:sz w:val="20"/>
          <w:szCs w:val="20"/>
        </w:rPr>
        <w:t>Результаты оказались достаточно интересными. Оказывается, что среди нового набора (учебный год 2016/2017) большинство студентов имеют ближе к среднему уровень конфликтности, т.е. набрали 24-26 баллов, а также 30-32 балла – 70 человек, средний уровень конфликтности – 30 человек (они набрали 27-29 баллов), ниже среднего уровень конфликтности – 15 человек (21-23 балла), выше среднего – 15 студентов, набравших 33-35 баллов.</w:t>
      </w:r>
    </w:p>
    <w:p w:rsidR="00416904" w:rsidRDefault="00416904" w:rsidP="00416904">
      <w:pPr>
        <w:jc w:val="both"/>
        <w:rPr>
          <w:sz w:val="20"/>
          <w:szCs w:val="20"/>
        </w:rPr>
      </w:pPr>
      <w:r>
        <w:rPr>
          <w:sz w:val="20"/>
          <w:szCs w:val="20"/>
        </w:rPr>
        <w:t>Очень радует, что среди первокурсников не оказалось студентов с высоким и очень высоким уровнем конфликтности.</w:t>
      </w:r>
    </w:p>
    <w:p w:rsidR="00416904" w:rsidRDefault="00416904" w:rsidP="00416904">
      <w:pPr>
        <w:jc w:val="both"/>
        <w:rPr>
          <w:sz w:val="20"/>
          <w:szCs w:val="20"/>
        </w:rPr>
      </w:pPr>
      <w:r>
        <w:rPr>
          <w:sz w:val="20"/>
          <w:szCs w:val="20"/>
        </w:rPr>
        <w:t>В рамках второго теста мы определяли тип поведения студентов в конфликтной ситуации. Результаты предстали перед нами следующим образом:</w:t>
      </w:r>
    </w:p>
    <w:p w:rsidR="00416904" w:rsidRPr="00D4581C" w:rsidRDefault="00416904" w:rsidP="00416904">
      <w:pPr>
        <w:jc w:val="both"/>
        <w:rPr>
          <w:sz w:val="20"/>
          <w:szCs w:val="20"/>
        </w:rPr>
      </w:pPr>
      <w:r>
        <w:rPr>
          <w:sz w:val="20"/>
          <w:szCs w:val="20"/>
        </w:rPr>
        <w:t>1) «Ж</w:t>
      </w:r>
      <w:r w:rsidRPr="00D4581C">
        <w:rPr>
          <w:sz w:val="20"/>
          <w:szCs w:val="20"/>
        </w:rPr>
        <w:t>есткий ти</w:t>
      </w:r>
      <w:r>
        <w:rPr>
          <w:sz w:val="20"/>
          <w:szCs w:val="20"/>
        </w:rPr>
        <w:t>п решения конфликтов и споров» - 50 респондентов.</w:t>
      </w:r>
    </w:p>
    <w:p w:rsidR="00416904" w:rsidRPr="00D4581C" w:rsidRDefault="00416904" w:rsidP="00416904">
      <w:pPr>
        <w:jc w:val="both"/>
        <w:rPr>
          <w:sz w:val="20"/>
          <w:szCs w:val="20"/>
        </w:rPr>
      </w:pPr>
      <w:r>
        <w:rPr>
          <w:sz w:val="20"/>
          <w:szCs w:val="20"/>
        </w:rPr>
        <w:t>2)</w:t>
      </w:r>
      <w:r w:rsidRPr="00D4581C">
        <w:rPr>
          <w:sz w:val="20"/>
          <w:szCs w:val="20"/>
        </w:rPr>
        <w:t xml:space="preserve"> «</w:t>
      </w:r>
      <w:r>
        <w:rPr>
          <w:sz w:val="20"/>
          <w:szCs w:val="20"/>
        </w:rPr>
        <w:t>Демократичный» стиль – 25 студентов.</w:t>
      </w:r>
    </w:p>
    <w:p w:rsidR="00416904" w:rsidRPr="00D4581C" w:rsidRDefault="00416904" w:rsidP="00416904">
      <w:pPr>
        <w:jc w:val="both"/>
        <w:rPr>
          <w:sz w:val="20"/>
          <w:szCs w:val="20"/>
        </w:rPr>
      </w:pPr>
      <w:r>
        <w:rPr>
          <w:sz w:val="20"/>
          <w:szCs w:val="20"/>
        </w:rPr>
        <w:t>3) «К</w:t>
      </w:r>
      <w:r w:rsidRPr="00D4581C">
        <w:rPr>
          <w:sz w:val="20"/>
          <w:szCs w:val="20"/>
        </w:rPr>
        <w:t>омпромиссный» стиль</w:t>
      </w:r>
      <w:r>
        <w:rPr>
          <w:sz w:val="20"/>
          <w:szCs w:val="20"/>
        </w:rPr>
        <w:t xml:space="preserve"> – 20 отвечающих.</w:t>
      </w:r>
    </w:p>
    <w:p w:rsidR="00416904" w:rsidRDefault="00416904" w:rsidP="00416904">
      <w:pPr>
        <w:jc w:val="both"/>
        <w:rPr>
          <w:sz w:val="20"/>
          <w:szCs w:val="20"/>
        </w:rPr>
      </w:pPr>
      <w:r>
        <w:rPr>
          <w:sz w:val="20"/>
          <w:szCs w:val="20"/>
        </w:rPr>
        <w:t>4)</w:t>
      </w:r>
      <w:r w:rsidRPr="00D4581C">
        <w:rPr>
          <w:sz w:val="20"/>
          <w:szCs w:val="20"/>
        </w:rPr>
        <w:t xml:space="preserve"> </w:t>
      </w:r>
      <w:r>
        <w:rPr>
          <w:sz w:val="20"/>
          <w:szCs w:val="20"/>
        </w:rPr>
        <w:t>«У</w:t>
      </w:r>
      <w:r w:rsidRPr="00D4581C">
        <w:rPr>
          <w:sz w:val="20"/>
          <w:szCs w:val="20"/>
        </w:rPr>
        <w:t>ходящий» стиль</w:t>
      </w:r>
      <w:r>
        <w:rPr>
          <w:sz w:val="20"/>
          <w:szCs w:val="20"/>
        </w:rPr>
        <w:t xml:space="preserve"> – 15 обучающихся.</w:t>
      </w:r>
    </w:p>
    <w:p w:rsidR="00416904" w:rsidRDefault="00416904" w:rsidP="00416904">
      <w:pPr>
        <w:jc w:val="both"/>
        <w:rPr>
          <w:sz w:val="20"/>
          <w:szCs w:val="20"/>
        </w:rPr>
      </w:pPr>
      <w:r>
        <w:rPr>
          <w:sz w:val="20"/>
          <w:szCs w:val="20"/>
        </w:rPr>
        <w:t>Следует отметить, что ни один из 110 студентов не выбрал мягкий стиль поведения в конфликте.</w:t>
      </w:r>
    </w:p>
    <w:p w:rsidR="00416904" w:rsidRDefault="00416904" w:rsidP="00416904">
      <w:pPr>
        <w:jc w:val="both"/>
        <w:rPr>
          <w:sz w:val="20"/>
          <w:szCs w:val="20"/>
        </w:rPr>
      </w:pPr>
      <w:r>
        <w:rPr>
          <w:sz w:val="20"/>
          <w:szCs w:val="20"/>
        </w:rPr>
        <w:t xml:space="preserve">Приведенные цифры, дают право сделать вывод, что только что поступившие первокурсники имеют средний уровень конфликтности, но, тем не менее, поведение в конфликте достаточно агрессивное. Получается, что </w:t>
      </w:r>
      <w:proofErr w:type="gramStart"/>
      <w:r>
        <w:rPr>
          <w:sz w:val="20"/>
          <w:szCs w:val="20"/>
        </w:rPr>
        <w:t>обучающиеся</w:t>
      </w:r>
      <w:proofErr w:type="gramEnd"/>
      <w:r>
        <w:rPr>
          <w:sz w:val="20"/>
          <w:szCs w:val="20"/>
        </w:rPr>
        <w:t xml:space="preserve"> 1 курса СИТТ</w:t>
      </w:r>
      <w:r w:rsidRPr="00152C35">
        <w:rPr>
          <w:sz w:val="20"/>
          <w:szCs w:val="20"/>
        </w:rPr>
        <w:t xml:space="preserve"> до последнего сто</w:t>
      </w:r>
      <w:r>
        <w:rPr>
          <w:sz w:val="20"/>
          <w:szCs w:val="20"/>
        </w:rPr>
        <w:t>ят</w:t>
      </w:r>
      <w:r w:rsidRPr="00152C35">
        <w:rPr>
          <w:sz w:val="20"/>
          <w:szCs w:val="20"/>
        </w:rPr>
        <w:t xml:space="preserve"> на </w:t>
      </w:r>
      <w:r w:rsidRPr="00152C35">
        <w:rPr>
          <w:sz w:val="20"/>
          <w:szCs w:val="20"/>
        </w:rPr>
        <w:lastRenderedPageBreak/>
        <w:t>своем, защищая свою позицию</w:t>
      </w:r>
      <w:r>
        <w:rPr>
          <w:sz w:val="20"/>
          <w:szCs w:val="20"/>
        </w:rPr>
        <w:t>, во</w:t>
      </w:r>
      <w:r w:rsidRPr="00152C35">
        <w:rPr>
          <w:sz w:val="20"/>
          <w:szCs w:val="20"/>
        </w:rPr>
        <w:t xml:space="preserve"> что бы то ни стало, стрем</w:t>
      </w:r>
      <w:r>
        <w:rPr>
          <w:sz w:val="20"/>
          <w:szCs w:val="20"/>
        </w:rPr>
        <w:t xml:space="preserve">ятся </w:t>
      </w:r>
      <w:r w:rsidRPr="00152C35">
        <w:rPr>
          <w:sz w:val="20"/>
          <w:szCs w:val="20"/>
        </w:rPr>
        <w:t xml:space="preserve"> </w:t>
      </w:r>
      <w:r>
        <w:rPr>
          <w:sz w:val="20"/>
          <w:szCs w:val="20"/>
        </w:rPr>
        <w:t>выиграть и быть правыми. Следует отметить, что данное качество не всегда имеет отрицательную окраску, учитывая, что в основном среди наших студентов – это, прежде всего, мужской коллектив (по гендерному признаку), то данные качества помогут респондентам добиться жизненно важных целей.</w:t>
      </w:r>
    </w:p>
    <w:p w:rsidR="00416904" w:rsidRPr="00886177" w:rsidRDefault="00416904" w:rsidP="00416904">
      <w:pPr>
        <w:ind w:firstLine="227"/>
        <w:jc w:val="both"/>
        <w:rPr>
          <w:sz w:val="20"/>
          <w:szCs w:val="20"/>
        </w:rPr>
      </w:pPr>
      <w:r>
        <w:rPr>
          <w:sz w:val="20"/>
          <w:szCs w:val="20"/>
        </w:rPr>
        <w:t>Кроме того, к</w:t>
      </w:r>
      <w:r w:rsidRPr="00886177">
        <w:rPr>
          <w:sz w:val="20"/>
          <w:szCs w:val="20"/>
        </w:rPr>
        <w:t>онфликты в группе несут в себе как положительный, так и отрицательный заряд. В первую очередь они служат развитию внутригрупповых отношений и структуры группы, развитию внутригрупповой динамики. Роль конфликта во внутригрупповой адаптации зависит от характера вопросов, составляющих предмет спора и от типа социа</w:t>
      </w:r>
      <w:r>
        <w:rPr>
          <w:sz w:val="20"/>
          <w:szCs w:val="20"/>
        </w:rPr>
        <w:t xml:space="preserve">льной структуры. </w:t>
      </w:r>
    </w:p>
    <w:p w:rsidR="00416904" w:rsidRPr="00886177" w:rsidRDefault="00416904" w:rsidP="00416904">
      <w:pPr>
        <w:ind w:firstLine="227"/>
        <w:jc w:val="both"/>
        <w:rPr>
          <w:sz w:val="20"/>
          <w:szCs w:val="20"/>
        </w:rPr>
      </w:pPr>
      <w:r w:rsidRPr="00886177">
        <w:rPr>
          <w:sz w:val="20"/>
          <w:szCs w:val="20"/>
        </w:rPr>
        <w:t xml:space="preserve">Таким образом, </w:t>
      </w:r>
      <w:r>
        <w:rPr>
          <w:sz w:val="20"/>
          <w:szCs w:val="20"/>
        </w:rPr>
        <w:t>мы выявили уровень конфликтности студентов первого курса, а также определили модель поведения в конфликтной ситуации в каждой группе и свели общие показатели на уровне техникума. Полученные данные будут предоставлены кураторам групп для работы со своими студентами, помощи в формировании их еще не устоявшихся личностей в условиях быстрой модернизации общества (и в виду этого умения бороться со стрессами), а также для профилактики возникновения конфликтных ситуаций, путей их решения.</w:t>
      </w:r>
    </w:p>
    <w:p w:rsidR="00DB4E7F" w:rsidRPr="000F48BF" w:rsidRDefault="00DB4E7F" w:rsidP="00416904">
      <w:pPr>
        <w:ind w:firstLine="227"/>
        <w:jc w:val="center"/>
        <w:rPr>
          <w:b/>
          <w:sz w:val="20"/>
          <w:szCs w:val="20"/>
        </w:rPr>
      </w:pPr>
    </w:p>
    <w:p w:rsidR="00416904" w:rsidRPr="00DB4E7F" w:rsidRDefault="00DB4E7F" w:rsidP="00416904">
      <w:pPr>
        <w:ind w:firstLine="227"/>
        <w:jc w:val="center"/>
        <w:rPr>
          <w:sz w:val="20"/>
          <w:szCs w:val="20"/>
        </w:rPr>
      </w:pPr>
      <w:r w:rsidRPr="00DB4E7F">
        <w:rPr>
          <w:sz w:val="20"/>
          <w:szCs w:val="20"/>
        </w:rPr>
        <w:t>СПИСОК ЛИТЕРАТУРЫ</w:t>
      </w:r>
    </w:p>
    <w:p w:rsidR="00416904" w:rsidRPr="00886177" w:rsidRDefault="00416904" w:rsidP="00416904">
      <w:pPr>
        <w:ind w:firstLine="227"/>
        <w:jc w:val="both"/>
        <w:rPr>
          <w:sz w:val="20"/>
          <w:szCs w:val="20"/>
        </w:rPr>
      </w:pPr>
      <w:r w:rsidRPr="00886177">
        <w:rPr>
          <w:sz w:val="20"/>
          <w:szCs w:val="20"/>
        </w:rPr>
        <w:t>1.</w:t>
      </w:r>
      <w:r w:rsidRPr="00886177">
        <w:rPr>
          <w:sz w:val="20"/>
          <w:szCs w:val="20"/>
        </w:rPr>
        <w:tab/>
        <w:t xml:space="preserve">Журавлев В. И. Основы педагогической </w:t>
      </w:r>
      <w:proofErr w:type="spellStart"/>
      <w:r w:rsidRPr="00886177">
        <w:rPr>
          <w:sz w:val="20"/>
          <w:szCs w:val="20"/>
        </w:rPr>
        <w:t>конфликтологии</w:t>
      </w:r>
      <w:proofErr w:type="spellEnd"/>
      <w:r w:rsidRPr="00886177">
        <w:rPr>
          <w:sz w:val="20"/>
          <w:szCs w:val="20"/>
        </w:rPr>
        <w:t>.</w:t>
      </w:r>
      <w:r>
        <w:rPr>
          <w:sz w:val="20"/>
          <w:szCs w:val="20"/>
        </w:rPr>
        <w:t>/ В.И. Журавлев –</w:t>
      </w:r>
      <w:r w:rsidRPr="00886177">
        <w:rPr>
          <w:sz w:val="20"/>
          <w:szCs w:val="20"/>
        </w:rPr>
        <w:t xml:space="preserve"> М.,1995. -183 с.</w:t>
      </w:r>
    </w:p>
    <w:p w:rsidR="00416904" w:rsidRPr="00886177" w:rsidRDefault="00416904" w:rsidP="00416904">
      <w:pPr>
        <w:ind w:firstLine="227"/>
        <w:jc w:val="both"/>
        <w:rPr>
          <w:sz w:val="20"/>
          <w:szCs w:val="20"/>
        </w:rPr>
      </w:pPr>
      <w:r>
        <w:rPr>
          <w:sz w:val="20"/>
          <w:szCs w:val="20"/>
        </w:rPr>
        <w:t>2</w:t>
      </w:r>
      <w:r w:rsidRPr="00886177">
        <w:rPr>
          <w:sz w:val="20"/>
          <w:szCs w:val="20"/>
        </w:rPr>
        <w:t>.</w:t>
      </w:r>
      <w:r w:rsidRPr="00886177">
        <w:rPr>
          <w:sz w:val="20"/>
          <w:szCs w:val="20"/>
        </w:rPr>
        <w:tab/>
        <w:t xml:space="preserve">Титкова Л. С. Внутригрупповая конфликтность студентов </w:t>
      </w:r>
      <w:r>
        <w:rPr>
          <w:sz w:val="20"/>
          <w:szCs w:val="20"/>
        </w:rPr>
        <w:t>на современном этапе</w:t>
      </w:r>
      <w:r w:rsidRPr="00886177">
        <w:rPr>
          <w:sz w:val="20"/>
          <w:szCs w:val="20"/>
        </w:rPr>
        <w:t xml:space="preserve"> и факторы, влияющие на нее: </w:t>
      </w:r>
      <w:proofErr w:type="spellStart"/>
      <w:r w:rsidRPr="00886177">
        <w:rPr>
          <w:sz w:val="20"/>
          <w:szCs w:val="20"/>
        </w:rPr>
        <w:t>Дис</w:t>
      </w:r>
      <w:proofErr w:type="spellEnd"/>
      <w:r w:rsidRPr="00886177">
        <w:rPr>
          <w:sz w:val="20"/>
          <w:szCs w:val="20"/>
        </w:rPr>
        <w:t xml:space="preserve">. ... канд. соц. наук. </w:t>
      </w:r>
      <w:r>
        <w:rPr>
          <w:sz w:val="20"/>
          <w:szCs w:val="20"/>
        </w:rPr>
        <w:t xml:space="preserve">/ Л.С. Титкова </w:t>
      </w:r>
      <w:r w:rsidRPr="00886177">
        <w:rPr>
          <w:sz w:val="20"/>
          <w:szCs w:val="20"/>
        </w:rPr>
        <w:t>- Владивосток, 2004. - 170 с.</w:t>
      </w:r>
    </w:p>
    <w:p w:rsidR="00416904" w:rsidRDefault="00416904" w:rsidP="00416904">
      <w:pPr>
        <w:ind w:firstLine="227"/>
        <w:jc w:val="both"/>
        <w:rPr>
          <w:sz w:val="20"/>
          <w:szCs w:val="20"/>
        </w:rPr>
      </w:pPr>
      <w:r>
        <w:rPr>
          <w:sz w:val="20"/>
          <w:szCs w:val="20"/>
        </w:rPr>
        <w:t>3</w:t>
      </w:r>
      <w:r w:rsidRPr="00886177">
        <w:rPr>
          <w:sz w:val="20"/>
          <w:szCs w:val="20"/>
        </w:rPr>
        <w:t>.</w:t>
      </w:r>
      <w:r w:rsidRPr="00886177">
        <w:rPr>
          <w:sz w:val="20"/>
          <w:szCs w:val="20"/>
        </w:rPr>
        <w:tab/>
        <w:t xml:space="preserve">Черкасова Т. В. Социальные конфликты в молодежной среде: </w:t>
      </w:r>
      <w:proofErr w:type="spellStart"/>
      <w:r w:rsidRPr="00886177">
        <w:rPr>
          <w:sz w:val="20"/>
          <w:szCs w:val="20"/>
        </w:rPr>
        <w:t>Дис</w:t>
      </w:r>
      <w:proofErr w:type="spellEnd"/>
      <w:r w:rsidRPr="00886177">
        <w:rPr>
          <w:sz w:val="20"/>
          <w:szCs w:val="20"/>
        </w:rPr>
        <w:t>. ... канд. соц. наук.</w:t>
      </w:r>
      <w:r>
        <w:rPr>
          <w:sz w:val="20"/>
          <w:szCs w:val="20"/>
        </w:rPr>
        <w:t>/ Т.В. Черкасова</w:t>
      </w:r>
      <w:r w:rsidRPr="00886177">
        <w:rPr>
          <w:sz w:val="20"/>
          <w:szCs w:val="20"/>
        </w:rPr>
        <w:t xml:space="preserve"> - Уфа, </w:t>
      </w:r>
      <w:r>
        <w:rPr>
          <w:sz w:val="20"/>
          <w:szCs w:val="20"/>
        </w:rPr>
        <w:t>2007</w:t>
      </w:r>
      <w:r w:rsidRPr="00886177">
        <w:rPr>
          <w:sz w:val="20"/>
          <w:szCs w:val="20"/>
        </w:rPr>
        <w:t>. - 170 с.</w:t>
      </w:r>
    </w:p>
    <w:p w:rsidR="00416904" w:rsidRDefault="00416904" w:rsidP="00416904">
      <w:pPr>
        <w:ind w:firstLine="227"/>
        <w:jc w:val="both"/>
        <w:rPr>
          <w:sz w:val="20"/>
          <w:szCs w:val="20"/>
        </w:rPr>
      </w:pPr>
    </w:p>
    <w:p w:rsidR="00416904" w:rsidRPr="00886177" w:rsidRDefault="00416904" w:rsidP="00416904">
      <w:pPr>
        <w:ind w:firstLine="227"/>
        <w:jc w:val="both"/>
        <w:rPr>
          <w:sz w:val="20"/>
          <w:szCs w:val="20"/>
        </w:rPr>
      </w:pPr>
    </w:p>
    <w:p w:rsidR="00DB4E7F" w:rsidRDefault="00DB4E7F">
      <w:pPr>
        <w:suppressAutoHyphens w:val="0"/>
        <w:spacing w:after="160" w:line="259" w:lineRule="auto"/>
        <w:rPr>
          <w:b/>
          <w:sz w:val="20"/>
          <w:szCs w:val="20"/>
          <w:lang w:eastAsia="ru-RU"/>
        </w:rPr>
      </w:pPr>
      <w:r>
        <w:rPr>
          <w:b/>
          <w:sz w:val="20"/>
          <w:szCs w:val="20"/>
          <w:lang w:eastAsia="ru-RU"/>
        </w:rPr>
        <w:br w:type="page"/>
      </w:r>
    </w:p>
    <w:p w:rsidR="00416904" w:rsidRPr="00173D9C" w:rsidRDefault="00416904" w:rsidP="00416904">
      <w:pPr>
        <w:shd w:val="clear" w:color="auto" w:fill="FFFFFF"/>
        <w:jc w:val="both"/>
        <w:rPr>
          <w:b/>
          <w:sz w:val="20"/>
          <w:szCs w:val="20"/>
          <w:lang w:eastAsia="ru-RU"/>
        </w:rPr>
      </w:pPr>
      <w:r w:rsidRPr="00173D9C">
        <w:rPr>
          <w:b/>
          <w:sz w:val="20"/>
          <w:szCs w:val="20"/>
          <w:lang w:eastAsia="ru-RU"/>
        </w:rPr>
        <w:lastRenderedPageBreak/>
        <w:t>А.</w:t>
      </w:r>
      <w:r>
        <w:rPr>
          <w:b/>
          <w:sz w:val="20"/>
          <w:szCs w:val="20"/>
          <w:lang w:eastAsia="ru-RU"/>
        </w:rPr>
        <w:t xml:space="preserve"> </w:t>
      </w:r>
      <w:r w:rsidRPr="00173D9C">
        <w:rPr>
          <w:b/>
          <w:sz w:val="20"/>
          <w:szCs w:val="20"/>
          <w:lang w:eastAsia="ru-RU"/>
        </w:rPr>
        <w:t xml:space="preserve">О. Богомол </w:t>
      </w:r>
    </w:p>
    <w:p w:rsidR="00416904" w:rsidRPr="00173D9C" w:rsidRDefault="00416904" w:rsidP="00416904">
      <w:pPr>
        <w:shd w:val="clear" w:color="auto" w:fill="FFFFFF"/>
        <w:jc w:val="both"/>
        <w:rPr>
          <w:sz w:val="20"/>
          <w:szCs w:val="20"/>
          <w:lang w:eastAsia="ru-RU"/>
        </w:rPr>
      </w:pPr>
      <w:r w:rsidRPr="00173D9C">
        <w:rPr>
          <w:sz w:val="20"/>
          <w:szCs w:val="20"/>
          <w:lang w:eastAsia="ru-RU"/>
        </w:rPr>
        <w:t>ОГАПОУ «СИТТ», г. Старый Оскол</w:t>
      </w:r>
    </w:p>
    <w:p w:rsidR="00416904" w:rsidRPr="00173D9C" w:rsidRDefault="00416904" w:rsidP="00416904">
      <w:pPr>
        <w:shd w:val="clear" w:color="auto" w:fill="FFFFFF"/>
        <w:jc w:val="both"/>
        <w:rPr>
          <w:sz w:val="20"/>
          <w:szCs w:val="20"/>
          <w:lang w:eastAsia="ru-RU"/>
        </w:rPr>
      </w:pPr>
      <w:r w:rsidRPr="00173D9C">
        <w:rPr>
          <w:sz w:val="20"/>
          <w:szCs w:val="20"/>
          <w:lang w:eastAsia="ru-RU"/>
        </w:rPr>
        <w:t xml:space="preserve">Научные руководители: </w:t>
      </w:r>
      <w:r w:rsidRPr="00173D9C">
        <w:rPr>
          <w:b/>
          <w:sz w:val="20"/>
          <w:szCs w:val="20"/>
          <w:lang w:eastAsia="ru-RU"/>
        </w:rPr>
        <w:t>Т.И. Капустина</w:t>
      </w:r>
      <w:r w:rsidRPr="00173D9C">
        <w:rPr>
          <w:sz w:val="20"/>
          <w:szCs w:val="20"/>
          <w:lang w:eastAsia="ru-RU"/>
        </w:rPr>
        <w:t xml:space="preserve">, преподаватель ОГАПОУ </w:t>
      </w:r>
      <w:r w:rsidRPr="00DB4E7F">
        <w:rPr>
          <w:spacing w:val="-4"/>
          <w:sz w:val="20"/>
          <w:szCs w:val="20"/>
          <w:lang w:eastAsia="ru-RU"/>
        </w:rPr>
        <w:t>«СИТТ», г. Старый Оскол</w:t>
      </w:r>
      <w:r w:rsidR="00DB4E7F" w:rsidRPr="00DB4E7F">
        <w:rPr>
          <w:spacing w:val="-4"/>
          <w:sz w:val="20"/>
          <w:szCs w:val="20"/>
          <w:lang w:eastAsia="ru-RU"/>
        </w:rPr>
        <w:t xml:space="preserve">, </w:t>
      </w:r>
      <w:r w:rsidRPr="00DB4E7F">
        <w:rPr>
          <w:b/>
          <w:spacing w:val="-4"/>
          <w:sz w:val="20"/>
          <w:szCs w:val="20"/>
          <w:lang w:eastAsia="ru-RU"/>
        </w:rPr>
        <w:t>Н.</w:t>
      </w:r>
      <w:r w:rsidR="00DB4E7F" w:rsidRPr="00DB4E7F">
        <w:rPr>
          <w:b/>
          <w:spacing w:val="-4"/>
          <w:sz w:val="20"/>
          <w:szCs w:val="20"/>
          <w:lang w:eastAsia="ru-RU"/>
        </w:rPr>
        <w:t xml:space="preserve"> </w:t>
      </w:r>
      <w:r w:rsidRPr="00DB4E7F">
        <w:rPr>
          <w:b/>
          <w:spacing w:val="-4"/>
          <w:sz w:val="20"/>
          <w:szCs w:val="20"/>
          <w:lang w:eastAsia="ru-RU"/>
        </w:rPr>
        <w:t>М. Герасимова</w:t>
      </w:r>
      <w:r w:rsidR="00DB4E7F" w:rsidRPr="00DB4E7F">
        <w:rPr>
          <w:spacing w:val="-4"/>
          <w:sz w:val="20"/>
          <w:szCs w:val="20"/>
          <w:lang w:eastAsia="ru-RU"/>
        </w:rPr>
        <w:t>, учитель МБОУ «СОШ №</w:t>
      </w:r>
      <w:r w:rsidR="00DB4E7F" w:rsidRPr="00DB4E7F">
        <w:rPr>
          <w:spacing w:val="-4"/>
          <w:sz w:val="20"/>
          <w:szCs w:val="20"/>
          <w:lang w:val="en-US" w:eastAsia="ru-RU"/>
        </w:rPr>
        <w:t> </w:t>
      </w:r>
      <w:r w:rsidRPr="00DB4E7F">
        <w:rPr>
          <w:spacing w:val="-4"/>
          <w:sz w:val="20"/>
          <w:szCs w:val="20"/>
          <w:lang w:eastAsia="ru-RU"/>
        </w:rPr>
        <w:t>11»</w:t>
      </w:r>
      <w:r w:rsidRPr="00173D9C">
        <w:rPr>
          <w:sz w:val="20"/>
          <w:szCs w:val="20"/>
          <w:lang w:eastAsia="ru-RU"/>
        </w:rPr>
        <w:t xml:space="preserve"> </w:t>
      </w:r>
    </w:p>
    <w:p w:rsidR="00416904" w:rsidRPr="00173D9C" w:rsidRDefault="00416904" w:rsidP="00416904">
      <w:pPr>
        <w:shd w:val="clear" w:color="auto" w:fill="FFFFFF"/>
        <w:jc w:val="both"/>
        <w:rPr>
          <w:sz w:val="20"/>
          <w:szCs w:val="20"/>
          <w:lang w:eastAsia="ru-RU"/>
        </w:rPr>
      </w:pPr>
    </w:p>
    <w:p w:rsidR="00416904" w:rsidRPr="00173D9C" w:rsidRDefault="00416904" w:rsidP="00416904">
      <w:pPr>
        <w:shd w:val="clear" w:color="auto" w:fill="FFFFFF"/>
        <w:ind w:firstLine="567"/>
        <w:jc w:val="center"/>
        <w:rPr>
          <w:b/>
          <w:sz w:val="20"/>
          <w:szCs w:val="20"/>
          <w:lang w:eastAsia="ru-RU"/>
        </w:rPr>
      </w:pPr>
      <w:r w:rsidRPr="00173D9C">
        <w:rPr>
          <w:b/>
          <w:sz w:val="20"/>
          <w:szCs w:val="20"/>
          <w:lang w:eastAsia="ru-RU"/>
        </w:rPr>
        <w:t>ПРЕЕМСТВЕННОСТЬ СЕМЬЯ – ШКОЛА – ТЕХНИКУМ</w:t>
      </w:r>
    </w:p>
    <w:p w:rsidR="00416904" w:rsidRPr="00173D9C" w:rsidRDefault="00416904" w:rsidP="00416904">
      <w:pPr>
        <w:shd w:val="clear" w:color="auto" w:fill="FFFFFF"/>
        <w:ind w:firstLine="567"/>
        <w:jc w:val="both"/>
        <w:rPr>
          <w:sz w:val="20"/>
          <w:szCs w:val="20"/>
          <w:lang w:eastAsia="ru-RU"/>
        </w:rPr>
      </w:pP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Аннотация: преемственность - связь между различными</w:t>
      </w:r>
      <w:r>
        <w:rPr>
          <w:sz w:val="20"/>
          <w:szCs w:val="20"/>
          <w:lang w:eastAsia="ru-RU"/>
        </w:rPr>
        <w:t xml:space="preserve"> этапами или ступенями развития,</w:t>
      </w:r>
      <w:r w:rsidRPr="00173D9C">
        <w:rPr>
          <w:sz w:val="20"/>
          <w:szCs w:val="20"/>
          <w:lang w:eastAsia="ru-RU"/>
        </w:rPr>
        <w:t xml:space="preserve"> сущность которой состоит в сохранении тех или иных элементов целого или отд</w:t>
      </w:r>
      <w:r>
        <w:rPr>
          <w:sz w:val="20"/>
          <w:szCs w:val="20"/>
          <w:lang w:eastAsia="ru-RU"/>
        </w:rPr>
        <w:t xml:space="preserve">ельных </w:t>
      </w:r>
      <w:r w:rsidRPr="00173D9C">
        <w:rPr>
          <w:sz w:val="20"/>
          <w:szCs w:val="20"/>
          <w:lang w:eastAsia="ru-RU"/>
        </w:rPr>
        <w:t>его характеристик при переходе к новому состоянию.</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Ключевые слова: преемственность, школа, техникум, педагог. </w:t>
      </w:r>
    </w:p>
    <w:p w:rsidR="00416904" w:rsidRPr="00173D9C" w:rsidRDefault="00416904" w:rsidP="00DB4E7F">
      <w:pPr>
        <w:shd w:val="clear" w:color="auto" w:fill="FFFFFF"/>
        <w:ind w:firstLine="284"/>
        <w:jc w:val="both"/>
        <w:rPr>
          <w:sz w:val="20"/>
          <w:szCs w:val="20"/>
          <w:lang w:eastAsia="ru-RU"/>
        </w:rPr>
      </w:pPr>
    </w:p>
    <w:p w:rsidR="00416904" w:rsidRDefault="00416904" w:rsidP="00DB4E7F">
      <w:pPr>
        <w:shd w:val="clear" w:color="auto" w:fill="FFFFFF"/>
        <w:ind w:firstLine="284"/>
        <w:jc w:val="both"/>
        <w:rPr>
          <w:sz w:val="20"/>
          <w:szCs w:val="20"/>
          <w:lang w:eastAsia="ru-RU"/>
        </w:rPr>
      </w:pPr>
      <w:r w:rsidRPr="00173D9C">
        <w:rPr>
          <w:sz w:val="20"/>
          <w:szCs w:val="20"/>
          <w:lang w:eastAsia="ru-RU"/>
        </w:rPr>
        <w:t xml:space="preserve">Преемственность рассматривается, прежде всего, как трехсторонний процесс, в котором на школьной ступени образования сохраняется </w:t>
      </w:r>
      <w:proofErr w:type="spellStart"/>
      <w:r w:rsidRPr="00173D9C">
        <w:rPr>
          <w:sz w:val="20"/>
          <w:szCs w:val="20"/>
          <w:lang w:eastAsia="ru-RU"/>
        </w:rPr>
        <w:t>самоценность</w:t>
      </w:r>
      <w:proofErr w:type="spellEnd"/>
      <w:r w:rsidRPr="00173D9C">
        <w:rPr>
          <w:sz w:val="20"/>
          <w:szCs w:val="20"/>
          <w:lang w:eastAsia="ru-RU"/>
        </w:rPr>
        <w:t xml:space="preserve"> семейного воспитания, и формируются фундаментальные личностные качества ребенка, которые служат основой успешного обучения в техникуме. А техникум опирается на достижения ребенка-школьника и организует свою педагогическую практику, развивая накопленный им потенциал. </w:t>
      </w:r>
    </w:p>
    <w:p w:rsidR="00416904" w:rsidRPr="00173D9C" w:rsidRDefault="00416904" w:rsidP="00DB4E7F">
      <w:pPr>
        <w:shd w:val="clear" w:color="auto" w:fill="FFFFFF"/>
        <w:ind w:firstLine="284"/>
        <w:jc w:val="both"/>
        <w:rPr>
          <w:sz w:val="20"/>
          <w:szCs w:val="20"/>
          <w:lang w:eastAsia="ru-RU"/>
        </w:rPr>
      </w:pPr>
      <w:r w:rsidRPr="0018234D">
        <w:rPr>
          <w:sz w:val="20"/>
          <w:szCs w:val="20"/>
          <w:lang w:eastAsia="ru-RU"/>
        </w:rPr>
        <w:t xml:space="preserve">Проблема преемственности между </w:t>
      </w:r>
      <w:r>
        <w:rPr>
          <w:sz w:val="20"/>
          <w:szCs w:val="20"/>
          <w:lang w:eastAsia="ru-RU"/>
        </w:rPr>
        <w:t xml:space="preserve">семьёй, </w:t>
      </w:r>
      <w:r w:rsidRPr="0018234D">
        <w:rPr>
          <w:sz w:val="20"/>
          <w:szCs w:val="20"/>
          <w:lang w:eastAsia="ru-RU"/>
        </w:rPr>
        <w:t xml:space="preserve">школой и </w:t>
      </w:r>
      <w:r>
        <w:rPr>
          <w:sz w:val="20"/>
          <w:szCs w:val="20"/>
          <w:lang w:eastAsia="ru-RU"/>
        </w:rPr>
        <w:t xml:space="preserve">средним профессиональным учреждением </w:t>
      </w:r>
      <w:r w:rsidRPr="0018234D">
        <w:rPr>
          <w:sz w:val="20"/>
          <w:szCs w:val="20"/>
          <w:lang w:eastAsia="ru-RU"/>
        </w:rPr>
        <w:t>в</w:t>
      </w:r>
      <w:r>
        <w:rPr>
          <w:sz w:val="20"/>
          <w:szCs w:val="20"/>
          <w:lang w:eastAsia="ru-RU"/>
        </w:rPr>
        <w:t xml:space="preserve"> </w:t>
      </w:r>
      <w:r w:rsidRPr="0018234D">
        <w:rPr>
          <w:sz w:val="20"/>
          <w:szCs w:val="20"/>
          <w:lang w:eastAsia="ru-RU"/>
        </w:rPr>
        <w:t>образовательном пространстве актуальна всегда. Каждая из этих ступеней в</w:t>
      </w:r>
      <w:r>
        <w:rPr>
          <w:sz w:val="20"/>
          <w:szCs w:val="20"/>
          <w:lang w:eastAsia="ru-RU"/>
        </w:rPr>
        <w:t xml:space="preserve"> </w:t>
      </w:r>
      <w:r w:rsidRPr="0018234D">
        <w:rPr>
          <w:sz w:val="20"/>
          <w:szCs w:val="20"/>
          <w:lang w:eastAsia="ru-RU"/>
        </w:rPr>
        <w:t>образовании ребенка серьезно и объективно отличается от другой ступени по многим</w:t>
      </w:r>
      <w:r>
        <w:rPr>
          <w:sz w:val="20"/>
          <w:szCs w:val="20"/>
          <w:lang w:eastAsia="ru-RU"/>
        </w:rPr>
        <w:t xml:space="preserve"> </w:t>
      </w:r>
      <w:r w:rsidRPr="0018234D">
        <w:rPr>
          <w:sz w:val="20"/>
          <w:szCs w:val="20"/>
          <w:lang w:eastAsia="ru-RU"/>
        </w:rPr>
        <w:t>позициям. С одной стороны меняются физиология ребенка, его психология; с другой</w:t>
      </w:r>
      <w:r>
        <w:rPr>
          <w:sz w:val="20"/>
          <w:szCs w:val="20"/>
          <w:lang w:eastAsia="ru-RU"/>
        </w:rPr>
        <w:t xml:space="preserve"> </w:t>
      </w:r>
      <w:r w:rsidRPr="0018234D">
        <w:rPr>
          <w:sz w:val="20"/>
          <w:szCs w:val="20"/>
          <w:lang w:eastAsia="ru-RU"/>
        </w:rPr>
        <w:t xml:space="preserve">стороны - требования школы; с третьей – </w:t>
      </w:r>
      <w:r>
        <w:rPr>
          <w:sz w:val="20"/>
          <w:szCs w:val="20"/>
          <w:lang w:eastAsia="ru-RU"/>
        </w:rPr>
        <w:t>педагоги</w:t>
      </w:r>
      <w:r w:rsidRPr="0018234D">
        <w:rPr>
          <w:sz w:val="20"/>
          <w:szCs w:val="20"/>
          <w:lang w:eastAsia="ru-RU"/>
        </w:rPr>
        <w:t xml:space="preserve">, со </w:t>
      </w:r>
      <w:proofErr w:type="gramStart"/>
      <w:r w:rsidRPr="0018234D">
        <w:rPr>
          <w:sz w:val="20"/>
          <w:szCs w:val="20"/>
          <w:lang w:eastAsia="ru-RU"/>
        </w:rPr>
        <w:t>своими</w:t>
      </w:r>
      <w:proofErr w:type="gramEnd"/>
      <w:r w:rsidRPr="0018234D">
        <w:rPr>
          <w:sz w:val="20"/>
          <w:szCs w:val="20"/>
          <w:lang w:eastAsia="ru-RU"/>
        </w:rPr>
        <w:t xml:space="preserve"> общими и</w:t>
      </w:r>
      <w:r>
        <w:rPr>
          <w:sz w:val="20"/>
          <w:szCs w:val="20"/>
          <w:lang w:eastAsia="ru-RU"/>
        </w:rPr>
        <w:t xml:space="preserve"> </w:t>
      </w:r>
      <w:r w:rsidRPr="0018234D">
        <w:rPr>
          <w:sz w:val="20"/>
          <w:szCs w:val="20"/>
          <w:lang w:eastAsia="ru-RU"/>
        </w:rPr>
        <w:t>индивидуальными особенностям.</w:t>
      </w:r>
    </w:p>
    <w:p w:rsidR="00416904" w:rsidRPr="00173D9C" w:rsidRDefault="00416904" w:rsidP="00DB4E7F">
      <w:pPr>
        <w:shd w:val="clear" w:color="auto" w:fill="FFFFFF"/>
        <w:ind w:firstLine="284"/>
        <w:jc w:val="both"/>
        <w:outlineLvl w:val="0"/>
        <w:rPr>
          <w:bCs/>
          <w:kern w:val="36"/>
          <w:sz w:val="20"/>
          <w:szCs w:val="20"/>
          <w:lang w:eastAsia="ru-RU"/>
        </w:rPr>
      </w:pPr>
      <w:r w:rsidRPr="00173D9C">
        <w:rPr>
          <w:bCs/>
          <w:kern w:val="36"/>
          <w:sz w:val="20"/>
          <w:szCs w:val="20"/>
          <w:lang w:eastAsia="ru-RU"/>
        </w:rPr>
        <w:t>Семейное воспитание позволяет ребенку получить первые знания о том мире, в котором ему предстоит жить, представление о том, что такое хорошо и что такое плохо, как нужно поступать в той или иной ситуации. Благодаря воспитанию в семье, человек получает начальные навыки общения и взаимодействия в коллективе, пусть даже этот коллектив ограничен тремя членами семьи. Кстати, вот почему важно, чтобы у ребенка были братья и сестры. Дети из многодетных семей более приспособлены к жизни в обществе, такому семейному воспитанию можно присвоить звание «школы жизни».</w:t>
      </w:r>
    </w:p>
    <w:p w:rsidR="00416904" w:rsidRPr="00173D9C" w:rsidRDefault="00416904" w:rsidP="00DB4E7F">
      <w:pPr>
        <w:shd w:val="clear" w:color="auto" w:fill="FFFFFF"/>
        <w:ind w:firstLine="284"/>
        <w:jc w:val="both"/>
        <w:outlineLvl w:val="0"/>
        <w:rPr>
          <w:bCs/>
          <w:kern w:val="36"/>
          <w:sz w:val="20"/>
          <w:szCs w:val="20"/>
          <w:lang w:eastAsia="ru-RU"/>
        </w:rPr>
      </w:pPr>
      <w:r w:rsidRPr="00173D9C">
        <w:rPr>
          <w:bCs/>
          <w:kern w:val="36"/>
          <w:sz w:val="20"/>
          <w:szCs w:val="20"/>
          <w:lang w:eastAsia="ru-RU"/>
        </w:rPr>
        <w:t>Одной из положительных особенностей семейного воспитания является общение ребенка с представителями различных возрастных категорий. Он учится строить взаимоотношения с людьми не только разного склада характера, но и разного возраста.</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Также существуют и недостатки семейного воспитания, которые могут сыграть негативную роль в жизни человека. Таким отрицательным особенностям семейного воспитания стоит уделить особое внимание, </w:t>
      </w:r>
      <w:r w:rsidRPr="00173D9C">
        <w:rPr>
          <w:sz w:val="20"/>
          <w:szCs w:val="20"/>
          <w:lang w:eastAsia="ru-RU"/>
        </w:rPr>
        <w:lastRenderedPageBreak/>
        <w:t>поскольку именно они заставляют некоторых педагогов говорить о целесообразности системы интернатов, то есть всеобщего образования в отрыве от семьи.</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К счастью, сегодня существуют службы психологической помощи и правовые службы, куда ребенок может обратиться, если его здоровью, рассудку или жизни угрожает опасность.</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Однако, несмотря на все подводные камни, семья остается важнейшим условием правильного развития детей. Тенденция, которая наметилась в семьях, не может не радовать. Родители, особенно молодые, воспринимают и анализируют информацию о воспитании и методиках развития ребенка, применяют полученные знания на практике и стараются уделять своим детям больше внимания, чем им самим доставалось в детстве. </w:t>
      </w:r>
      <w:r>
        <w:rPr>
          <w:sz w:val="20"/>
          <w:szCs w:val="20"/>
          <w:lang w:eastAsia="ru-RU"/>
        </w:rPr>
        <w:t>Важно понимать</w:t>
      </w:r>
      <w:r w:rsidRPr="00173D9C">
        <w:rPr>
          <w:sz w:val="20"/>
          <w:szCs w:val="20"/>
          <w:lang w:eastAsia="ru-RU"/>
        </w:rPr>
        <w:t>, что знания, представления о мире, привычки, заложенные семьей, останутся с человеком на всю жизнь и во многом станут определяющими условиями его поведения и успешной жизни.</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Человек в 15-17 лет – это уже не ребёнок, но ещё не взрослый. Юноши и девушки, достигшие этого возраста, переживают сложный период своего развития, на который существенное влияние оказывают возрастные особенности </w:t>
      </w:r>
      <w:r>
        <w:rPr>
          <w:sz w:val="20"/>
          <w:szCs w:val="20"/>
          <w:lang w:eastAsia="ru-RU"/>
        </w:rPr>
        <w:t xml:space="preserve">подросткового </w:t>
      </w:r>
      <w:r w:rsidRPr="00173D9C">
        <w:rPr>
          <w:sz w:val="20"/>
          <w:szCs w:val="20"/>
          <w:lang w:eastAsia="ru-RU"/>
        </w:rPr>
        <w:t xml:space="preserve">возраста. Вчерашние неуклюжие и угловатые подростки постепенно превращаются во взрослых по внешним признакам людей. Физиологические и гормональные изменения организма влекут за собой переоценку таких понятий как любовь и дружба. Общие интересы уже не являются основой товарищества между старшеклассниками, им на смену приходят общие убеждения и взгляды на жизнь. На первый план в общении выходят верность, готовность прийти на помощь другу, возможность поделиться с ним самым сокровенным. Дружба между девушкой и парнем нередко перерастает во взаимные чувства. Первая любовь часто связана с переживаниями, и неудачное её завершение может породить кучу комплексов.... </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В техникумовском возрасте большинство девушек и юношей начинают более осознанно относиться к учёбе. Студентов в этот возрастной период можно условно разделить на 2 основные группы: те, кто начинает интенсивно изучать один или несколько предметов, которые им в дальнейшем понадобятся для поступления в вуз и те, кто учится равномерно, не показывая своего предпочтения перед какой-либо одной наукой. Такое разное отношение к учебному процессу можно объяснить мотивацией </w:t>
      </w:r>
      <w:r>
        <w:rPr>
          <w:sz w:val="20"/>
          <w:szCs w:val="20"/>
          <w:lang w:eastAsia="ru-RU"/>
        </w:rPr>
        <w:t>студентов</w:t>
      </w:r>
      <w:r w:rsidRPr="00173D9C">
        <w:rPr>
          <w:sz w:val="20"/>
          <w:szCs w:val="20"/>
          <w:lang w:eastAsia="ru-RU"/>
        </w:rPr>
        <w:t xml:space="preserve">. </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Анализ педагогического опыта в условиях реализации инновационных</w:t>
      </w:r>
      <w:r>
        <w:rPr>
          <w:sz w:val="20"/>
          <w:szCs w:val="20"/>
          <w:lang w:eastAsia="ru-RU"/>
        </w:rPr>
        <w:t xml:space="preserve"> </w:t>
      </w:r>
      <w:r w:rsidRPr="00173D9C">
        <w:rPr>
          <w:sz w:val="20"/>
          <w:szCs w:val="20"/>
          <w:lang w:eastAsia="ru-RU"/>
        </w:rPr>
        <w:t>образовательных технологий потребовал перехода от теоретических форм решения</w:t>
      </w:r>
      <w:r>
        <w:rPr>
          <w:sz w:val="20"/>
          <w:szCs w:val="20"/>
          <w:lang w:eastAsia="ru-RU"/>
        </w:rPr>
        <w:t xml:space="preserve"> </w:t>
      </w:r>
      <w:r w:rsidRPr="00173D9C">
        <w:rPr>
          <w:sz w:val="20"/>
          <w:szCs w:val="20"/>
          <w:lang w:eastAsia="ru-RU"/>
        </w:rPr>
        <w:t>проблемы преемственности в практическую плоскость. Основное противоречие кроется,</w:t>
      </w:r>
      <w:r>
        <w:rPr>
          <w:sz w:val="20"/>
          <w:szCs w:val="20"/>
          <w:lang w:eastAsia="ru-RU"/>
        </w:rPr>
        <w:t xml:space="preserve"> </w:t>
      </w:r>
      <w:r w:rsidRPr="00173D9C">
        <w:rPr>
          <w:sz w:val="20"/>
          <w:szCs w:val="20"/>
          <w:lang w:eastAsia="ru-RU"/>
        </w:rPr>
        <w:t>прежде всего, в несовпадении представлений о понятии «преемственность»</w:t>
      </w:r>
      <w:r>
        <w:rPr>
          <w:sz w:val="20"/>
          <w:szCs w:val="20"/>
          <w:lang w:eastAsia="ru-RU"/>
        </w:rPr>
        <w:t xml:space="preserve"> </w:t>
      </w:r>
      <w:r w:rsidRPr="00173D9C">
        <w:rPr>
          <w:sz w:val="20"/>
          <w:szCs w:val="20"/>
          <w:lang w:eastAsia="ru-RU"/>
        </w:rPr>
        <w:t xml:space="preserve">представителей различных </w:t>
      </w:r>
      <w:r w:rsidRPr="00173D9C">
        <w:rPr>
          <w:sz w:val="20"/>
          <w:szCs w:val="20"/>
          <w:lang w:eastAsia="ru-RU"/>
        </w:rPr>
        <w:lastRenderedPageBreak/>
        <w:t xml:space="preserve">социальных позиций. </w:t>
      </w:r>
      <w:r>
        <w:rPr>
          <w:sz w:val="20"/>
          <w:szCs w:val="20"/>
          <w:lang w:eastAsia="ru-RU"/>
        </w:rPr>
        <w:t>Преподаватели техникума</w:t>
      </w:r>
      <w:r w:rsidRPr="00173D9C">
        <w:rPr>
          <w:sz w:val="20"/>
          <w:szCs w:val="20"/>
          <w:lang w:eastAsia="ru-RU"/>
        </w:rPr>
        <w:t>, как правило,</w:t>
      </w:r>
      <w:r>
        <w:rPr>
          <w:sz w:val="20"/>
          <w:szCs w:val="20"/>
          <w:lang w:eastAsia="ru-RU"/>
        </w:rPr>
        <w:t xml:space="preserve"> </w:t>
      </w:r>
      <w:r w:rsidRPr="00173D9C">
        <w:rPr>
          <w:sz w:val="20"/>
          <w:szCs w:val="20"/>
          <w:lang w:eastAsia="ru-RU"/>
        </w:rPr>
        <w:t xml:space="preserve">недовольны. Для них: преемственность – это наличие у </w:t>
      </w:r>
      <w:r>
        <w:rPr>
          <w:sz w:val="20"/>
          <w:szCs w:val="20"/>
          <w:lang w:eastAsia="ru-RU"/>
        </w:rPr>
        <w:t>студента</w:t>
      </w:r>
      <w:r w:rsidRPr="00173D9C">
        <w:rPr>
          <w:sz w:val="20"/>
          <w:szCs w:val="20"/>
          <w:lang w:eastAsia="ru-RU"/>
        </w:rPr>
        <w:t xml:space="preserve"> перед </w:t>
      </w:r>
      <w:r>
        <w:rPr>
          <w:sz w:val="20"/>
          <w:szCs w:val="20"/>
          <w:lang w:eastAsia="ru-RU"/>
        </w:rPr>
        <w:t>поступлением в техникум</w:t>
      </w:r>
      <w:r w:rsidRPr="00173D9C">
        <w:rPr>
          <w:sz w:val="20"/>
          <w:szCs w:val="20"/>
          <w:lang w:eastAsia="ru-RU"/>
        </w:rPr>
        <w:t xml:space="preserve"> определенных знаний, умений и навыков. Считают, что приходит к ним не обученный правилам и нормам школьного поведения. Учителя</w:t>
      </w:r>
      <w:r>
        <w:rPr>
          <w:sz w:val="20"/>
          <w:szCs w:val="20"/>
          <w:lang w:eastAsia="ru-RU"/>
        </w:rPr>
        <w:t xml:space="preserve"> школы</w:t>
      </w:r>
      <w:r w:rsidRPr="00173D9C">
        <w:rPr>
          <w:sz w:val="20"/>
          <w:szCs w:val="20"/>
          <w:lang w:eastAsia="ru-RU"/>
        </w:rPr>
        <w:t xml:space="preserve"> обижены. Для них обеспечить преемственность - значит позаботиться о том, чтобы к детям, которые придут в </w:t>
      </w:r>
      <w:r>
        <w:rPr>
          <w:sz w:val="20"/>
          <w:szCs w:val="20"/>
          <w:lang w:eastAsia="ru-RU"/>
        </w:rPr>
        <w:t>техникум</w:t>
      </w:r>
      <w:r w:rsidRPr="00173D9C">
        <w:rPr>
          <w:sz w:val="20"/>
          <w:szCs w:val="20"/>
          <w:lang w:eastAsia="ru-RU"/>
        </w:rPr>
        <w:t>, не было никаких претензий.</w:t>
      </w:r>
    </w:p>
    <w:p w:rsidR="00416904" w:rsidRPr="00173D9C" w:rsidRDefault="00416904" w:rsidP="00DB4E7F">
      <w:pPr>
        <w:shd w:val="clear" w:color="auto" w:fill="FFFFFF"/>
        <w:ind w:firstLine="284"/>
        <w:jc w:val="both"/>
        <w:rPr>
          <w:sz w:val="20"/>
          <w:szCs w:val="20"/>
          <w:lang w:eastAsia="ru-RU"/>
        </w:rPr>
      </w:pPr>
      <w:r w:rsidRPr="00173D9C">
        <w:rPr>
          <w:sz w:val="20"/>
          <w:szCs w:val="20"/>
          <w:lang w:eastAsia="ru-RU"/>
        </w:rPr>
        <w:t xml:space="preserve">Считают, что дают каждому ребенку такой </w:t>
      </w:r>
      <w:proofErr w:type="spellStart"/>
      <w:r w:rsidRPr="00173D9C">
        <w:rPr>
          <w:sz w:val="20"/>
          <w:szCs w:val="20"/>
          <w:lang w:eastAsia="ru-RU"/>
        </w:rPr>
        <w:t>знаниевый</w:t>
      </w:r>
      <w:proofErr w:type="spellEnd"/>
      <w:r w:rsidRPr="00173D9C">
        <w:rPr>
          <w:sz w:val="20"/>
          <w:szCs w:val="20"/>
          <w:lang w:eastAsia="ru-RU"/>
        </w:rPr>
        <w:t xml:space="preserve"> багаж, который в </w:t>
      </w:r>
      <w:r>
        <w:rPr>
          <w:sz w:val="20"/>
          <w:szCs w:val="20"/>
          <w:lang w:eastAsia="ru-RU"/>
        </w:rPr>
        <w:t>техникуме</w:t>
      </w:r>
      <w:r w:rsidRPr="00173D9C">
        <w:rPr>
          <w:sz w:val="20"/>
          <w:szCs w:val="20"/>
          <w:lang w:eastAsia="ru-RU"/>
        </w:rPr>
        <w:t xml:space="preserve"> не</w:t>
      </w:r>
      <w:r>
        <w:rPr>
          <w:sz w:val="20"/>
          <w:szCs w:val="20"/>
          <w:lang w:eastAsia="ru-RU"/>
        </w:rPr>
        <w:t xml:space="preserve"> </w:t>
      </w:r>
      <w:r w:rsidRPr="00173D9C">
        <w:rPr>
          <w:sz w:val="20"/>
          <w:szCs w:val="20"/>
          <w:lang w:eastAsia="ru-RU"/>
        </w:rPr>
        <w:t>востребован. Родители хотят все и сразу. Они, не произносят слово «преемственность»,</w:t>
      </w:r>
      <w:r>
        <w:rPr>
          <w:sz w:val="20"/>
          <w:szCs w:val="20"/>
          <w:lang w:eastAsia="ru-RU"/>
        </w:rPr>
        <w:t xml:space="preserve"> </w:t>
      </w:r>
      <w:r w:rsidRPr="00173D9C">
        <w:rPr>
          <w:sz w:val="20"/>
          <w:szCs w:val="20"/>
          <w:lang w:eastAsia="ru-RU"/>
        </w:rPr>
        <w:t>понимают его чаще всего как стремление пораньше обучить ребенка всему, чему его</w:t>
      </w:r>
      <w:r>
        <w:rPr>
          <w:sz w:val="20"/>
          <w:szCs w:val="20"/>
          <w:lang w:eastAsia="ru-RU"/>
        </w:rPr>
        <w:t xml:space="preserve"> </w:t>
      </w:r>
      <w:r w:rsidRPr="00173D9C">
        <w:rPr>
          <w:sz w:val="20"/>
          <w:szCs w:val="20"/>
          <w:lang w:eastAsia="ru-RU"/>
        </w:rPr>
        <w:t>можно научить, упуская из виду тот факт, а есть ли необходимость «особо продвинутых»</w:t>
      </w:r>
      <w:r>
        <w:rPr>
          <w:sz w:val="20"/>
          <w:szCs w:val="20"/>
          <w:lang w:eastAsia="ru-RU"/>
        </w:rPr>
        <w:t xml:space="preserve"> </w:t>
      </w:r>
      <w:r w:rsidRPr="00173D9C">
        <w:rPr>
          <w:sz w:val="20"/>
          <w:szCs w:val="20"/>
          <w:lang w:eastAsia="ru-RU"/>
        </w:rPr>
        <w:t>достижений именно сейчас – в школьном возрасте?</w:t>
      </w:r>
    </w:p>
    <w:p w:rsidR="00416904" w:rsidRDefault="00416904" w:rsidP="00DB4E7F">
      <w:pPr>
        <w:shd w:val="clear" w:color="auto" w:fill="FFFFFF"/>
        <w:ind w:firstLine="284"/>
        <w:jc w:val="both"/>
        <w:rPr>
          <w:sz w:val="20"/>
          <w:szCs w:val="20"/>
        </w:rPr>
      </w:pPr>
      <w:r>
        <w:rPr>
          <w:rFonts w:eastAsia="Calibri"/>
          <w:sz w:val="20"/>
          <w:szCs w:val="20"/>
        </w:rPr>
        <w:t>В</w:t>
      </w:r>
      <w:r w:rsidRPr="0018234D">
        <w:rPr>
          <w:rFonts w:eastAsia="Calibri"/>
          <w:sz w:val="20"/>
          <w:szCs w:val="20"/>
        </w:rPr>
        <w:t>ыводы</w:t>
      </w:r>
      <w:r>
        <w:rPr>
          <w:rFonts w:eastAsia="Calibri"/>
          <w:sz w:val="20"/>
          <w:szCs w:val="20"/>
        </w:rPr>
        <w:t>: о</w:t>
      </w:r>
      <w:r w:rsidRPr="0018234D">
        <w:rPr>
          <w:sz w:val="20"/>
          <w:szCs w:val="20"/>
        </w:rPr>
        <w:t>тталкиваясь от современной трактовки понятия</w:t>
      </w:r>
      <w:r w:rsidRPr="00173D9C">
        <w:rPr>
          <w:sz w:val="20"/>
          <w:szCs w:val="20"/>
        </w:rPr>
        <w:t xml:space="preserve"> «преемственность», как «непрерывный процесс воспитания и обучения ребенка, имеющий общие и специфические цели для каждого возрастного периода», определены ведущие дидактические принципы и организационно – педагогические условия построения преемственной развивающей образовательной системы, в которой обозначены важнейшие аспекты проблемы преемственности: целевой, содержательный, технологический, психологический, управленческий и структурно – организационный. Разработка подхода осуществлялась с опорой на современные нормативно – правовые документы в области образования.</w:t>
      </w:r>
    </w:p>
    <w:p w:rsidR="00416904" w:rsidRPr="00173D9C" w:rsidRDefault="00416904" w:rsidP="00416904">
      <w:pPr>
        <w:shd w:val="clear" w:color="auto" w:fill="FFFFFF"/>
        <w:ind w:firstLine="567"/>
        <w:jc w:val="both"/>
        <w:rPr>
          <w:sz w:val="20"/>
          <w:szCs w:val="20"/>
          <w:lang w:eastAsia="ru-RU"/>
        </w:rPr>
      </w:pPr>
      <w:r>
        <w:rPr>
          <w:noProof/>
          <w:sz w:val="20"/>
          <w:szCs w:val="20"/>
          <w:lang w:eastAsia="ru-RU"/>
        </w:rPr>
        <mc:AlternateContent>
          <mc:Choice Requires="wps">
            <w:drawing>
              <wp:anchor distT="0" distB="0" distL="114300" distR="114300" simplePos="0" relativeHeight="251661312" behindDoc="0" locked="0" layoutInCell="1" allowOverlap="1">
                <wp:simplePos x="0" y="0"/>
                <wp:positionH relativeFrom="column">
                  <wp:posOffset>280035</wp:posOffset>
                </wp:positionH>
                <wp:positionV relativeFrom="paragraph">
                  <wp:posOffset>73660</wp:posOffset>
                </wp:positionV>
                <wp:extent cx="3609975" cy="424180"/>
                <wp:effectExtent l="9525" t="6350" r="9525" b="7620"/>
                <wp:wrapNone/>
                <wp:docPr id="41" name="Скругленный 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9975" cy="424180"/>
                        </a:xfrm>
                        <a:prstGeom prst="roundRect">
                          <a:avLst>
                            <a:gd name="adj" fmla="val 16667"/>
                          </a:avLst>
                        </a:prstGeom>
                        <a:solidFill>
                          <a:srgbClr val="FFFFFF"/>
                        </a:solidFill>
                        <a:ln w="9525">
                          <a:solidFill>
                            <a:srgbClr val="000000"/>
                          </a:solidFill>
                          <a:round/>
                          <a:headEnd/>
                          <a:tailEnd/>
                        </a:ln>
                      </wps:spPr>
                      <wps:txbx>
                        <w:txbxContent>
                          <w:p w:rsidR="001818E6" w:rsidRPr="00355E01" w:rsidRDefault="001818E6" w:rsidP="00416904">
                            <w:pPr>
                              <w:jc w:val="center"/>
                              <w:rPr>
                                <w:sz w:val="20"/>
                                <w:szCs w:val="20"/>
                              </w:rPr>
                            </w:pPr>
                            <w:r w:rsidRPr="00355E01">
                              <w:rPr>
                                <w:sz w:val="20"/>
                                <w:szCs w:val="20"/>
                              </w:rPr>
                              <w:t>Организационно-педагогические условия построения преемственной развивающей образовательной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41" o:spid="_x0000_s1026" style="position:absolute;left:0;text-align:left;margin-left:22.05pt;margin-top:5.8pt;width:284.25pt;height:3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">
                <v:textbox>
                  <w:txbxContent>
                    <w:p w:rsidR="001818E6" w:rsidRPr="00355E01" w:rsidRDefault="001818E6" w:rsidP="00416904">
                      <w:pPr>
                        <w:jc w:val="center"/>
                        <w:rPr>
                          <w:sz w:val="20"/>
                          <w:szCs w:val="20"/>
                        </w:rPr>
                      </w:pPr>
                      <w:r w:rsidRPr="00355E01">
                        <w:rPr>
                          <w:sz w:val="20"/>
                          <w:szCs w:val="20"/>
                        </w:rPr>
                        <w:t>Организационно-педагогические условия построения преемственной развивающей образовательной системы</w:t>
                      </w:r>
                    </w:p>
                  </w:txbxContent>
                </v:textbox>
              </v:roundrect>
            </w:pict>
          </mc:Fallback>
        </mc:AlternateContent>
      </w:r>
    </w:p>
    <w:p w:rsidR="00416904" w:rsidRPr="00173D9C" w:rsidRDefault="00416904" w:rsidP="00416904">
      <w:pPr>
        <w:shd w:val="clear" w:color="auto" w:fill="FFFFFF"/>
        <w:ind w:firstLine="567"/>
        <w:jc w:val="both"/>
        <w:rPr>
          <w:sz w:val="20"/>
          <w:szCs w:val="20"/>
          <w:lang w:eastAsia="ru-RU"/>
        </w:rPr>
      </w:pPr>
    </w:p>
    <w:p w:rsidR="00416904" w:rsidRPr="004F6F9E" w:rsidRDefault="00416904" w:rsidP="00416904">
      <w:pPr>
        <w:shd w:val="clear" w:color="auto" w:fill="FFFFFF"/>
        <w:ind w:firstLine="567"/>
        <w:jc w:val="both"/>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67456" behindDoc="0" locked="0" layoutInCell="1" allowOverlap="1">
                <wp:simplePos x="0" y="0"/>
                <wp:positionH relativeFrom="column">
                  <wp:posOffset>2837815</wp:posOffset>
                </wp:positionH>
                <wp:positionV relativeFrom="paragraph">
                  <wp:posOffset>59690</wp:posOffset>
                </wp:positionV>
                <wp:extent cx="733425" cy="233045"/>
                <wp:effectExtent l="5080" t="11430" r="33020" b="603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9C12A8" id="_x0000_t32" coordsize="21600,21600" o:spt="32" o:oned="t" path="m,l21600,21600e" filled="f">
                <v:path arrowok="t" fillok="f" o:connecttype="none"/>
                <o:lock v:ext="edit" shapetype="t"/>
              </v:shapetype>
              <v:shape id="Прямая со стрелкой 40" o:spid="_x0000_s1026" type="#_x0000_t32" style="position:absolute;margin-left:223.45pt;margin-top:4.7pt;width:57.75pt;height:1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">
                <v:stroke endarrow="block"/>
              </v:shape>
            </w:pict>
          </mc:Fallback>
        </mc:AlternateContent>
      </w:r>
      <w:r>
        <w:rPr>
          <w:noProof/>
          <w:sz w:val="20"/>
          <w:szCs w:val="20"/>
          <w:lang w:eastAsia="ru-RU"/>
        </w:rPr>
        <mc:AlternateContent>
          <mc:Choice Requires="wps">
            <w:drawing>
              <wp:anchor distT="0" distB="0" distL="114300" distR="114300" simplePos="0" relativeHeight="251666432" behindDoc="0" locked="0" layoutInCell="1" allowOverlap="1">
                <wp:simplePos x="0" y="0"/>
                <wp:positionH relativeFrom="column">
                  <wp:posOffset>2141855</wp:posOffset>
                </wp:positionH>
                <wp:positionV relativeFrom="paragraph">
                  <wp:posOffset>59690</wp:posOffset>
                </wp:positionV>
                <wp:extent cx="0" cy="257175"/>
                <wp:effectExtent l="61595" t="11430" r="52705" b="1714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DE06ED" id="Прямая со стрелкой 39" o:spid="_x0000_s1026" type="#_x0000_t32" style="position:absolute;margin-left:168.65pt;margin-top:4.7pt;width:0;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">
                <v:stroke endarrow="block"/>
              </v:shape>
            </w:pict>
          </mc:Fallback>
        </mc:AlternateContent>
      </w:r>
      <w:r>
        <w:rPr>
          <w:noProof/>
          <w:sz w:val="20"/>
          <w:szCs w:val="20"/>
          <w:lang w:eastAsia="ru-RU"/>
        </w:rPr>
        <mc:AlternateContent>
          <mc:Choice Requires="wps">
            <w:drawing>
              <wp:anchor distT="0" distB="0" distL="114300" distR="114300" simplePos="0" relativeHeight="251665408" behindDoc="0" locked="0" layoutInCell="1" allowOverlap="1">
                <wp:simplePos x="0" y="0"/>
                <wp:positionH relativeFrom="column">
                  <wp:posOffset>532765</wp:posOffset>
                </wp:positionH>
                <wp:positionV relativeFrom="paragraph">
                  <wp:posOffset>59690</wp:posOffset>
                </wp:positionV>
                <wp:extent cx="804545" cy="257175"/>
                <wp:effectExtent l="33655" t="11430" r="9525" b="5524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4545"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38B15" id="Прямая со стрелкой 38" o:spid="_x0000_s1026" type="#_x0000_t32" style="position:absolute;margin-left:41.95pt;margin-top:4.7pt;width:63.35pt;height:20.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">
                <v:stroke endarrow="block"/>
              </v:shape>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64384" behindDoc="0" locked="0" layoutInCell="1" allowOverlap="1">
                <wp:simplePos x="0" y="0"/>
                <wp:positionH relativeFrom="column">
                  <wp:posOffset>2933065</wp:posOffset>
                </wp:positionH>
                <wp:positionV relativeFrom="paragraph">
                  <wp:posOffset>24765</wp:posOffset>
                </wp:positionV>
                <wp:extent cx="1009650" cy="276225"/>
                <wp:effectExtent l="5080" t="11430" r="13970" b="7620"/>
                <wp:wrapNone/>
                <wp:docPr id="3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sidRPr="00355E01">
                              <w:rPr>
                                <w:sz w:val="20"/>
                                <w:szCs w:val="20"/>
                              </w:rPr>
                              <w:t xml:space="preserve">Системность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27" style="position:absolute;left:0;text-align:left;margin-left:230.95pt;margin-top:1.95pt;width:79.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">
                <v:textbox>
                  <w:txbxContent>
                    <w:p w:rsidR="001818E6" w:rsidRPr="00355E01" w:rsidRDefault="001818E6" w:rsidP="00416904">
                      <w:pPr>
                        <w:jc w:val="center"/>
                        <w:rPr>
                          <w:sz w:val="20"/>
                          <w:szCs w:val="20"/>
                        </w:rPr>
                      </w:pPr>
                      <w:r w:rsidRPr="00355E01">
                        <w:rPr>
                          <w:sz w:val="20"/>
                          <w:szCs w:val="20"/>
                        </w:rPr>
                        <w:t xml:space="preserve">Системность </w:t>
                      </w:r>
                    </w:p>
                  </w:txbxContent>
                </v:textbox>
              </v:rect>
            </w:pict>
          </mc:Fallback>
        </mc:AlternateContent>
      </w:r>
      <w:r>
        <w:rPr>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1575435</wp:posOffset>
                </wp:positionH>
                <wp:positionV relativeFrom="paragraph">
                  <wp:posOffset>24765</wp:posOffset>
                </wp:positionV>
                <wp:extent cx="1009650" cy="276225"/>
                <wp:effectExtent l="9525" t="11430" r="9525" b="7620"/>
                <wp:wrapNone/>
                <wp:docPr id="36"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Целостность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28" style="position:absolute;left:0;text-align:left;margin-left:124.05pt;margin-top:1.95pt;width:79.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">
                <v:textbox>
                  <w:txbxContent>
                    <w:p w:rsidR="001818E6" w:rsidRPr="00355E01" w:rsidRDefault="001818E6" w:rsidP="00416904">
                      <w:pPr>
                        <w:jc w:val="center"/>
                        <w:rPr>
                          <w:sz w:val="20"/>
                          <w:szCs w:val="20"/>
                        </w:rPr>
                      </w:pPr>
                      <w:r>
                        <w:rPr>
                          <w:sz w:val="20"/>
                          <w:szCs w:val="20"/>
                        </w:rPr>
                        <w:t>Целостность</w:t>
                      </w:r>
                    </w:p>
                  </w:txbxContent>
                </v:textbox>
              </v:rect>
            </w:pict>
          </mc:Fallback>
        </mc:AlternateContent>
      </w:r>
      <w:r>
        <w:rPr>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108585</wp:posOffset>
                </wp:positionH>
                <wp:positionV relativeFrom="paragraph">
                  <wp:posOffset>24765</wp:posOffset>
                </wp:positionV>
                <wp:extent cx="1009650" cy="276225"/>
                <wp:effectExtent l="9525" t="11430" r="9525" b="762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sidRPr="00355E01">
                              <w:rPr>
                                <w:sz w:val="20"/>
                                <w:szCs w:val="20"/>
                              </w:rPr>
                              <w:t>Непрерывность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29" style="position:absolute;left:0;text-align:left;margin-left:8.55pt;margin-top:1.95pt;width:79.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">
                <v:textbox>
                  <w:txbxContent>
                    <w:p w:rsidR="001818E6" w:rsidRPr="00355E01" w:rsidRDefault="001818E6" w:rsidP="00416904">
                      <w:pPr>
                        <w:jc w:val="center"/>
                        <w:rPr>
                          <w:sz w:val="20"/>
                          <w:szCs w:val="20"/>
                        </w:rPr>
                      </w:pPr>
                      <w:r w:rsidRPr="00355E01">
                        <w:rPr>
                          <w:sz w:val="20"/>
                          <w:szCs w:val="20"/>
                        </w:rPr>
                        <w:t>Непрерывность</w:t>
                      </w:r>
                    </w:p>
                  </w:txbxContent>
                </v:textbox>
              </v:rect>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71552" behindDoc="0" locked="0" layoutInCell="1" allowOverlap="1">
                <wp:simplePos x="0" y="0"/>
                <wp:positionH relativeFrom="column">
                  <wp:posOffset>3437890</wp:posOffset>
                </wp:positionH>
                <wp:positionV relativeFrom="paragraph">
                  <wp:posOffset>8890</wp:posOffset>
                </wp:positionV>
                <wp:extent cx="0" cy="204470"/>
                <wp:effectExtent l="52705" t="11430" r="61595" b="2222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19FDEC2" id="Прямая со стрелкой 34" o:spid="_x0000_s1026" type="#_x0000_t32" style="position:absolute;margin-left:270.7pt;margin-top:.7pt;width:0;height:1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">
                <v:stroke endarrow="block"/>
              </v:shape>
            </w:pict>
          </mc:Fallback>
        </mc:AlternateContent>
      </w:r>
      <w:r>
        <w:rPr>
          <w:noProof/>
          <w:sz w:val="20"/>
          <w:szCs w:val="20"/>
          <w:lang w:eastAsia="ru-RU"/>
        </w:rPr>
        <mc:AlternateContent>
          <mc:Choice Requires="wps">
            <w:drawing>
              <wp:anchor distT="0" distB="0" distL="114300" distR="114300" simplePos="0" relativeHeight="251670528" behindDoc="0" locked="0" layoutInCell="1" allowOverlap="1">
                <wp:simplePos x="0" y="0"/>
                <wp:positionH relativeFrom="column">
                  <wp:posOffset>2141855</wp:posOffset>
                </wp:positionH>
                <wp:positionV relativeFrom="paragraph">
                  <wp:posOffset>8890</wp:posOffset>
                </wp:positionV>
                <wp:extent cx="0" cy="204470"/>
                <wp:effectExtent l="61595" t="11430" r="52705" b="22225"/>
                <wp:wrapNone/>
                <wp:docPr id="33"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0DE6EAB" id="Прямая со стрелкой 33" o:spid="_x0000_s1026" type="#_x0000_t32" style="position:absolute;margin-left:168.65pt;margin-top:.7pt;width:0;height:1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">
                <v:stroke endarrow="block"/>
              </v:shape>
            </w:pict>
          </mc:Fallback>
        </mc:AlternateContent>
      </w:r>
      <w:r>
        <w:rPr>
          <w:noProof/>
          <w:sz w:val="20"/>
          <w:szCs w:val="20"/>
          <w:lang w:eastAsia="ru-RU"/>
        </w:rPr>
        <mc:AlternateContent>
          <mc:Choice Requires="wps">
            <w:drawing>
              <wp:anchor distT="0" distB="0" distL="114300" distR="114300" simplePos="0" relativeHeight="251669504" behindDoc="0" locked="0" layoutInCell="1" allowOverlap="1">
                <wp:simplePos x="0" y="0"/>
                <wp:positionH relativeFrom="column">
                  <wp:posOffset>570865</wp:posOffset>
                </wp:positionH>
                <wp:positionV relativeFrom="paragraph">
                  <wp:posOffset>8890</wp:posOffset>
                </wp:positionV>
                <wp:extent cx="0" cy="204470"/>
                <wp:effectExtent l="52705" t="11430" r="61595" b="22225"/>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10968" id="Прямая со стрелкой 32" o:spid="_x0000_s1026" type="#_x0000_t32" style="position:absolute;margin-left:44.95pt;margin-top:.7pt;width:0;height:1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">
                <v:stroke endarrow="block"/>
              </v:shape>
            </w:pict>
          </mc:Fallback>
        </mc:AlternateContent>
      </w: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68480" behindDoc="0" locked="0" layoutInCell="1" allowOverlap="1">
                <wp:simplePos x="0" y="0"/>
                <wp:positionH relativeFrom="column">
                  <wp:posOffset>75565</wp:posOffset>
                </wp:positionH>
                <wp:positionV relativeFrom="paragraph">
                  <wp:posOffset>67310</wp:posOffset>
                </wp:positionV>
                <wp:extent cx="3867150" cy="262255"/>
                <wp:effectExtent l="5080" t="6350" r="13970" b="7620"/>
                <wp:wrapNone/>
                <wp:docPr id="31" name="Скругленный 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150" cy="262255"/>
                        </a:xfrm>
                        <a:prstGeom prst="roundRect">
                          <a:avLst>
                            <a:gd name="adj" fmla="val 16667"/>
                          </a:avLst>
                        </a:prstGeom>
                        <a:solidFill>
                          <a:srgbClr val="FFFFFF"/>
                        </a:solidFill>
                        <a:ln w="9525">
                          <a:solidFill>
                            <a:srgbClr val="000000"/>
                          </a:solidFill>
                          <a:round/>
                          <a:headEnd/>
                          <a:tailEnd/>
                        </a:ln>
                      </wps:spPr>
                      <wps:txbx>
                        <w:txbxContent>
                          <w:p w:rsidR="001818E6" w:rsidRPr="00355E01" w:rsidRDefault="001818E6" w:rsidP="00416904">
                            <w:pPr>
                              <w:jc w:val="center"/>
                              <w:rPr>
                                <w:sz w:val="20"/>
                                <w:szCs w:val="20"/>
                              </w:rPr>
                            </w:pPr>
                            <w:r w:rsidRPr="00355E01">
                              <w:rPr>
                                <w:sz w:val="20"/>
                                <w:szCs w:val="20"/>
                              </w:rPr>
                              <w:t>Преемственность образовательно-воспитательного процесса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1" o:spid="_x0000_s1030" style="position:absolute;left:0;text-align:left;margin-left:5.95pt;margin-top:5.3pt;width:304.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">
                <v:textbox>
                  <w:txbxContent>
                    <w:p w:rsidR="001818E6" w:rsidRPr="00355E01" w:rsidRDefault="001818E6" w:rsidP="00416904">
                      <w:pPr>
                        <w:jc w:val="center"/>
                        <w:rPr>
                          <w:sz w:val="20"/>
                          <w:szCs w:val="20"/>
                        </w:rPr>
                      </w:pPr>
                      <w:r w:rsidRPr="00355E01">
                        <w:rPr>
                          <w:sz w:val="20"/>
                          <w:szCs w:val="20"/>
                        </w:rPr>
                        <w:t>Преемственность образовательно-воспитательного процесса</w:t>
                      </w:r>
                    </w:p>
                  </w:txbxContent>
                </v:textbox>
              </v:roundrect>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81792" behindDoc="0" locked="0" layoutInCell="1" allowOverlap="1">
                <wp:simplePos x="0" y="0"/>
                <wp:positionH relativeFrom="column">
                  <wp:posOffset>2585085</wp:posOffset>
                </wp:positionH>
                <wp:positionV relativeFrom="paragraph">
                  <wp:posOffset>37465</wp:posOffset>
                </wp:positionV>
                <wp:extent cx="347980" cy="647700"/>
                <wp:effectExtent l="9525" t="11430" r="52070" b="36195"/>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98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43162F" id="Прямая со стрелкой 30" o:spid="_x0000_s1026" type="#_x0000_t32" style="position:absolute;margin-left:203.55pt;margin-top:2.95pt;width:27.4pt;height:5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">
                <v:stroke endarrow="block"/>
              </v:shape>
            </w:pict>
          </mc:Fallback>
        </mc:AlternateContent>
      </w:r>
      <w:r>
        <w:rPr>
          <w:noProof/>
          <w:sz w:val="20"/>
          <w:szCs w:val="20"/>
          <w:lang w:eastAsia="ru-RU"/>
        </w:rPr>
        <mc:AlternateContent>
          <mc:Choice Requires="wps">
            <w:drawing>
              <wp:anchor distT="0" distB="0" distL="114300" distR="114300" simplePos="0" relativeHeight="251680768" behindDoc="0" locked="0" layoutInCell="1" allowOverlap="1">
                <wp:simplePos x="0" y="0"/>
                <wp:positionH relativeFrom="column">
                  <wp:posOffset>1251585</wp:posOffset>
                </wp:positionH>
                <wp:positionV relativeFrom="paragraph">
                  <wp:posOffset>37465</wp:posOffset>
                </wp:positionV>
                <wp:extent cx="466725" cy="647700"/>
                <wp:effectExtent l="57150" t="11430" r="9525" b="4572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24AEBA1" id="Прямая со стрелкой 29" o:spid="_x0000_s1026" type="#_x0000_t32" style="position:absolute;margin-left:98.55pt;margin-top:2.95pt;width:36.75pt;height:51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">
                <v:stroke endarrow="block"/>
              </v:shape>
            </w:pict>
          </mc:Fallback>
        </mc:AlternateContent>
      </w:r>
      <w:r>
        <w:rPr>
          <w:noProof/>
          <w:sz w:val="20"/>
          <w:szCs w:val="20"/>
          <w:lang w:eastAsia="ru-RU"/>
        </w:rPr>
        <mc:AlternateContent>
          <mc:Choice Requires="wps">
            <w:drawing>
              <wp:anchor distT="0" distB="0" distL="114300" distR="114300" simplePos="0" relativeHeight="251679744" behindDoc="0" locked="0" layoutInCell="1" allowOverlap="1">
                <wp:simplePos x="0" y="0"/>
                <wp:positionH relativeFrom="column">
                  <wp:posOffset>2141855</wp:posOffset>
                </wp:positionH>
                <wp:positionV relativeFrom="paragraph">
                  <wp:posOffset>37465</wp:posOffset>
                </wp:positionV>
                <wp:extent cx="0" cy="252095"/>
                <wp:effectExtent l="61595" t="11430" r="52705" b="222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116C41" id="Прямая со стрелкой 28" o:spid="_x0000_s1026" type="#_x0000_t32" style="position:absolute;margin-left:168.65pt;margin-top:2.95pt;width:0;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">
                <v:stroke endarrow="block"/>
              </v:shape>
            </w:pict>
          </mc:Fallback>
        </mc:AlternateContent>
      </w:r>
      <w:r>
        <w:rPr>
          <w:noProof/>
          <w:sz w:val="20"/>
          <w:szCs w:val="20"/>
          <w:lang w:eastAsia="ru-RU"/>
        </w:rPr>
        <mc:AlternateContent>
          <mc:Choice Requires="wps">
            <w:drawing>
              <wp:anchor distT="0" distB="0" distL="114300" distR="114300" simplePos="0" relativeHeight="251678720" behindDoc="0" locked="0" layoutInCell="1" allowOverlap="1">
                <wp:simplePos x="0" y="0"/>
                <wp:positionH relativeFrom="column">
                  <wp:posOffset>2837815</wp:posOffset>
                </wp:positionH>
                <wp:positionV relativeFrom="paragraph">
                  <wp:posOffset>37465</wp:posOffset>
                </wp:positionV>
                <wp:extent cx="828675" cy="252095"/>
                <wp:effectExtent l="5080" t="11430" r="33020" b="603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6A00156" id="Прямая со стрелкой 27" o:spid="_x0000_s1026" type="#_x0000_t32" style="position:absolute;margin-left:223.45pt;margin-top:2.95pt;width:65.25pt;height:1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">
                <v:stroke endarrow="block"/>
              </v:shape>
            </w:pict>
          </mc:Fallback>
        </mc:AlternateContent>
      </w:r>
      <w:r>
        <w:rPr>
          <w:noProof/>
          <w:sz w:val="20"/>
          <w:szCs w:val="20"/>
          <w:lang w:eastAsia="ru-RU"/>
        </w:rPr>
        <mc:AlternateContent>
          <mc:Choice Requires="wps">
            <w:drawing>
              <wp:anchor distT="0" distB="0" distL="114300" distR="114300" simplePos="0" relativeHeight="251677696" behindDoc="0" locked="0" layoutInCell="1" allowOverlap="1">
                <wp:simplePos x="0" y="0"/>
                <wp:positionH relativeFrom="column">
                  <wp:posOffset>413385</wp:posOffset>
                </wp:positionH>
                <wp:positionV relativeFrom="paragraph">
                  <wp:posOffset>37465</wp:posOffset>
                </wp:positionV>
                <wp:extent cx="923925" cy="252095"/>
                <wp:effectExtent l="28575" t="11430" r="9525" b="603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3925" cy="252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211E6E" id="Прямая со стрелкой 26" o:spid="_x0000_s1026" type="#_x0000_t32" style="position:absolute;margin-left:32.55pt;margin-top:2.95pt;width:72.75pt;height:19.8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">
                <v:stroke endarrow="block"/>
              </v:shape>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-48895</wp:posOffset>
                </wp:positionH>
                <wp:positionV relativeFrom="paragraph">
                  <wp:posOffset>-2540</wp:posOffset>
                </wp:positionV>
                <wp:extent cx="1167130" cy="276225"/>
                <wp:effectExtent l="13970" t="6350" r="9525" b="1270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 xml:space="preserve">Технологическая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31" style="position:absolute;left:0;text-align:left;margin-left:-3.85pt;margin-top:-.2pt;width:91.9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">
                <v:textbox>
                  <w:txbxContent>
                    <w:p w:rsidR="001818E6" w:rsidRPr="00355E01" w:rsidRDefault="001818E6" w:rsidP="00416904">
                      <w:pPr>
                        <w:jc w:val="center"/>
                        <w:rPr>
                          <w:sz w:val="20"/>
                          <w:szCs w:val="20"/>
                        </w:rPr>
                      </w:pPr>
                      <w:r>
                        <w:rPr>
                          <w:sz w:val="20"/>
                          <w:szCs w:val="20"/>
                        </w:rPr>
                        <w:t xml:space="preserve">Технологическая </w:t>
                      </w:r>
                    </w:p>
                  </w:txbxContent>
                </v:textbox>
              </v:rect>
            </w:pict>
          </mc:Fallback>
        </mc:AlternateContent>
      </w:r>
      <w:r>
        <w:rPr>
          <w:noProof/>
          <w:sz w:val="20"/>
          <w:szCs w:val="20"/>
          <w:lang w:eastAsia="ru-RU"/>
        </w:rPr>
        <mc:AlternateContent>
          <mc:Choice Requires="wps">
            <w:drawing>
              <wp:anchor distT="0" distB="0" distL="114300" distR="114300" simplePos="0" relativeHeight="251672576" behindDoc="0" locked="0" layoutInCell="1" allowOverlap="1">
                <wp:simplePos x="0" y="0"/>
                <wp:positionH relativeFrom="column">
                  <wp:posOffset>1847215</wp:posOffset>
                </wp:positionH>
                <wp:positionV relativeFrom="paragraph">
                  <wp:posOffset>-2540</wp:posOffset>
                </wp:positionV>
                <wp:extent cx="661670" cy="276225"/>
                <wp:effectExtent l="5080" t="6350" r="9525" b="1270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 xml:space="preserve">Целевая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4" o:spid="_x0000_s1032" style="position:absolute;left:0;text-align:left;margin-left:145.45pt;margin-top:-.2pt;width:52.1pt;height:2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">
                <v:textbox>
                  <w:txbxContent>
                    <w:p w:rsidR="001818E6" w:rsidRPr="00355E01" w:rsidRDefault="001818E6" w:rsidP="00416904">
                      <w:pPr>
                        <w:jc w:val="center"/>
                        <w:rPr>
                          <w:sz w:val="20"/>
                          <w:szCs w:val="20"/>
                        </w:rPr>
                      </w:pPr>
                      <w:r>
                        <w:rPr>
                          <w:sz w:val="20"/>
                          <w:szCs w:val="20"/>
                        </w:rPr>
                        <w:t xml:space="preserve">Целевая </w:t>
                      </w:r>
                    </w:p>
                  </w:txbxContent>
                </v:textbox>
              </v:rect>
            </w:pict>
          </mc:Fallback>
        </mc:AlternateContent>
      </w:r>
      <w:r>
        <w:rPr>
          <w:noProof/>
          <w:sz w:val="20"/>
          <w:szCs w:val="20"/>
          <w:lang w:eastAsia="ru-RU"/>
        </w:rPr>
        <mc:AlternateContent>
          <mc:Choice Requires="wps">
            <w:drawing>
              <wp:anchor distT="0" distB="0" distL="114300" distR="114300" simplePos="0" relativeHeight="251676672" behindDoc="0" locked="0" layoutInCell="1" allowOverlap="1">
                <wp:simplePos x="0" y="0"/>
                <wp:positionH relativeFrom="column">
                  <wp:posOffset>2933065</wp:posOffset>
                </wp:positionH>
                <wp:positionV relativeFrom="paragraph">
                  <wp:posOffset>-2540</wp:posOffset>
                </wp:positionV>
                <wp:extent cx="1156970" cy="276225"/>
                <wp:effectExtent l="5080" t="6350" r="9525" b="1270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2762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 xml:space="preserve">Управленческая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3" o:spid="_x0000_s1033" style="position:absolute;left:0;text-align:left;margin-left:230.95pt;margin-top:-.2pt;width:91.1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">
                <v:textbox>
                  <w:txbxContent>
                    <w:p w:rsidR="001818E6" w:rsidRPr="00355E01" w:rsidRDefault="001818E6" w:rsidP="00416904">
                      <w:pPr>
                        <w:jc w:val="center"/>
                        <w:rPr>
                          <w:sz w:val="20"/>
                          <w:szCs w:val="20"/>
                        </w:rPr>
                      </w:pPr>
                      <w:r>
                        <w:rPr>
                          <w:sz w:val="20"/>
                          <w:szCs w:val="20"/>
                        </w:rPr>
                        <w:t xml:space="preserve">Управленческая </w:t>
                      </w:r>
                    </w:p>
                  </w:txbxContent>
                </v:textbox>
              </v:rect>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r>
        <w:rPr>
          <w:noProof/>
          <w:sz w:val="20"/>
          <w:szCs w:val="20"/>
          <w:lang w:eastAsia="ru-RU"/>
        </w:rPr>
        <mc:AlternateContent>
          <mc:Choice Requires="wps">
            <w:drawing>
              <wp:anchor distT="0" distB="0" distL="114300" distR="114300" simplePos="0" relativeHeight="251673600" behindDoc="0" locked="0" layoutInCell="1" allowOverlap="1">
                <wp:simplePos x="0" y="0"/>
                <wp:positionH relativeFrom="column">
                  <wp:posOffset>441960</wp:posOffset>
                </wp:positionH>
                <wp:positionV relativeFrom="paragraph">
                  <wp:posOffset>100965</wp:posOffset>
                </wp:positionV>
                <wp:extent cx="1133475" cy="238125"/>
                <wp:effectExtent l="9525" t="11430" r="9525" b="762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2381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 xml:space="preserve">Содержательная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2" o:spid="_x0000_s1034" style="position:absolute;left:0;text-align:left;margin-left:34.8pt;margin-top:7.95pt;width:89.2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">
                <v:textbox>
                  <w:txbxContent>
                    <w:p w:rsidR="001818E6" w:rsidRPr="00355E01" w:rsidRDefault="001818E6" w:rsidP="00416904">
                      <w:pPr>
                        <w:jc w:val="center"/>
                        <w:rPr>
                          <w:sz w:val="20"/>
                          <w:szCs w:val="20"/>
                        </w:rPr>
                      </w:pPr>
                      <w:r>
                        <w:rPr>
                          <w:sz w:val="20"/>
                          <w:szCs w:val="20"/>
                        </w:rPr>
                        <w:t xml:space="preserve">Содержательная </w:t>
                      </w:r>
                    </w:p>
                  </w:txbxContent>
                </v:textbox>
              </v:rect>
            </w:pict>
          </mc:Fallback>
        </mc:AlternateContent>
      </w:r>
      <w:r>
        <w:rPr>
          <w:noProof/>
          <w:sz w:val="20"/>
          <w:szCs w:val="20"/>
          <w:lang w:eastAsia="ru-RU"/>
        </w:rPr>
        <mc:AlternateContent>
          <mc:Choice Requires="wps">
            <w:drawing>
              <wp:anchor distT="0" distB="0" distL="114300" distR="114300" simplePos="0" relativeHeight="251675648" behindDoc="0" locked="0" layoutInCell="1" allowOverlap="1">
                <wp:simplePos x="0" y="0"/>
                <wp:positionH relativeFrom="column">
                  <wp:posOffset>2232660</wp:posOffset>
                </wp:positionH>
                <wp:positionV relativeFrom="paragraph">
                  <wp:posOffset>100965</wp:posOffset>
                </wp:positionV>
                <wp:extent cx="1176655" cy="238125"/>
                <wp:effectExtent l="9525" t="11430" r="13970" b="762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238125"/>
                        </a:xfrm>
                        <a:prstGeom prst="rect">
                          <a:avLst/>
                        </a:prstGeom>
                        <a:solidFill>
                          <a:srgbClr val="FFFFFF"/>
                        </a:solidFill>
                        <a:ln w="9525">
                          <a:solidFill>
                            <a:srgbClr val="000000"/>
                          </a:solidFill>
                          <a:miter lim="800000"/>
                          <a:headEnd/>
                          <a:tailEnd/>
                        </a:ln>
                      </wps:spPr>
                      <wps:txbx>
                        <w:txbxContent>
                          <w:p w:rsidR="001818E6" w:rsidRPr="00355E01" w:rsidRDefault="001818E6" w:rsidP="00416904">
                            <w:pPr>
                              <w:jc w:val="center"/>
                              <w:rPr>
                                <w:sz w:val="20"/>
                                <w:szCs w:val="20"/>
                              </w:rPr>
                            </w:pPr>
                            <w:r>
                              <w:rPr>
                                <w:sz w:val="20"/>
                                <w:szCs w:val="20"/>
                              </w:rPr>
                              <w:t>Психологическая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1" o:spid="_x0000_s1035" style="position:absolute;left:0;text-align:left;margin-left:175.8pt;margin-top:7.95pt;width:92.6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">
                <v:textbox>
                  <w:txbxContent>
                    <w:p w:rsidR="001818E6" w:rsidRPr="00355E01" w:rsidRDefault="001818E6" w:rsidP="00416904">
                      <w:pPr>
                        <w:jc w:val="center"/>
                        <w:rPr>
                          <w:sz w:val="20"/>
                          <w:szCs w:val="20"/>
                        </w:rPr>
                      </w:pPr>
                      <w:r>
                        <w:rPr>
                          <w:sz w:val="20"/>
                          <w:szCs w:val="20"/>
                        </w:rPr>
                        <w:t>Психологическая</w:t>
                      </w:r>
                    </w:p>
                  </w:txbxContent>
                </v:textbox>
              </v:rect>
            </w:pict>
          </mc:Fallback>
        </mc:AlternateContent>
      </w: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p>
    <w:p w:rsidR="00416904" w:rsidRDefault="00416904" w:rsidP="00416904">
      <w:pPr>
        <w:shd w:val="clear" w:color="auto" w:fill="FFFFFF"/>
        <w:ind w:firstLine="567"/>
        <w:jc w:val="center"/>
        <w:rPr>
          <w:sz w:val="20"/>
          <w:szCs w:val="20"/>
          <w:lang w:eastAsia="ru-RU"/>
        </w:rPr>
      </w:pPr>
    </w:p>
    <w:p w:rsidR="00416904" w:rsidRPr="004F6F9E" w:rsidRDefault="00416904" w:rsidP="00416904">
      <w:pPr>
        <w:shd w:val="clear" w:color="auto" w:fill="FFFFFF"/>
        <w:ind w:firstLine="567"/>
        <w:jc w:val="center"/>
        <w:rPr>
          <w:sz w:val="20"/>
          <w:szCs w:val="20"/>
          <w:lang w:eastAsia="ru-RU"/>
        </w:rPr>
      </w:pPr>
      <w:r>
        <w:rPr>
          <w:sz w:val="20"/>
          <w:szCs w:val="20"/>
          <w:lang w:eastAsia="ru-RU"/>
        </w:rPr>
        <w:t>СПИСОК ЛИТЕРАТУРЫ</w:t>
      </w:r>
    </w:p>
    <w:p w:rsidR="00416904" w:rsidRPr="00913519" w:rsidRDefault="00416904" w:rsidP="007537BC">
      <w:pPr>
        <w:numPr>
          <w:ilvl w:val="0"/>
          <w:numId w:val="45"/>
        </w:numPr>
        <w:shd w:val="clear" w:color="auto" w:fill="FFFFFF"/>
        <w:tabs>
          <w:tab w:val="clear" w:pos="720"/>
          <w:tab w:val="num" w:pos="0"/>
        </w:tabs>
        <w:suppressAutoHyphens w:val="0"/>
        <w:ind w:left="0" w:firstLine="284"/>
        <w:jc w:val="both"/>
        <w:rPr>
          <w:sz w:val="20"/>
          <w:szCs w:val="20"/>
          <w:lang w:eastAsia="ru-RU"/>
        </w:rPr>
      </w:pPr>
      <w:proofErr w:type="spellStart"/>
      <w:r w:rsidRPr="00913519">
        <w:rPr>
          <w:iCs/>
          <w:sz w:val="20"/>
          <w:szCs w:val="20"/>
          <w:lang w:eastAsia="ru-RU"/>
        </w:rPr>
        <w:t>Батаршев</w:t>
      </w:r>
      <w:proofErr w:type="spellEnd"/>
      <w:r w:rsidRPr="00913519">
        <w:rPr>
          <w:iCs/>
          <w:sz w:val="20"/>
          <w:szCs w:val="20"/>
          <w:lang w:eastAsia="ru-RU"/>
        </w:rPr>
        <w:t>, А.В.</w:t>
      </w:r>
      <w:r>
        <w:rPr>
          <w:iCs/>
          <w:sz w:val="20"/>
          <w:szCs w:val="20"/>
          <w:lang w:eastAsia="ru-RU"/>
        </w:rPr>
        <w:t xml:space="preserve"> </w:t>
      </w:r>
      <w:r w:rsidRPr="00913519">
        <w:rPr>
          <w:sz w:val="20"/>
          <w:szCs w:val="20"/>
          <w:lang w:eastAsia="ru-RU"/>
        </w:rPr>
        <w:t xml:space="preserve">Педагогическая система преемственности обучения в общеобразовательной и профессиональной школе [Текст] / А.В. </w:t>
      </w:r>
      <w:proofErr w:type="spellStart"/>
      <w:r w:rsidRPr="00913519">
        <w:rPr>
          <w:sz w:val="20"/>
          <w:szCs w:val="20"/>
          <w:lang w:eastAsia="ru-RU"/>
        </w:rPr>
        <w:t>Батаршев</w:t>
      </w:r>
      <w:proofErr w:type="spellEnd"/>
      <w:r w:rsidRPr="00913519">
        <w:rPr>
          <w:sz w:val="20"/>
          <w:szCs w:val="20"/>
          <w:lang w:eastAsia="ru-RU"/>
        </w:rPr>
        <w:t>. – СПб</w:t>
      </w:r>
      <w:proofErr w:type="gramStart"/>
      <w:r w:rsidRPr="00913519">
        <w:rPr>
          <w:sz w:val="20"/>
          <w:szCs w:val="20"/>
          <w:lang w:eastAsia="ru-RU"/>
        </w:rPr>
        <w:t xml:space="preserve">.: </w:t>
      </w:r>
      <w:proofErr w:type="gramEnd"/>
      <w:r w:rsidRPr="00913519">
        <w:rPr>
          <w:sz w:val="20"/>
          <w:szCs w:val="20"/>
          <w:lang w:eastAsia="ru-RU"/>
        </w:rPr>
        <w:t xml:space="preserve">Ин-т </w:t>
      </w:r>
      <w:proofErr w:type="spellStart"/>
      <w:r w:rsidRPr="00913519">
        <w:rPr>
          <w:sz w:val="20"/>
          <w:szCs w:val="20"/>
          <w:lang w:eastAsia="ru-RU"/>
        </w:rPr>
        <w:t>профтехобразования</w:t>
      </w:r>
      <w:proofErr w:type="spellEnd"/>
      <w:r w:rsidRPr="00913519">
        <w:rPr>
          <w:sz w:val="20"/>
          <w:szCs w:val="20"/>
          <w:lang w:eastAsia="ru-RU"/>
        </w:rPr>
        <w:t>, 1996. – 88 с.</w:t>
      </w:r>
    </w:p>
    <w:p w:rsidR="00416904" w:rsidRPr="00913519" w:rsidRDefault="00416904" w:rsidP="007537BC">
      <w:pPr>
        <w:numPr>
          <w:ilvl w:val="0"/>
          <w:numId w:val="45"/>
        </w:numPr>
        <w:shd w:val="clear" w:color="auto" w:fill="FFFFFF"/>
        <w:tabs>
          <w:tab w:val="clear" w:pos="720"/>
          <w:tab w:val="num" w:pos="0"/>
        </w:tabs>
        <w:suppressAutoHyphens w:val="0"/>
        <w:ind w:left="0" w:firstLine="284"/>
        <w:jc w:val="both"/>
        <w:rPr>
          <w:sz w:val="20"/>
          <w:szCs w:val="20"/>
          <w:lang w:eastAsia="ru-RU"/>
        </w:rPr>
      </w:pPr>
      <w:proofErr w:type="spellStart"/>
      <w:r w:rsidRPr="00913519">
        <w:rPr>
          <w:iCs/>
          <w:sz w:val="20"/>
          <w:szCs w:val="20"/>
          <w:lang w:eastAsia="ru-RU"/>
        </w:rPr>
        <w:t>Годник</w:t>
      </w:r>
      <w:proofErr w:type="spellEnd"/>
      <w:r w:rsidRPr="00913519">
        <w:rPr>
          <w:iCs/>
          <w:sz w:val="20"/>
          <w:szCs w:val="20"/>
          <w:lang w:eastAsia="ru-RU"/>
        </w:rPr>
        <w:t>, С.М.</w:t>
      </w:r>
      <w:r w:rsidRPr="00913519">
        <w:rPr>
          <w:sz w:val="20"/>
          <w:szCs w:val="20"/>
          <w:lang w:eastAsia="ru-RU"/>
        </w:rPr>
        <w:t xml:space="preserve"> Процесс преемственности высшей и средней школы [Текст] / С.М. </w:t>
      </w:r>
      <w:proofErr w:type="spellStart"/>
      <w:r w:rsidRPr="00913519">
        <w:rPr>
          <w:sz w:val="20"/>
          <w:szCs w:val="20"/>
          <w:lang w:eastAsia="ru-RU"/>
        </w:rPr>
        <w:t>Годник</w:t>
      </w:r>
      <w:proofErr w:type="spellEnd"/>
      <w:r w:rsidRPr="00913519">
        <w:rPr>
          <w:sz w:val="20"/>
          <w:szCs w:val="20"/>
          <w:lang w:eastAsia="ru-RU"/>
        </w:rPr>
        <w:t>. – Воронеж, 1981. – 288с.</w:t>
      </w:r>
    </w:p>
    <w:p w:rsidR="00416904" w:rsidRPr="00913519" w:rsidRDefault="00416904" w:rsidP="007537BC">
      <w:pPr>
        <w:numPr>
          <w:ilvl w:val="0"/>
          <w:numId w:val="45"/>
        </w:numPr>
        <w:shd w:val="clear" w:color="auto" w:fill="FFFFFF"/>
        <w:tabs>
          <w:tab w:val="clear" w:pos="720"/>
          <w:tab w:val="num" w:pos="0"/>
        </w:tabs>
        <w:suppressAutoHyphens w:val="0"/>
        <w:ind w:left="0" w:firstLine="284"/>
        <w:jc w:val="both"/>
        <w:rPr>
          <w:sz w:val="20"/>
          <w:szCs w:val="20"/>
          <w:lang w:eastAsia="ru-RU"/>
        </w:rPr>
      </w:pPr>
      <w:proofErr w:type="spellStart"/>
      <w:r w:rsidRPr="00913519">
        <w:rPr>
          <w:iCs/>
          <w:sz w:val="20"/>
          <w:szCs w:val="20"/>
          <w:lang w:eastAsia="ru-RU"/>
        </w:rPr>
        <w:t>Квитова</w:t>
      </w:r>
      <w:proofErr w:type="spellEnd"/>
      <w:r w:rsidRPr="00913519">
        <w:rPr>
          <w:iCs/>
          <w:sz w:val="20"/>
          <w:szCs w:val="20"/>
          <w:lang w:eastAsia="ru-RU"/>
        </w:rPr>
        <w:t>, Л.Ф. </w:t>
      </w:r>
      <w:r w:rsidRPr="00913519">
        <w:rPr>
          <w:sz w:val="20"/>
          <w:szCs w:val="20"/>
          <w:lang w:eastAsia="ru-RU"/>
        </w:rPr>
        <w:t xml:space="preserve">Проблема преемственности – это проблема педагогического партнерства и сотрудничества [Текст] / Л.Ф. </w:t>
      </w:r>
      <w:proofErr w:type="spellStart"/>
      <w:r w:rsidRPr="00913519">
        <w:rPr>
          <w:sz w:val="20"/>
          <w:szCs w:val="20"/>
          <w:lang w:eastAsia="ru-RU"/>
        </w:rPr>
        <w:t>Квитова</w:t>
      </w:r>
      <w:proofErr w:type="spellEnd"/>
      <w:r w:rsidRPr="00913519">
        <w:rPr>
          <w:sz w:val="20"/>
          <w:szCs w:val="20"/>
          <w:lang w:eastAsia="ru-RU"/>
        </w:rPr>
        <w:t xml:space="preserve"> // Начальная школа: плюс до и после. – 2007. – № 2. – С. 72–77.</w:t>
      </w:r>
    </w:p>
    <w:p w:rsidR="00416904" w:rsidRPr="00913519" w:rsidRDefault="00416904" w:rsidP="007537BC">
      <w:pPr>
        <w:numPr>
          <w:ilvl w:val="0"/>
          <w:numId w:val="45"/>
        </w:numPr>
        <w:shd w:val="clear" w:color="auto" w:fill="FFFFFF"/>
        <w:tabs>
          <w:tab w:val="clear" w:pos="720"/>
          <w:tab w:val="num" w:pos="0"/>
        </w:tabs>
        <w:suppressAutoHyphens w:val="0"/>
        <w:ind w:left="0" w:firstLine="284"/>
        <w:jc w:val="both"/>
        <w:rPr>
          <w:sz w:val="20"/>
          <w:szCs w:val="20"/>
          <w:lang w:eastAsia="ru-RU"/>
        </w:rPr>
      </w:pPr>
      <w:r w:rsidRPr="00913519">
        <w:rPr>
          <w:iCs/>
          <w:sz w:val="20"/>
          <w:szCs w:val="20"/>
          <w:lang w:eastAsia="ru-RU"/>
        </w:rPr>
        <w:t>Орешкина, А.К.</w:t>
      </w:r>
      <w:r w:rsidRPr="00913519">
        <w:rPr>
          <w:sz w:val="20"/>
          <w:szCs w:val="20"/>
          <w:lang w:eastAsia="ru-RU"/>
        </w:rPr>
        <w:t> Теоретико-методологическое обоснование процесса непрерывного образования [Текст] / А.К. Орешкина // Образовательная политика. – 2008. – № 1. – С. 18–19.</w:t>
      </w:r>
    </w:p>
    <w:p w:rsidR="00416904" w:rsidRDefault="00416904"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3E02ED" w:rsidRDefault="003E02ED" w:rsidP="00416904">
      <w:pPr>
        <w:shd w:val="clear" w:color="auto" w:fill="FFFFFF"/>
        <w:ind w:firstLine="567"/>
        <w:jc w:val="both"/>
        <w:rPr>
          <w:sz w:val="20"/>
          <w:szCs w:val="20"/>
          <w:lang w:eastAsia="ru-RU"/>
        </w:rPr>
      </w:pPr>
    </w:p>
    <w:p w:rsidR="00DB4E7F" w:rsidRDefault="00DB4E7F">
      <w:pPr>
        <w:suppressAutoHyphens w:val="0"/>
        <w:spacing w:after="160" w:line="259" w:lineRule="auto"/>
        <w:rPr>
          <w:b/>
          <w:sz w:val="20"/>
          <w:szCs w:val="20"/>
        </w:rPr>
      </w:pPr>
      <w:r>
        <w:rPr>
          <w:b/>
          <w:sz w:val="20"/>
          <w:szCs w:val="20"/>
        </w:rPr>
        <w:br w:type="page"/>
      </w:r>
    </w:p>
    <w:p w:rsidR="00DB4E7F" w:rsidRDefault="00DB4E7F" w:rsidP="00DB4E7F">
      <w:pPr>
        <w:pBdr>
          <w:bottom w:val="single" w:sz="6" w:space="1" w:color="auto"/>
        </w:pBdr>
        <w:jc w:val="center"/>
        <w:rPr>
          <w:b/>
          <w:sz w:val="20"/>
          <w:szCs w:val="20"/>
        </w:rPr>
      </w:pPr>
      <w:r>
        <w:rPr>
          <w:b/>
          <w:sz w:val="20"/>
          <w:szCs w:val="20"/>
        </w:rPr>
        <w:lastRenderedPageBreak/>
        <w:t>АКТУАЛЬНЫЕ ПРОБЛЕМЫ ПРАВА И ПРАВОПРИМЕНЕНИЯ</w:t>
      </w:r>
    </w:p>
    <w:p w:rsidR="00DB4E7F" w:rsidRPr="00DB4E7F" w:rsidRDefault="00DB4E7F" w:rsidP="00DB4E7F">
      <w:pPr>
        <w:jc w:val="center"/>
        <w:rPr>
          <w:b/>
          <w:sz w:val="20"/>
          <w:szCs w:val="20"/>
        </w:rPr>
      </w:pPr>
    </w:p>
    <w:p w:rsidR="003C200E" w:rsidRPr="00BE2AFD" w:rsidRDefault="003C200E" w:rsidP="003C200E">
      <w:pPr>
        <w:jc w:val="both"/>
        <w:rPr>
          <w:b/>
          <w:sz w:val="20"/>
          <w:szCs w:val="20"/>
        </w:rPr>
      </w:pPr>
      <w:r w:rsidRPr="00BE2AFD">
        <w:rPr>
          <w:b/>
          <w:sz w:val="20"/>
          <w:szCs w:val="20"/>
        </w:rPr>
        <w:t>А.</w:t>
      </w:r>
      <w:r w:rsidRPr="003C200E">
        <w:rPr>
          <w:b/>
          <w:sz w:val="20"/>
          <w:szCs w:val="20"/>
        </w:rPr>
        <w:t xml:space="preserve"> </w:t>
      </w:r>
      <w:r w:rsidRPr="00BE2AFD">
        <w:rPr>
          <w:b/>
          <w:sz w:val="20"/>
          <w:szCs w:val="20"/>
        </w:rPr>
        <w:t>В. Власюк</w:t>
      </w:r>
    </w:p>
    <w:p w:rsidR="003C200E" w:rsidRPr="00AE5038" w:rsidRDefault="003C200E" w:rsidP="003C200E">
      <w:pPr>
        <w:rPr>
          <w:sz w:val="20"/>
          <w:szCs w:val="20"/>
        </w:rPr>
      </w:pPr>
      <w:proofErr w:type="spellStart"/>
      <w:r w:rsidRPr="00AE5038">
        <w:rPr>
          <w:sz w:val="20"/>
          <w:szCs w:val="20"/>
        </w:rPr>
        <w:t>Филлиал</w:t>
      </w:r>
      <w:proofErr w:type="spellEnd"/>
      <w:r w:rsidRPr="00AE5038">
        <w:rPr>
          <w:sz w:val="20"/>
          <w:szCs w:val="20"/>
        </w:rPr>
        <w:t xml:space="preserve"> АНОО ВО «ВЭПИ», г. Старый Оскол</w:t>
      </w:r>
    </w:p>
    <w:p w:rsidR="003C200E" w:rsidRPr="00AE5038" w:rsidRDefault="003C200E" w:rsidP="003C200E">
      <w:pPr>
        <w:rPr>
          <w:sz w:val="20"/>
          <w:szCs w:val="20"/>
        </w:rPr>
      </w:pPr>
      <w:r w:rsidRPr="00AE5038">
        <w:rPr>
          <w:sz w:val="20"/>
          <w:szCs w:val="20"/>
        </w:rPr>
        <w:t>Научный руководитель: И.В. Логвина, старший преподаватель</w:t>
      </w:r>
    </w:p>
    <w:p w:rsidR="003C200E" w:rsidRPr="00AE5038" w:rsidRDefault="003C200E" w:rsidP="003C200E">
      <w:pPr>
        <w:rPr>
          <w:sz w:val="20"/>
          <w:szCs w:val="20"/>
        </w:rPr>
      </w:pPr>
      <w:proofErr w:type="spellStart"/>
      <w:r w:rsidRPr="00AE5038">
        <w:rPr>
          <w:sz w:val="20"/>
          <w:szCs w:val="20"/>
        </w:rPr>
        <w:t>Филлиал</w:t>
      </w:r>
      <w:proofErr w:type="spellEnd"/>
      <w:r w:rsidRPr="00AE5038">
        <w:rPr>
          <w:sz w:val="20"/>
          <w:szCs w:val="20"/>
        </w:rPr>
        <w:t xml:space="preserve"> АНОО ВО «ВЭПИ», г. Старый Оскол</w:t>
      </w:r>
    </w:p>
    <w:p w:rsidR="003C200E" w:rsidRPr="00AE5038" w:rsidRDefault="003C200E" w:rsidP="003C200E">
      <w:pPr>
        <w:ind w:firstLine="284"/>
        <w:jc w:val="both"/>
        <w:rPr>
          <w:sz w:val="20"/>
          <w:szCs w:val="20"/>
        </w:rPr>
      </w:pPr>
    </w:p>
    <w:p w:rsidR="003C200E" w:rsidRPr="003C200E" w:rsidRDefault="003C200E" w:rsidP="003C200E">
      <w:pPr>
        <w:ind w:firstLine="284"/>
        <w:jc w:val="center"/>
        <w:rPr>
          <w:b/>
          <w:sz w:val="20"/>
          <w:szCs w:val="20"/>
        </w:rPr>
      </w:pPr>
      <w:r w:rsidRPr="007E3396">
        <w:rPr>
          <w:b/>
          <w:sz w:val="20"/>
          <w:szCs w:val="20"/>
        </w:rPr>
        <w:t xml:space="preserve">ЭКОЛОГИЧЕСКИЙ КРИЗИС: </w:t>
      </w:r>
    </w:p>
    <w:p w:rsidR="003C200E" w:rsidRDefault="003C200E" w:rsidP="003C200E">
      <w:pPr>
        <w:ind w:firstLine="284"/>
        <w:jc w:val="center"/>
        <w:rPr>
          <w:b/>
          <w:sz w:val="20"/>
          <w:szCs w:val="20"/>
        </w:rPr>
      </w:pPr>
      <w:r w:rsidRPr="007E3396">
        <w:rPr>
          <w:b/>
          <w:sz w:val="20"/>
          <w:szCs w:val="20"/>
        </w:rPr>
        <w:t>ПРАВОВЫЕ ПРОБЛЕМЫ ПРЕОДОЛЕНИЯ</w:t>
      </w:r>
    </w:p>
    <w:p w:rsidR="003C200E" w:rsidRPr="007E3396" w:rsidRDefault="003C200E" w:rsidP="003C200E">
      <w:pPr>
        <w:ind w:firstLine="284"/>
        <w:jc w:val="both"/>
        <w:rPr>
          <w:b/>
          <w:sz w:val="20"/>
          <w:szCs w:val="20"/>
        </w:rPr>
      </w:pPr>
    </w:p>
    <w:p w:rsidR="003C200E" w:rsidRPr="00D321D8" w:rsidRDefault="003C200E" w:rsidP="003C200E">
      <w:pPr>
        <w:ind w:firstLine="284"/>
        <w:jc w:val="both"/>
        <w:rPr>
          <w:sz w:val="20"/>
          <w:szCs w:val="20"/>
        </w:rPr>
      </w:pPr>
      <w:r w:rsidRPr="00D321D8">
        <w:rPr>
          <w:sz w:val="20"/>
          <w:szCs w:val="20"/>
        </w:rPr>
        <w:t>Аннотация:</w:t>
      </w:r>
      <w:r w:rsidRPr="00D321D8">
        <w:rPr>
          <w:color w:val="000000"/>
          <w:sz w:val="20"/>
          <w:szCs w:val="20"/>
          <w:lang w:eastAsia="ru-RU"/>
        </w:rPr>
        <w:t xml:space="preserve"> исследовались  проблемы соотношения охраны окружающей среды с обеспечением экологической безопасности, в том числе правовые проблемы охраны окружающей среды в процессе обеспечения экологической безопасности.</w:t>
      </w:r>
    </w:p>
    <w:p w:rsidR="003C200E" w:rsidRPr="00BE2AFD" w:rsidRDefault="003C200E" w:rsidP="003C200E">
      <w:pPr>
        <w:ind w:firstLine="284"/>
        <w:jc w:val="both"/>
        <w:rPr>
          <w:sz w:val="20"/>
          <w:szCs w:val="20"/>
        </w:rPr>
      </w:pPr>
      <w:r w:rsidRPr="00D321D8">
        <w:rPr>
          <w:sz w:val="20"/>
          <w:szCs w:val="20"/>
        </w:rPr>
        <w:t>Ключевые слова: экологическая безопасность, экологический кризис,  государственная экологическая политика, экологическое управление</w:t>
      </w:r>
      <w:r w:rsidRPr="00BE2AFD">
        <w:rPr>
          <w:sz w:val="20"/>
          <w:szCs w:val="20"/>
        </w:rPr>
        <w:t>.</w:t>
      </w:r>
    </w:p>
    <w:p w:rsidR="003C200E" w:rsidRPr="000F48BF" w:rsidRDefault="003C200E" w:rsidP="003C200E">
      <w:pPr>
        <w:ind w:firstLine="284"/>
        <w:jc w:val="both"/>
        <w:rPr>
          <w:sz w:val="20"/>
          <w:szCs w:val="20"/>
        </w:rPr>
      </w:pPr>
    </w:p>
    <w:p w:rsidR="003C200E" w:rsidRPr="009B4CEA" w:rsidRDefault="003C200E" w:rsidP="003C200E">
      <w:pPr>
        <w:ind w:firstLine="284"/>
        <w:jc w:val="both"/>
        <w:rPr>
          <w:color w:val="000000"/>
          <w:sz w:val="20"/>
          <w:szCs w:val="20"/>
          <w:lang w:eastAsia="ru-RU"/>
        </w:rPr>
      </w:pPr>
      <w:r w:rsidRPr="009B4CEA">
        <w:rPr>
          <w:color w:val="000000"/>
          <w:sz w:val="20"/>
          <w:szCs w:val="20"/>
          <w:lang w:eastAsia="ru-RU"/>
        </w:rPr>
        <w:t>«Экология» - наука об отношениях организмов друг к другу и к окружающей среде. Она изучает организацию живых организмов на очень высоком уровне, исследует связи между организмами и их средой обитания. В настоящее время в большинстве стран мира, в том числе и в Российской Федерации, зафиксировано наличие экологического кризиса - критического состояния окружающей среды, вызванный её загрязнением, и безалаберным отношением к природе. И потому, экологический кризис носит глобальный характер.</w:t>
      </w:r>
    </w:p>
    <w:p w:rsidR="003C200E" w:rsidRPr="009B4CEA" w:rsidRDefault="003C200E" w:rsidP="003C200E">
      <w:pPr>
        <w:ind w:firstLine="284"/>
        <w:jc w:val="both"/>
        <w:rPr>
          <w:sz w:val="20"/>
          <w:szCs w:val="20"/>
        </w:rPr>
      </w:pPr>
      <w:r w:rsidRPr="009B4CEA">
        <w:rPr>
          <w:sz w:val="20"/>
          <w:szCs w:val="20"/>
        </w:rPr>
        <w:t xml:space="preserve"> Актуальной проблемой является то, что в последние годы заметны сильные изменения окружающей среды, в том числе, возрастание природных катаклизмов, но особыми экологическими проблемами глобального характера были и остаются: загрязнение Мирового океана морским транспортом, уменьшение численности лесов, сокращение биологического разнообразия животного и растительного мира, незаконное трансграничное перемещение особо опасных веществ и отходов,  разрушение озонового слоя Земли,  всемирное потепление.</w:t>
      </w:r>
    </w:p>
    <w:p w:rsidR="003C200E" w:rsidRPr="009B4CEA" w:rsidRDefault="003C200E" w:rsidP="003C200E">
      <w:pPr>
        <w:ind w:firstLine="284"/>
        <w:jc w:val="both"/>
        <w:rPr>
          <w:sz w:val="20"/>
          <w:szCs w:val="20"/>
        </w:rPr>
      </w:pPr>
      <w:r w:rsidRPr="009B4CEA">
        <w:rPr>
          <w:sz w:val="20"/>
          <w:szCs w:val="20"/>
        </w:rPr>
        <w:t xml:space="preserve">Экологи, проведя исследование, пришли к выводу, что около 25% заболеваемости населения в России обусловлено загрязнением окружающей среды, при этом загрязнение источников питьевого водоснабжения оказывает самое сильное негативное воздействие на здоровье населения. Загрязненная вода вызывает до 80% опаснейших и </w:t>
      </w:r>
      <w:proofErr w:type="spellStart"/>
      <w:r w:rsidRPr="009B4CEA">
        <w:rPr>
          <w:sz w:val="20"/>
          <w:szCs w:val="20"/>
        </w:rPr>
        <w:t>извеснейших</w:t>
      </w:r>
      <w:proofErr w:type="spellEnd"/>
      <w:r w:rsidRPr="009B4CEA">
        <w:rPr>
          <w:sz w:val="20"/>
          <w:szCs w:val="20"/>
        </w:rPr>
        <w:t xml:space="preserve"> болезней.</w:t>
      </w:r>
    </w:p>
    <w:p w:rsidR="003C200E" w:rsidRPr="009B4CEA" w:rsidRDefault="003C200E" w:rsidP="003C200E">
      <w:pPr>
        <w:ind w:firstLine="284"/>
        <w:jc w:val="both"/>
        <w:rPr>
          <w:sz w:val="20"/>
          <w:szCs w:val="20"/>
        </w:rPr>
      </w:pPr>
      <w:r w:rsidRPr="009B4CEA">
        <w:rPr>
          <w:sz w:val="20"/>
          <w:szCs w:val="20"/>
        </w:rPr>
        <w:t>Таким образом, можно сказать, что одной из основных экологических функций  государства является экологическая безопасность. И  эта безопасность так же является составной частью национальной бе</w:t>
      </w:r>
      <w:r>
        <w:rPr>
          <w:sz w:val="20"/>
          <w:szCs w:val="20"/>
        </w:rPr>
        <w:t xml:space="preserve">зопасности Российской Федерации </w:t>
      </w:r>
      <w:r>
        <w:rPr>
          <w:spacing w:val="-4"/>
          <w:sz w:val="20"/>
          <w:szCs w:val="20"/>
        </w:rPr>
        <w:t>[1</w:t>
      </w:r>
      <w:r w:rsidRPr="007E4487">
        <w:rPr>
          <w:spacing w:val="-4"/>
          <w:sz w:val="20"/>
          <w:szCs w:val="20"/>
        </w:rPr>
        <w:t>]</w:t>
      </w:r>
      <w:r>
        <w:rPr>
          <w:spacing w:val="-4"/>
          <w:sz w:val="20"/>
          <w:szCs w:val="20"/>
        </w:rPr>
        <w:t>.</w:t>
      </w:r>
      <w:r w:rsidRPr="009B4CEA">
        <w:rPr>
          <w:sz w:val="20"/>
          <w:szCs w:val="20"/>
        </w:rPr>
        <w:t xml:space="preserve"> </w:t>
      </w:r>
    </w:p>
    <w:p w:rsidR="003C200E" w:rsidRPr="009B4CEA" w:rsidRDefault="003C200E" w:rsidP="003C200E">
      <w:pPr>
        <w:ind w:firstLine="284"/>
        <w:jc w:val="both"/>
        <w:rPr>
          <w:color w:val="000000"/>
          <w:sz w:val="20"/>
          <w:szCs w:val="20"/>
          <w:lang w:eastAsia="ru-RU"/>
        </w:rPr>
      </w:pPr>
      <w:r w:rsidRPr="009B4CEA">
        <w:rPr>
          <w:color w:val="000000"/>
          <w:sz w:val="20"/>
          <w:szCs w:val="20"/>
          <w:lang w:eastAsia="ru-RU"/>
        </w:rPr>
        <w:lastRenderedPageBreak/>
        <w:t xml:space="preserve">Экологическая ситуация в мире характеризуется как неблагоприятная. На земле происходит экологический кризис. Так теоретик современной экологии Н.Ф. </w:t>
      </w:r>
      <w:proofErr w:type="spellStart"/>
      <w:r w:rsidRPr="009B4CEA">
        <w:rPr>
          <w:color w:val="000000"/>
          <w:sz w:val="20"/>
          <w:szCs w:val="20"/>
          <w:lang w:eastAsia="ru-RU"/>
        </w:rPr>
        <w:t>Реймерс</w:t>
      </w:r>
      <w:proofErr w:type="spellEnd"/>
      <w:r w:rsidRPr="009B4CEA">
        <w:rPr>
          <w:color w:val="000000"/>
          <w:sz w:val="20"/>
          <w:szCs w:val="20"/>
          <w:lang w:eastAsia="ru-RU"/>
        </w:rPr>
        <w:t xml:space="preserve"> определил экологический кризис как напряженное состояние взаимоотношений между человечеством и природой, характеризующееся несоответствием развития производительных сил и производственных отношений в человеческом обществе ресурсно-экологическим возможностям биосферы. Одна из характеристик экологического кризиса — увеличение влияния измененной людьми природы на общественное развитие. В отличие от катастрофы кризис — обратимое состояние, в котором человек выступает активнодействующей стороной. Другими словами, экологический кризис — нарушение равновесия между природными условиями и воздействием человека на окружающую природную среду.</w:t>
      </w:r>
    </w:p>
    <w:p w:rsidR="003C200E" w:rsidRPr="009B4CEA" w:rsidRDefault="003C200E" w:rsidP="003C200E">
      <w:pPr>
        <w:ind w:firstLine="284"/>
        <w:jc w:val="both"/>
        <w:rPr>
          <w:sz w:val="20"/>
          <w:szCs w:val="20"/>
        </w:rPr>
      </w:pPr>
      <w:r w:rsidRPr="009B4CEA">
        <w:rPr>
          <w:sz w:val="20"/>
          <w:szCs w:val="20"/>
        </w:rPr>
        <w:t>Но, прежде чем установить способы охраны окружающей среды, вначале нужно остановиться на главных экологических проблемах</w:t>
      </w:r>
      <w:r>
        <w:rPr>
          <w:spacing w:val="-4"/>
          <w:sz w:val="20"/>
          <w:szCs w:val="20"/>
        </w:rPr>
        <w:t>[2</w:t>
      </w:r>
      <w:r w:rsidRPr="007E4487">
        <w:rPr>
          <w:spacing w:val="-4"/>
          <w:sz w:val="20"/>
          <w:szCs w:val="20"/>
        </w:rPr>
        <w:t>]</w:t>
      </w:r>
      <w:r w:rsidRPr="009B4CEA">
        <w:rPr>
          <w:sz w:val="20"/>
          <w:szCs w:val="20"/>
        </w:rPr>
        <w:t>. В глобальном масштабе на первом месте стоит проблема озоновых дыр. Тысячелетиями озон служил, своего рода, надёжной защитой для человека от солнечного излучения. И человек разрушает эту защиту выбросами в атмосферу фтористые и хлористые газы. В большей степени, озоновый слой утончается над крупными промышленными городами. Сейчас озоновые дыры охватывают Антарктиду (вплоть до Тасмании) и в меньшей степени Арктику. Вторая проблема – кислотные дожди, которые обуславливаются выбросами в атмосферу диоксидов серы, азота и углерода. Они ухудшают здоровье человека, и так же, снижают урожаи разных стран. Третья проблема  - это так называемый парниковый эффект, который возникает в результате того, что слой дымовых газов,  плотно окутывает землю, и лучи солнца не могут в необходимой мере возвратиться в космос, что приводит к повышению температуры на земле, и как следствие, к изменению климата.</w:t>
      </w:r>
    </w:p>
    <w:p w:rsidR="003C200E" w:rsidRPr="009B4CEA" w:rsidRDefault="003C200E" w:rsidP="003C200E">
      <w:pPr>
        <w:ind w:firstLine="284"/>
        <w:jc w:val="both"/>
        <w:rPr>
          <w:sz w:val="20"/>
          <w:szCs w:val="20"/>
        </w:rPr>
      </w:pPr>
      <w:r w:rsidRPr="009B4CEA">
        <w:rPr>
          <w:sz w:val="20"/>
          <w:szCs w:val="20"/>
        </w:rPr>
        <w:t xml:space="preserve">Кроме того, глобальной проблемой является изменение почвенного покрова Земли, чему способствует возрастающая вырубка лесов, обезвоживание и опустынивание Земли, и искусственное осушение болот. </w:t>
      </w:r>
    </w:p>
    <w:p w:rsidR="003C200E" w:rsidRPr="009B4CEA" w:rsidRDefault="003C200E" w:rsidP="003C200E">
      <w:pPr>
        <w:ind w:firstLine="284"/>
        <w:jc w:val="both"/>
        <w:rPr>
          <w:sz w:val="20"/>
          <w:szCs w:val="20"/>
        </w:rPr>
      </w:pPr>
      <w:r w:rsidRPr="009B4CEA">
        <w:rPr>
          <w:sz w:val="20"/>
          <w:szCs w:val="20"/>
        </w:rPr>
        <w:t xml:space="preserve">Деградация окружающей среды – лишь одна сторона проявления экологического кризиса. Другой стороной является кризис государственных и общественных структур, которые не обеспечивают осуществление  эффективных мер по экологической безопасности общества. Проявляется это, во – первых, в недостаточно действенной работе органов по охране окружающей среды, иных специальных органов по охране и использованию лесов, рыбных ресурсов, животного мира, недр и т.д. Во-вторых, экологический кризис проявляется в неспособности правоохранительных органов обеспечить надежный контроль и надзор за исполнением законов об охране окружающей среды. </w:t>
      </w:r>
      <w:r w:rsidRPr="009B4CEA">
        <w:rPr>
          <w:sz w:val="20"/>
          <w:szCs w:val="20"/>
        </w:rPr>
        <w:lastRenderedPageBreak/>
        <w:t xml:space="preserve">В – третьих, это социальный аспект, т.е. массовое неуважение, не выполнение эколого-правовых требований. </w:t>
      </w:r>
    </w:p>
    <w:p w:rsidR="003C200E" w:rsidRPr="009B4CEA" w:rsidRDefault="003C200E" w:rsidP="003C200E">
      <w:pPr>
        <w:ind w:firstLine="284"/>
        <w:jc w:val="both"/>
        <w:rPr>
          <w:sz w:val="20"/>
          <w:szCs w:val="20"/>
        </w:rPr>
      </w:pPr>
      <w:r w:rsidRPr="009B4CEA">
        <w:rPr>
          <w:sz w:val="20"/>
          <w:szCs w:val="20"/>
        </w:rPr>
        <w:t>Таким образом, можно сделать вывод, что главная причина не особого устойчивого положения в области экологической безопасности  состоит в том, что в стране нет действенной системы обеспечения экологической безопасности. При этом под системой экологической безопасности  понимается политико-правовой механизм, обеспечивающий допустимое негативное воздействие природных и антропогенных факторов экологической опасности на окружающую среду и самого человека.</w:t>
      </w:r>
    </w:p>
    <w:p w:rsidR="003C200E" w:rsidRPr="009B4CEA" w:rsidRDefault="003C200E" w:rsidP="003C200E">
      <w:pPr>
        <w:ind w:firstLine="284"/>
        <w:jc w:val="both"/>
        <w:rPr>
          <w:sz w:val="20"/>
          <w:szCs w:val="20"/>
        </w:rPr>
      </w:pPr>
      <w:r w:rsidRPr="009B4CEA">
        <w:rPr>
          <w:sz w:val="20"/>
          <w:szCs w:val="20"/>
        </w:rPr>
        <w:t>Элементом системы экологической безопасности являются субъекты её обеспечения</w:t>
      </w:r>
      <w:proofErr w:type="gramStart"/>
      <w:r w:rsidRPr="009B4CEA">
        <w:rPr>
          <w:sz w:val="20"/>
          <w:szCs w:val="20"/>
        </w:rPr>
        <w:t xml:space="preserve"> ,</w:t>
      </w:r>
      <w:proofErr w:type="gramEnd"/>
      <w:r w:rsidRPr="009B4CEA">
        <w:rPr>
          <w:sz w:val="20"/>
          <w:szCs w:val="20"/>
        </w:rPr>
        <w:t xml:space="preserve"> другими словами, субъекты управления обеспечение экологической безопасности. Субъектом в широком смысле слова могут выступать: государство, его законодательные, исполнительные и судебные органы; местное самоуправление; неправительственные организации; институты культуры, образования и просвещения; средства массовой информации и коммуникации; общественное мнение; политические партии и экологические движения; социальные институты и организации по обеспечению прав и свобод человека. </w:t>
      </w:r>
    </w:p>
    <w:p w:rsidR="003C200E" w:rsidRPr="009B4CEA" w:rsidRDefault="003C200E" w:rsidP="003C200E">
      <w:pPr>
        <w:ind w:firstLine="284"/>
        <w:jc w:val="both"/>
        <w:rPr>
          <w:sz w:val="20"/>
          <w:szCs w:val="20"/>
        </w:rPr>
      </w:pPr>
      <w:r w:rsidRPr="009B4CEA">
        <w:rPr>
          <w:sz w:val="20"/>
          <w:szCs w:val="20"/>
        </w:rPr>
        <w:t xml:space="preserve">Во-первых, государство – это неотделимый составной элемент политической системы общества. Государство является центральным звеном механизма, обеспечивающим экологическую безопасность граждан и, так же, гарантом их защиты от различных экологических опасностей и угроз. </w:t>
      </w:r>
    </w:p>
    <w:p w:rsidR="003C200E" w:rsidRPr="009B4CEA" w:rsidRDefault="003C200E" w:rsidP="003C200E">
      <w:pPr>
        <w:ind w:firstLine="284"/>
        <w:jc w:val="both"/>
        <w:rPr>
          <w:sz w:val="20"/>
          <w:szCs w:val="20"/>
        </w:rPr>
      </w:pPr>
      <w:r w:rsidRPr="009B4CEA">
        <w:rPr>
          <w:sz w:val="20"/>
          <w:szCs w:val="20"/>
        </w:rPr>
        <w:t xml:space="preserve"> Во-вторых, государство  выступает в лице официального представителя всего  общества, каждого его члена, обеспечивая, при этом, здоровую среду обитания человека. Согласно Конституции Российской Федерации, государство является гарантом безопасности, в том числе и экологической.</w:t>
      </w:r>
    </w:p>
    <w:p w:rsidR="003C200E" w:rsidRPr="009B4CEA" w:rsidRDefault="003C200E" w:rsidP="003C200E">
      <w:pPr>
        <w:ind w:firstLine="284"/>
        <w:jc w:val="both"/>
        <w:rPr>
          <w:sz w:val="20"/>
          <w:szCs w:val="20"/>
        </w:rPr>
      </w:pPr>
      <w:r w:rsidRPr="009B4CEA">
        <w:rPr>
          <w:sz w:val="20"/>
          <w:szCs w:val="20"/>
        </w:rPr>
        <w:t>В-третьих, государство сосредоточивает в своих руках материальные и финансовые средства, необходимые для обеспечения экологической безопасности, как в условиях осуществления нормальной жизнедеятельности, так и при возникновении опасных, чрезвычайных состояний, экологических бедствий.</w:t>
      </w:r>
    </w:p>
    <w:p w:rsidR="003C200E" w:rsidRPr="009B4CEA" w:rsidRDefault="003C200E" w:rsidP="003C200E">
      <w:pPr>
        <w:ind w:firstLine="284"/>
        <w:jc w:val="both"/>
        <w:rPr>
          <w:sz w:val="20"/>
          <w:szCs w:val="20"/>
        </w:rPr>
      </w:pPr>
      <w:r w:rsidRPr="009B4CEA">
        <w:rPr>
          <w:sz w:val="20"/>
          <w:szCs w:val="20"/>
        </w:rPr>
        <w:t>В-четвертых, государство устанавливает научно обоснованные  правовые, организационные, экономические, технические, воспитательные и иные меры по охране окружающей среды. Так же, государство обеспечивает объективно требуемый экологический правопорядок, призванный гарантировать правовую упорядоченность вза</w:t>
      </w:r>
      <w:r>
        <w:rPr>
          <w:sz w:val="20"/>
          <w:szCs w:val="20"/>
        </w:rPr>
        <w:t>имодействия общества и природы</w:t>
      </w:r>
      <w:r>
        <w:rPr>
          <w:spacing w:val="-4"/>
          <w:sz w:val="20"/>
          <w:szCs w:val="20"/>
        </w:rPr>
        <w:t>[3</w:t>
      </w:r>
      <w:r w:rsidRPr="007E4487">
        <w:rPr>
          <w:spacing w:val="-4"/>
          <w:sz w:val="20"/>
          <w:szCs w:val="20"/>
        </w:rPr>
        <w:t>]</w:t>
      </w:r>
      <w:r>
        <w:rPr>
          <w:spacing w:val="-4"/>
          <w:sz w:val="20"/>
          <w:szCs w:val="20"/>
        </w:rPr>
        <w:t>.</w:t>
      </w:r>
      <w:r w:rsidRPr="009B4CEA">
        <w:rPr>
          <w:sz w:val="20"/>
          <w:szCs w:val="20"/>
        </w:rPr>
        <w:t xml:space="preserve">  </w:t>
      </w:r>
    </w:p>
    <w:p w:rsidR="003C200E" w:rsidRPr="009B4CEA" w:rsidRDefault="003C200E" w:rsidP="003C200E">
      <w:pPr>
        <w:ind w:firstLine="284"/>
        <w:jc w:val="both"/>
        <w:rPr>
          <w:sz w:val="20"/>
          <w:szCs w:val="20"/>
        </w:rPr>
      </w:pPr>
      <w:r w:rsidRPr="009B4CEA">
        <w:rPr>
          <w:sz w:val="20"/>
          <w:szCs w:val="20"/>
        </w:rPr>
        <w:t xml:space="preserve">Подводя итог вышеизложенному, можно сделать вывод, что государство, как политический институт занимает центральное место в системе обеспечения экологической безопасности. Важнейшими условиями конструктивной работы российских общественных </w:t>
      </w:r>
      <w:r w:rsidRPr="009B4CEA">
        <w:rPr>
          <w:sz w:val="20"/>
          <w:szCs w:val="20"/>
        </w:rPr>
        <w:lastRenderedPageBreak/>
        <w:t>организаций в области охраны окружающей среды, экологического просвещения и пропаганды являются как консолидация общественного экологического движения в нашей стране, так и государственная поддержка такой деятельности на федеральном и региональном уровнях</w:t>
      </w:r>
      <w:r>
        <w:rPr>
          <w:spacing w:val="-4"/>
          <w:sz w:val="20"/>
          <w:szCs w:val="20"/>
        </w:rPr>
        <w:t>[4</w:t>
      </w:r>
      <w:r w:rsidRPr="007E4487">
        <w:rPr>
          <w:spacing w:val="-4"/>
          <w:sz w:val="20"/>
          <w:szCs w:val="20"/>
        </w:rPr>
        <w:t>]</w:t>
      </w:r>
      <w:r w:rsidRPr="009B4CEA">
        <w:rPr>
          <w:sz w:val="20"/>
          <w:szCs w:val="20"/>
        </w:rPr>
        <w:t>.</w:t>
      </w:r>
    </w:p>
    <w:p w:rsidR="003C200E" w:rsidRPr="009B4CEA" w:rsidRDefault="003C200E" w:rsidP="003C200E">
      <w:pPr>
        <w:ind w:firstLine="284"/>
        <w:jc w:val="both"/>
        <w:rPr>
          <w:sz w:val="20"/>
          <w:szCs w:val="20"/>
        </w:rPr>
      </w:pPr>
      <w:r w:rsidRPr="009B4CEA">
        <w:rPr>
          <w:sz w:val="20"/>
          <w:szCs w:val="20"/>
        </w:rPr>
        <w:t xml:space="preserve">В современном законодательстве выделяют два вида угроз: внешние и внутренние, представляющие опасность жизненно важным интересам человека, личности, обществу, государству, окружающей среде.  К системе по устранению глобальных экологических угроз следует отнести: коренное изменение отношения к природе, создание не существовавшей ранее системы отношений, при которой каждый человек в силу своего воспитания будет заботиться о природе, поддерживать ее в благоприятном состоянии. </w:t>
      </w:r>
    </w:p>
    <w:p w:rsidR="003C200E" w:rsidRPr="009B4CEA" w:rsidRDefault="003C200E" w:rsidP="003C200E">
      <w:pPr>
        <w:ind w:firstLine="284"/>
        <w:jc w:val="both"/>
        <w:rPr>
          <w:sz w:val="20"/>
          <w:szCs w:val="20"/>
        </w:rPr>
      </w:pPr>
      <w:r w:rsidRPr="009B4CEA">
        <w:rPr>
          <w:sz w:val="20"/>
          <w:szCs w:val="20"/>
        </w:rPr>
        <w:t>Источники угроз экологической безопасности можно классифицировать на два вида: техногенные и природные. К техногенным относятся деятельность людей, предусматривающая преднамеренное, либо непреднамеренное влияние на окружающую среду. Техногенные угрозы человеку, природной среде выражаются в виде аварий технических устройств, ведущих к неблагоприятным изменениям окружающей среды, гибели людей, утрате здоровья, материальных ценностей. Большую опасность  представляют аварии на химических предприятиях, на складах по хранению химически опасных веществ, на радиационных объектах, газопроводах и нефтепроводах. К природным источникам экологической безопасности относятся опасные природные процессы и явления, в частности землетрясения, извержения вулканов, цунами, наводнения, засухи, штормы, пожары, эпидемии и другие стихийные бедствия – явления природы, создающие катастрофические экологические ситуации и сопровождающиеся людскими и материальными потерями.</w:t>
      </w:r>
    </w:p>
    <w:p w:rsidR="003C200E" w:rsidRPr="009B4CEA" w:rsidRDefault="003C200E" w:rsidP="003C200E">
      <w:pPr>
        <w:ind w:firstLine="284"/>
        <w:jc w:val="both"/>
        <w:rPr>
          <w:sz w:val="20"/>
          <w:szCs w:val="20"/>
        </w:rPr>
      </w:pPr>
      <w:r w:rsidRPr="009B4CEA">
        <w:rPr>
          <w:sz w:val="20"/>
          <w:szCs w:val="20"/>
        </w:rPr>
        <w:t>Следующим не менее важным элементом структуры экологической безопасности является государственная экологическая политика. Экологическая политика – это политика, направленная на охрану и оздоровление окружающей природной среды, рациональное использование и возобновление природных ресурсов, сохранение и развитие социальной сферы, обеспечивающей нормальную жизнедеятельность и экологическую безопасность человека, среды его обитания. Сегодня экологическая политика является неотъемлемой частью внешней и внутренней политики государств, в том числе и России, и включает, как правило, ряд основных направлений: оптимизацию использования природных ресурсов в процессе общественного производства; охрану природы от негативных последствий деятельности человека; экологическую безопасность населения.</w:t>
      </w:r>
    </w:p>
    <w:p w:rsidR="003C200E" w:rsidRDefault="003C200E" w:rsidP="003C200E">
      <w:pPr>
        <w:ind w:firstLine="284"/>
        <w:jc w:val="both"/>
        <w:rPr>
          <w:sz w:val="20"/>
          <w:szCs w:val="20"/>
        </w:rPr>
      </w:pPr>
      <w:r w:rsidRPr="009B4CEA">
        <w:rPr>
          <w:sz w:val="20"/>
          <w:szCs w:val="20"/>
        </w:rPr>
        <w:lastRenderedPageBreak/>
        <w:t>Одной из самых действенных мер в сфере обеспечения экологической безопасности является установление форм деятельности государства на всех уровнях - мировом, общефедеральном, региональном и местном. Под формами обеспечения экологической безопасности  понимается однородная по своим внешним признакам деятельность государства и общества, направленная на охрану и оздоровление окружающей природной среды, рациональное использование и возобновление природных ресурсов, сохранение и развитие социальной сферы, обеспечивающей нормальную жизнедеятельность и экологическую безопасность человека, среды его обитания.</w:t>
      </w:r>
    </w:p>
    <w:p w:rsidR="003C200E" w:rsidRDefault="003C200E" w:rsidP="003C200E">
      <w:pPr>
        <w:ind w:firstLine="284"/>
        <w:jc w:val="both"/>
        <w:rPr>
          <w:sz w:val="20"/>
          <w:szCs w:val="20"/>
        </w:rPr>
      </w:pPr>
      <w:r>
        <w:rPr>
          <w:sz w:val="20"/>
          <w:szCs w:val="20"/>
        </w:rPr>
        <w:t xml:space="preserve">Конечная цена экологического права, его формирование, реализация и эффективности поведения человека, общества и государства по отношению к природе – выживании человечества. Об угрозе цивилизации пишут и высказываются многие авторитетные ученые и специалисты. Так, в контексте концепции устойчивого развития, её равности в равной мере, как и о серьёзности экологической ситуации в мире, генеральный секретарь Конференции ООН по окружающей среде и развитию Морис </w:t>
      </w:r>
      <w:proofErr w:type="spellStart"/>
      <w:r>
        <w:rPr>
          <w:sz w:val="20"/>
          <w:szCs w:val="20"/>
        </w:rPr>
        <w:t>Стронг</w:t>
      </w:r>
      <w:proofErr w:type="spellEnd"/>
      <w:r>
        <w:rPr>
          <w:sz w:val="20"/>
          <w:szCs w:val="20"/>
        </w:rPr>
        <w:t xml:space="preserve"> заявлял: «Или будет спасён весь мир, или погибнет вся цивилизация».</w:t>
      </w:r>
    </w:p>
    <w:p w:rsidR="003C200E" w:rsidRDefault="003C200E" w:rsidP="003C200E">
      <w:pPr>
        <w:ind w:firstLine="284"/>
        <w:jc w:val="both"/>
        <w:rPr>
          <w:sz w:val="20"/>
          <w:szCs w:val="20"/>
        </w:rPr>
      </w:pPr>
      <w:r>
        <w:rPr>
          <w:sz w:val="20"/>
          <w:szCs w:val="20"/>
        </w:rPr>
        <w:t>Анализ состояния экологического права позволяет выделить проявления его кризиса в:</w:t>
      </w:r>
    </w:p>
    <w:p w:rsidR="003C200E" w:rsidRDefault="003C200E" w:rsidP="007537BC">
      <w:pPr>
        <w:pStyle w:val="af5"/>
        <w:numPr>
          <w:ilvl w:val="0"/>
          <w:numId w:val="47"/>
        </w:numPr>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Устойчивой неспособности государства создать развитое экологическое законодательство в соответствии с положениями Конституции РФ и международными обязательствами;</w:t>
      </w:r>
    </w:p>
    <w:p w:rsidR="003C200E" w:rsidRDefault="003C200E" w:rsidP="007537BC">
      <w:pPr>
        <w:pStyle w:val="af5"/>
        <w:numPr>
          <w:ilvl w:val="0"/>
          <w:numId w:val="47"/>
        </w:numPr>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Широкомасштабном неисполнении уполномоченными или государственными органами требований действующих законов;</w:t>
      </w:r>
    </w:p>
    <w:p w:rsidR="003C200E" w:rsidRDefault="003C200E" w:rsidP="007537BC">
      <w:pPr>
        <w:pStyle w:val="af5"/>
        <w:numPr>
          <w:ilvl w:val="0"/>
          <w:numId w:val="47"/>
        </w:numPr>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Последовательном выколачивании прогрессивных положений и экологического законодательства;</w:t>
      </w:r>
    </w:p>
    <w:p w:rsidR="003C200E" w:rsidRDefault="003C200E" w:rsidP="007537BC">
      <w:pPr>
        <w:pStyle w:val="af5"/>
        <w:numPr>
          <w:ilvl w:val="0"/>
          <w:numId w:val="47"/>
        </w:numPr>
        <w:suppressAutoHyphens w:val="0"/>
        <w:spacing w:after="0" w:line="240" w:lineRule="auto"/>
        <w:ind w:left="0" w:firstLine="284"/>
        <w:jc w:val="both"/>
        <w:rPr>
          <w:rFonts w:ascii="Times New Roman" w:hAnsi="Times New Roman" w:cs="Times New Roman"/>
          <w:sz w:val="20"/>
          <w:szCs w:val="20"/>
        </w:rPr>
      </w:pPr>
      <w:r>
        <w:rPr>
          <w:rFonts w:ascii="Times New Roman" w:hAnsi="Times New Roman" w:cs="Times New Roman"/>
          <w:sz w:val="20"/>
          <w:szCs w:val="20"/>
        </w:rPr>
        <w:t>Экологической неспособности обеспечивать эффективное государственное управление природопользованием и охраной окружающей среды;</w:t>
      </w:r>
    </w:p>
    <w:p w:rsidR="003C200E" w:rsidRPr="0021076A" w:rsidRDefault="003C200E" w:rsidP="007537BC">
      <w:pPr>
        <w:pStyle w:val="af5"/>
        <w:numPr>
          <w:ilvl w:val="0"/>
          <w:numId w:val="47"/>
        </w:numPr>
        <w:suppressAutoHyphens w:val="0"/>
        <w:spacing w:after="0" w:line="240" w:lineRule="auto"/>
        <w:ind w:left="0" w:firstLine="284"/>
        <w:jc w:val="both"/>
        <w:rPr>
          <w:rFonts w:ascii="Times New Roman" w:hAnsi="Times New Roman" w:cs="Times New Roman"/>
          <w:sz w:val="20"/>
          <w:szCs w:val="20"/>
        </w:rPr>
      </w:pPr>
      <w:proofErr w:type="spellStart"/>
      <w:r>
        <w:rPr>
          <w:rFonts w:ascii="Times New Roman" w:hAnsi="Times New Roman" w:cs="Times New Roman"/>
          <w:sz w:val="20"/>
          <w:szCs w:val="20"/>
        </w:rPr>
        <w:t>Обезнаучивания</w:t>
      </w:r>
      <w:proofErr w:type="spellEnd"/>
      <w:r>
        <w:rPr>
          <w:rFonts w:ascii="Times New Roman" w:hAnsi="Times New Roman" w:cs="Times New Roman"/>
          <w:sz w:val="20"/>
          <w:szCs w:val="20"/>
        </w:rPr>
        <w:t xml:space="preserve"> экологического права.</w:t>
      </w:r>
    </w:p>
    <w:p w:rsidR="003C200E" w:rsidRPr="009B4CEA" w:rsidRDefault="003C200E" w:rsidP="003C200E">
      <w:pPr>
        <w:ind w:firstLine="284"/>
        <w:jc w:val="both"/>
        <w:rPr>
          <w:sz w:val="20"/>
          <w:szCs w:val="20"/>
        </w:rPr>
      </w:pPr>
      <w:r w:rsidRPr="009B4CEA">
        <w:rPr>
          <w:sz w:val="20"/>
          <w:szCs w:val="20"/>
        </w:rPr>
        <w:t xml:space="preserve">На основе анализа поставленных проблем можно сформулировать те практические рекомендации, которые будут использованы в целях дальнейшей оптимизации деятельности государственных и общественных институтов в сфере обеспечения экологической безопасности России.  В этой </w:t>
      </w:r>
      <w:r>
        <w:rPr>
          <w:sz w:val="20"/>
          <w:szCs w:val="20"/>
        </w:rPr>
        <w:t xml:space="preserve">связи можно отметить следующее: </w:t>
      </w:r>
      <w:r w:rsidRPr="009B4CEA">
        <w:rPr>
          <w:sz w:val="20"/>
          <w:szCs w:val="20"/>
        </w:rPr>
        <w:t>развитие нормативно-правовой базы обеспече</w:t>
      </w:r>
      <w:r>
        <w:rPr>
          <w:sz w:val="20"/>
          <w:szCs w:val="20"/>
        </w:rPr>
        <w:t xml:space="preserve">ния экологической безопасности, </w:t>
      </w:r>
      <w:r w:rsidRPr="009B4CEA">
        <w:rPr>
          <w:sz w:val="20"/>
          <w:szCs w:val="20"/>
        </w:rPr>
        <w:t xml:space="preserve">совершенствованием природоохранной деятельности государственных и правоохранительных органов, общественных организаций и объединений, а так же  более тесного сотрудничества между государствами, к интегрированию их в решении природоохранных проблем, совершенствования механизма многостороннего управления глобальной экологической безопасностью, </w:t>
      </w:r>
      <w:r w:rsidRPr="009B4CEA">
        <w:rPr>
          <w:sz w:val="20"/>
          <w:szCs w:val="20"/>
        </w:rPr>
        <w:lastRenderedPageBreak/>
        <w:t xml:space="preserve">основой которой должно начаться становление процесса перехода к устойчивому развитию. Качество жизни складывается из многих факторов. Одно из важнейших – окружающая среда, экологическое благополучие. Это чистота воздуха, которым мы дышим, чистота воды, которую мы пьем. Как и другие составляющие качества жизни, экологическое благополучие в наши дни не обеспечивается само по себе – слишком велико влияние человека на окружающую среду, и оно уже не станет меньше. Но противодействовать негативным последствиям этого влияния можно и нужно. Необходима целенаправленная государственная политика, чтобы добиться желаемого результата не только для нынешнего, но и для будущих поколений. </w:t>
      </w:r>
    </w:p>
    <w:p w:rsidR="003C200E" w:rsidRDefault="003C200E" w:rsidP="003C200E">
      <w:pPr>
        <w:ind w:firstLine="284"/>
        <w:jc w:val="both"/>
        <w:rPr>
          <w:sz w:val="20"/>
          <w:szCs w:val="20"/>
        </w:rPr>
      </w:pPr>
      <w:r>
        <w:rPr>
          <w:sz w:val="20"/>
          <w:szCs w:val="20"/>
        </w:rPr>
        <w:t xml:space="preserve"> </w:t>
      </w:r>
    </w:p>
    <w:p w:rsidR="003C200E" w:rsidRDefault="003C200E" w:rsidP="003C200E">
      <w:pPr>
        <w:ind w:firstLine="284"/>
        <w:jc w:val="both"/>
        <w:rPr>
          <w:sz w:val="20"/>
          <w:szCs w:val="20"/>
        </w:rPr>
      </w:pPr>
    </w:p>
    <w:p w:rsidR="003C200E" w:rsidRPr="005E5A47" w:rsidRDefault="003C200E" w:rsidP="003C200E">
      <w:pPr>
        <w:ind w:firstLine="284"/>
        <w:jc w:val="center"/>
        <w:rPr>
          <w:sz w:val="20"/>
          <w:szCs w:val="20"/>
        </w:rPr>
      </w:pPr>
      <w:r w:rsidRPr="005E5A47">
        <w:rPr>
          <w:sz w:val="20"/>
          <w:szCs w:val="20"/>
        </w:rPr>
        <w:t>СПИСОК ЛИТЕРАТУРЫ</w:t>
      </w:r>
    </w:p>
    <w:p w:rsidR="003C200E" w:rsidRPr="00DE5506" w:rsidRDefault="003C200E" w:rsidP="007537BC">
      <w:pPr>
        <w:pStyle w:val="af5"/>
        <w:numPr>
          <w:ilvl w:val="0"/>
          <w:numId w:val="46"/>
        </w:numPr>
        <w:suppressAutoHyphens w:val="0"/>
        <w:spacing w:after="0" w:line="240" w:lineRule="auto"/>
        <w:ind w:left="0" w:firstLine="284"/>
        <w:jc w:val="both"/>
        <w:rPr>
          <w:rFonts w:ascii="Times New Roman" w:hAnsi="Times New Roman" w:cs="Times New Roman"/>
          <w:sz w:val="20"/>
          <w:szCs w:val="20"/>
        </w:rPr>
      </w:pPr>
      <w:r w:rsidRPr="00DE5506">
        <w:rPr>
          <w:rFonts w:ascii="Times New Roman" w:hAnsi="Times New Roman"/>
          <w:spacing w:val="-4"/>
          <w:sz w:val="20"/>
          <w:szCs w:val="20"/>
        </w:rPr>
        <w:t>Указ Президента Российской Федерации от 12 мая 2009 г. № 537 «О Стратегической национальной безопасности Российской Федерации до 2020 года»// СЗ РФ. 2009. № 20. Ст. 2444.</w:t>
      </w:r>
    </w:p>
    <w:p w:rsidR="003C200E" w:rsidRDefault="003C200E" w:rsidP="007537BC">
      <w:pPr>
        <w:pStyle w:val="af5"/>
        <w:numPr>
          <w:ilvl w:val="0"/>
          <w:numId w:val="46"/>
        </w:numPr>
        <w:suppressAutoHyphens w:val="0"/>
        <w:spacing w:after="0" w:line="240" w:lineRule="auto"/>
        <w:ind w:left="0" w:firstLine="284"/>
        <w:jc w:val="both"/>
        <w:rPr>
          <w:rFonts w:ascii="Times New Roman" w:hAnsi="Times New Roman" w:cs="Times New Roman"/>
          <w:sz w:val="20"/>
          <w:szCs w:val="20"/>
        </w:rPr>
      </w:pPr>
      <w:r w:rsidRPr="00DE5506">
        <w:rPr>
          <w:rFonts w:ascii="Times New Roman" w:hAnsi="Times New Roman" w:cs="Times New Roman"/>
          <w:sz w:val="20"/>
          <w:szCs w:val="20"/>
        </w:rPr>
        <w:t>Данные официального сайта Министерства природных ресурсов и экологии Российской Федерации (дата обращения 10.01.2013г.)</w:t>
      </w:r>
    </w:p>
    <w:p w:rsidR="003C200E" w:rsidRDefault="003C200E" w:rsidP="007537BC">
      <w:pPr>
        <w:pStyle w:val="af5"/>
        <w:numPr>
          <w:ilvl w:val="0"/>
          <w:numId w:val="46"/>
        </w:numPr>
        <w:suppressAutoHyphens w:val="0"/>
        <w:spacing w:after="0" w:line="240" w:lineRule="auto"/>
        <w:ind w:left="0" w:firstLine="284"/>
        <w:jc w:val="both"/>
        <w:rPr>
          <w:rFonts w:ascii="Times New Roman" w:hAnsi="Times New Roman" w:cs="Times New Roman"/>
          <w:sz w:val="20"/>
          <w:szCs w:val="20"/>
        </w:rPr>
      </w:pPr>
      <w:proofErr w:type="spellStart"/>
      <w:r w:rsidRPr="00DE5506">
        <w:rPr>
          <w:rFonts w:ascii="Times New Roman" w:hAnsi="Times New Roman" w:cs="Times New Roman"/>
          <w:sz w:val="20"/>
          <w:szCs w:val="20"/>
        </w:rPr>
        <w:t>Бринчук</w:t>
      </w:r>
      <w:proofErr w:type="spellEnd"/>
      <w:r w:rsidRPr="00DE5506">
        <w:rPr>
          <w:rFonts w:ascii="Times New Roman" w:hAnsi="Times New Roman" w:cs="Times New Roman"/>
          <w:sz w:val="20"/>
          <w:szCs w:val="20"/>
        </w:rPr>
        <w:t xml:space="preserve"> М.М. Охранять окружающую среду или обеспечивать экологическую безопасность? // Государство и право. -1994. - № 8-9. - С. 127.</w:t>
      </w:r>
    </w:p>
    <w:p w:rsidR="003C200E" w:rsidRPr="00DE5506" w:rsidRDefault="003C200E" w:rsidP="007537BC">
      <w:pPr>
        <w:pStyle w:val="af5"/>
        <w:numPr>
          <w:ilvl w:val="0"/>
          <w:numId w:val="46"/>
        </w:numPr>
        <w:suppressAutoHyphens w:val="0"/>
        <w:spacing w:after="0" w:line="240" w:lineRule="auto"/>
        <w:ind w:left="0" w:firstLine="284"/>
        <w:jc w:val="both"/>
        <w:rPr>
          <w:rFonts w:ascii="Times New Roman" w:hAnsi="Times New Roman" w:cs="Times New Roman"/>
          <w:sz w:val="20"/>
          <w:szCs w:val="20"/>
        </w:rPr>
      </w:pPr>
      <w:r w:rsidRPr="00BA3056">
        <w:rPr>
          <w:rFonts w:ascii="Times New Roman" w:hAnsi="Times New Roman" w:cs="Times New Roman"/>
          <w:sz w:val="20"/>
          <w:szCs w:val="20"/>
        </w:rPr>
        <w:t>Научный ж</w:t>
      </w:r>
      <w:r>
        <w:rPr>
          <w:rFonts w:ascii="Times New Roman" w:hAnsi="Times New Roman" w:cs="Times New Roman"/>
          <w:sz w:val="20"/>
          <w:szCs w:val="20"/>
        </w:rPr>
        <w:t xml:space="preserve">урнал </w:t>
      </w:r>
      <w:proofErr w:type="spellStart"/>
      <w:r>
        <w:rPr>
          <w:rFonts w:ascii="Times New Roman" w:hAnsi="Times New Roman" w:cs="Times New Roman"/>
          <w:sz w:val="20"/>
          <w:szCs w:val="20"/>
        </w:rPr>
        <w:t>КубГАУ</w:t>
      </w:r>
      <w:proofErr w:type="spellEnd"/>
      <w:r>
        <w:rPr>
          <w:rFonts w:ascii="Times New Roman" w:hAnsi="Times New Roman" w:cs="Times New Roman"/>
          <w:sz w:val="20"/>
          <w:szCs w:val="20"/>
        </w:rPr>
        <w:t>, №91(07). – 2013</w:t>
      </w:r>
      <w:r>
        <w:rPr>
          <w:rFonts w:ascii="Times New Roman" w:hAnsi="Times New Roman" w:cs="Times New Roman"/>
          <w:sz w:val="20"/>
          <w:szCs w:val="20"/>
          <w:lang w:val="en-US"/>
        </w:rPr>
        <w:t>/</w:t>
      </w:r>
      <w:r>
        <w:rPr>
          <w:rFonts w:ascii="Times New Roman" w:hAnsi="Times New Roman" w:cs="Times New Roman"/>
          <w:sz w:val="20"/>
          <w:szCs w:val="20"/>
        </w:rPr>
        <w:t xml:space="preserve"> – С. 11</w:t>
      </w:r>
    </w:p>
    <w:p w:rsidR="00DB4E7F" w:rsidRDefault="00DB4E7F" w:rsidP="003C200E">
      <w:pPr>
        <w:tabs>
          <w:tab w:val="left" w:pos="540"/>
        </w:tabs>
        <w:rPr>
          <w:b/>
          <w:sz w:val="20"/>
          <w:szCs w:val="20"/>
        </w:rPr>
      </w:pPr>
    </w:p>
    <w:p w:rsidR="00DB4E7F" w:rsidRDefault="00DB4E7F" w:rsidP="003C200E">
      <w:pPr>
        <w:tabs>
          <w:tab w:val="left" w:pos="540"/>
        </w:tabs>
        <w:rPr>
          <w:b/>
          <w:sz w:val="20"/>
          <w:szCs w:val="20"/>
        </w:rPr>
      </w:pPr>
    </w:p>
    <w:p w:rsidR="00DB4E7F" w:rsidRDefault="00DB4E7F" w:rsidP="003C200E">
      <w:pPr>
        <w:tabs>
          <w:tab w:val="left" w:pos="540"/>
        </w:tabs>
        <w:rPr>
          <w:b/>
          <w:sz w:val="20"/>
          <w:szCs w:val="20"/>
        </w:rPr>
      </w:pPr>
    </w:p>
    <w:p w:rsidR="003C200E" w:rsidRDefault="003C200E" w:rsidP="003C200E">
      <w:pPr>
        <w:tabs>
          <w:tab w:val="left" w:pos="540"/>
        </w:tabs>
        <w:rPr>
          <w:sz w:val="20"/>
          <w:szCs w:val="20"/>
        </w:rPr>
      </w:pPr>
      <w:r>
        <w:rPr>
          <w:b/>
          <w:sz w:val="20"/>
          <w:szCs w:val="20"/>
        </w:rPr>
        <w:t xml:space="preserve">Д. С. Панина </w:t>
      </w:r>
    </w:p>
    <w:p w:rsidR="003C200E" w:rsidRDefault="003C200E" w:rsidP="003C200E">
      <w:pPr>
        <w:tabs>
          <w:tab w:val="left" w:pos="540"/>
        </w:tabs>
        <w:rPr>
          <w:sz w:val="20"/>
          <w:szCs w:val="20"/>
        </w:rPr>
      </w:pPr>
      <w:r>
        <w:rPr>
          <w:sz w:val="20"/>
          <w:szCs w:val="20"/>
        </w:rPr>
        <w:t>Филиал АНОО ВО «ВЭПИ» в г. Старый Оскол</w:t>
      </w:r>
    </w:p>
    <w:p w:rsidR="003C200E" w:rsidRDefault="003C200E" w:rsidP="003C200E">
      <w:pPr>
        <w:tabs>
          <w:tab w:val="left" w:pos="540"/>
        </w:tabs>
        <w:rPr>
          <w:sz w:val="20"/>
          <w:szCs w:val="20"/>
        </w:rPr>
      </w:pPr>
      <w:r>
        <w:rPr>
          <w:sz w:val="20"/>
          <w:szCs w:val="20"/>
        </w:rPr>
        <w:t>ул. Ленина, 59, корп. 1, г. Старый Оскол, 309530, Россия</w:t>
      </w:r>
    </w:p>
    <w:p w:rsidR="003C200E" w:rsidRPr="00B7184C" w:rsidRDefault="003C200E" w:rsidP="003C200E">
      <w:pPr>
        <w:tabs>
          <w:tab w:val="left" w:pos="540"/>
        </w:tabs>
        <w:rPr>
          <w:b/>
          <w:sz w:val="20"/>
          <w:szCs w:val="20"/>
        </w:rPr>
      </w:pPr>
      <w:r>
        <w:rPr>
          <w:sz w:val="20"/>
          <w:szCs w:val="20"/>
          <w:lang w:val="en-US"/>
        </w:rPr>
        <w:t>E</w:t>
      </w:r>
      <w:r>
        <w:rPr>
          <w:sz w:val="20"/>
          <w:szCs w:val="20"/>
        </w:rPr>
        <w:t>-</w:t>
      </w:r>
      <w:r>
        <w:rPr>
          <w:sz w:val="20"/>
          <w:szCs w:val="20"/>
          <w:lang w:val="en-US"/>
        </w:rPr>
        <w:t>mail</w:t>
      </w:r>
      <w:r w:rsidRPr="00B7184C">
        <w:rPr>
          <w:sz w:val="20"/>
          <w:szCs w:val="20"/>
        </w:rPr>
        <w:t>:</w:t>
      </w:r>
      <w:r w:rsidRPr="00B7184C">
        <w:rPr>
          <w:rFonts w:ascii="Arial" w:hAnsi="Arial" w:cs="Arial"/>
          <w:color w:val="333333"/>
          <w:sz w:val="16"/>
          <w:szCs w:val="16"/>
          <w:shd w:val="clear" w:color="auto" w:fill="FFFFFF"/>
        </w:rPr>
        <w:t xml:space="preserve"> </w:t>
      </w:r>
      <w:r w:rsidRPr="00B7184C">
        <w:rPr>
          <w:color w:val="333333"/>
          <w:sz w:val="20"/>
          <w:szCs w:val="20"/>
          <w:shd w:val="clear" w:color="auto" w:fill="FFFFFF"/>
        </w:rPr>
        <w:t>daryapanin@yandex.ru</w:t>
      </w:r>
    </w:p>
    <w:p w:rsidR="003C200E" w:rsidRPr="00B7184C" w:rsidRDefault="003C200E" w:rsidP="003C200E">
      <w:pPr>
        <w:ind w:left="284"/>
        <w:jc w:val="center"/>
        <w:rPr>
          <w:b/>
          <w:sz w:val="20"/>
          <w:szCs w:val="20"/>
        </w:rPr>
      </w:pPr>
    </w:p>
    <w:p w:rsidR="003C200E" w:rsidRDefault="003C200E" w:rsidP="003C200E">
      <w:pPr>
        <w:ind w:left="284"/>
        <w:jc w:val="center"/>
        <w:rPr>
          <w:b/>
          <w:sz w:val="20"/>
          <w:szCs w:val="20"/>
        </w:rPr>
      </w:pPr>
      <w:r>
        <w:rPr>
          <w:b/>
          <w:sz w:val="20"/>
          <w:szCs w:val="20"/>
        </w:rPr>
        <w:t xml:space="preserve"> ХАРАКТЕРИСТИКА КОНКУРСНОГО ПРОИЗВОДСТВА КАК ПРОЦЕДУРЫ</w:t>
      </w:r>
      <w:r w:rsidRPr="00CB68F1">
        <w:rPr>
          <w:b/>
          <w:sz w:val="20"/>
          <w:szCs w:val="20"/>
        </w:rPr>
        <w:t xml:space="preserve"> БАНКРОТСТВА</w:t>
      </w:r>
    </w:p>
    <w:p w:rsidR="003C200E" w:rsidRDefault="003C200E" w:rsidP="003C200E">
      <w:pPr>
        <w:ind w:left="284"/>
        <w:jc w:val="both"/>
        <w:rPr>
          <w:sz w:val="20"/>
          <w:szCs w:val="20"/>
        </w:rPr>
      </w:pPr>
    </w:p>
    <w:p w:rsidR="003C200E" w:rsidRDefault="003C200E" w:rsidP="003C200E">
      <w:pPr>
        <w:ind w:firstLine="284"/>
        <w:jc w:val="both"/>
        <w:rPr>
          <w:sz w:val="20"/>
          <w:szCs w:val="20"/>
        </w:rPr>
      </w:pPr>
      <w:r>
        <w:rPr>
          <w:sz w:val="20"/>
          <w:szCs w:val="20"/>
        </w:rPr>
        <w:t>Аннотация: В статье раскрывается понятие и правовые последствия процедуры конкурсного производства, ее значение для экономической сферы.</w:t>
      </w:r>
    </w:p>
    <w:p w:rsidR="003C200E" w:rsidRDefault="003C200E" w:rsidP="003C200E">
      <w:pPr>
        <w:ind w:firstLine="284"/>
        <w:jc w:val="both"/>
        <w:rPr>
          <w:sz w:val="20"/>
          <w:szCs w:val="20"/>
        </w:rPr>
      </w:pPr>
      <w:r>
        <w:rPr>
          <w:sz w:val="20"/>
          <w:szCs w:val="20"/>
        </w:rPr>
        <w:t>Ключевые слова: банкротство, несостоятельность, конкурсное производство.</w:t>
      </w:r>
    </w:p>
    <w:p w:rsidR="003C200E" w:rsidRPr="000F48BF" w:rsidRDefault="003C200E" w:rsidP="003C200E">
      <w:pPr>
        <w:ind w:firstLine="284"/>
        <w:jc w:val="both"/>
        <w:rPr>
          <w:sz w:val="20"/>
          <w:szCs w:val="20"/>
        </w:rPr>
      </w:pPr>
    </w:p>
    <w:p w:rsidR="003C200E" w:rsidRDefault="003C200E" w:rsidP="003C200E">
      <w:pPr>
        <w:ind w:firstLine="284"/>
        <w:jc w:val="both"/>
        <w:rPr>
          <w:sz w:val="20"/>
          <w:szCs w:val="20"/>
        </w:rPr>
      </w:pPr>
      <w:r w:rsidRPr="00DC378E">
        <w:rPr>
          <w:sz w:val="20"/>
          <w:szCs w:val="20"/>
        </w:rPr>
        <w:t xml:space="preserve">Первые из дошедших до нас нормы, регулировавшие на Руси несостоятельность должника, относятся ко времени Русской Правды (XI </w:t>
      </w:r>
      <w:r w:rsidRPr="00DC378E">
        <w:rPr>
          <w:sz w:val="20"/>
          <w:szCs w:val="20"/>
        </w:rPr>
        <w:lastRenderedPageBreak/>
        <w:t xml:space="preserve">век), в статьях 68 и 69 </w:t>
      </w:r>
      <w:proofErr w:type="spellStart"/>
      <w:r w:rsidRPr="00DC378E">
        <w:rPr>
          <w:sz w:val="20"/>
          <w:szCs w:val="20"/>
        </w:rPr>
        <w:t>Карамзинского</w:t>
      </w:r>
      <w:proofErr w:type="spellEnd"/>
      <w:r w:rsidRPr="00DC378E">
        <w:rPr>
          <w:sz w:val="20"/>
          <w:szCs w:val="20"/>
        </w:rPr>
        <w:t xml:space="preserve"> списка которой содержатся правила о персональной ответственности должника, продаже в долговое рабство виновного должника и реструктуризации задолженности в случае невиновного банкротства. Кроме сказанного, Русская Правда закладывает основы института очередности удовлетвор</w:t>
      </w:r>
      <w:r>
        <w:rPr>
          <w:sz w:val="20"/>
          <w:szCs w:val="20"/>
        </w:rPr>
        <w:t>ения требований</w:t>
      </w:r>
      <w:r w:rsidRPr="00DC378E">
        <w:rPr>
          <w:sz w:val="20"/>
          <w:szCs w:val="20"/>
        </w:rPr>
        <w:t>.</w:t>
      </w:r>
    </w:p>
    <w:p w:rsidR="003C200E" w:rsidRPr="00DC378E" w:rsidRDefault="003C200E" w:rsidP="003C200E">
      <w:pPr>
        <w:ind w:firstLine="284"/>
        <w:jc w:val="both"/>
        <w:rPr>
          <w:sz w:val="20"/>
          <w:szCs w:val="20"/>
        </w:rPr>
      </w:pPr>
      <w:r w:rsidRPr="00DC378E">
        <w:rPr>
          <w:sz w:val="20"/>
          <w:szCs w:val="20"/>
        </w:rPr>
        <w:t>Со временем, развитие торговых отношений приводит к необходимости закрепления правил работы с несостоятельными должниками в документах менее общего характера, таких, например, как Договор смоленско</w:t>
      </w:r>
      <w:r>
        <w:rPr>
          <w:sz w:val="20"/>
          <w:szCs w:val="20"/>
        </w:rPr>
        <w:t>го князя Мстислава Давидовича</w:t>
      </w:r>
      <w:r w:rsidRPr="00DC378E">
        <w:rPr>
          <w:sz w:val="20"/>
          <w:szCs w:val="20"/>
        </w:rPr>
        <w:t xml:space="preserve"> с Ригой, Готландом и немецкими городами1229 года (ст.11), а также в статье 20 договора Новгорода с немецкими г</w:t>
      </w:r>
      <w:r>
        <w:rPr>
          <w:sz w:val="20"/>
          <w:szCs w:val="20"/>
        </w:rPr>
        <w:t>ородами и Готландом 1270 года</w:t>
      </w:r>
      <w:r w:rsidRPr="00DC378E">
        <w:rPr>
          <w:sz w:val="20"/>
          <w:szCs w:val="20"/>
        </w:rPr>
        <w:t>.</w:t>
      </w:r>
    </w:p>
    <w:p w:rsidR="003C200E" w:rsidRPr="00892C1F" w:rsidRDefault="003C200E" w:rsidP="003C200E">
      <w:pPr>
        <w:ind w:firstLine="284"/>
        <w:jc w:val="both"/>
        <w:rPr>
          <w:sz w:val="20"/>
          <w:szCs w:val="20"/>
        </w:rPr>
      </w:pPr>
      <w:r w:rsidRPr="00DC378E">
        <w:rPr>
          <w:sz w:val="20"/>
          <w:szCs w:val="20"/>
        </w:rPr>
        <w:t>Псковская судная грамота, появившаяся в 1467 году, освещает вопросы раздела имущества должника между кредиторами. Нормы о несостоятельности содержатся в Судебниках 1497 и 1550 года, Соборном уложении 1649 года</w:t>
      </w:r>
      <w:r>
        <w:rPr>
          <w:sz w:val="20"/>
          <w:szCs w:val="20"/>
        </w:rPr>
        <w:t xml:space="preserve"> [1]</w:t>
      </w:r>
      <w:r w:rsidRPr="00DC378E">
        <w:rPr>
          <w:sz w:val="20"/>
          <w:szCs w:val="20"/>
        </w:rPr>
        <w:t>.</w:t>
      </w:r>
    </w:p>
    <w:p w:rsidR="003C200E" w:rsidRDefault="003C200E" w:rsidP="003C200E">
      <w:pPr>
        <w:ind w:firstLine="284"/>
        <w:jc w:val="both"/>
        <w:rPr>
          <w:sz w:val="20"/>
          <w:szCs w:val="20"/>
        </w:rPr>
      </w:pPr>
      <w:r>
        <w:rPr>
          <w:sz w:val="20"/>
          <w:szCs w:val="20"/>
        </w:rPr>
        <w:t xml:space="preserve">На сегодняшний день процедура банкротства упрочилась в жизни общества, что подтверждается достаточно проработанными нормативными актами, регулирующими ее: </w:t>
      </w:r>
      <w:r w:rsidRPr="002C2B36">
        <w:rPr>
          <w:sz w:val="20"/>
          <w:szCs w:val="20"/>
        </w:rPr>
        <w:t>Федеральный закон от 26 октября 2002 г. N 127-ФЗ</w:t>
      </w:r>
      <w:r w:rsidRPr="009737CB">
        <w:rPr>
          <w:sz w:val="20"/>
          <w:szCs w:val="20"/>
        </w:rPr>
        <w:t xml:space="preserve"> </w:t>
      </w:r>
      <w:r>
        <w:rPr>
          <w:sz w:val="20"/>
          <w:szCs w:val="20"/>
        </w:rPr>
        <w:t>«</w:t>
      </w:r>
      <w:r w:rsidRPr="002C2B36">
        <w:rPr>
          <w:sz w:val="20"/>
          <w:szCs w:val="20"/>
        </w:rPr>
        <w:t>О несостоятельности (банкротстве)</w:t>
      </w:r>
      <w:r>
        <w:rPr>
          <w:sz w:val="20"/>
          <w:szCs w:val="20"/>
        </w:rPr>
        <w:t xml:space="preserve">», Арбитражный процессуальный кодекс Российской Федерации. </w:t>
      </w:r>
    </w:p>
    <w:p w:rsidR="003C200E" w:rsidRPr="007772DE" w:rsidRDefault="003C200E" w:rsidP="003C200E">
      <w:pPr>
        <w:ind w:firstLine="284"/>
        <w:jc w:val="both"/>
        <w:rPr>
          <w:sz w:val="20"/>
          <w:szCs w:val="20"/>
        </w:rPr>
      </w:pPr>
      <w:r>
        <w:rPr>
          <w:sz w:val="20"/>
          <w:szCs w:val="20"/>
        </w:rPr>
        <w:t xml:space="preserve">Федеральным законом «О несостоятельности (банкротстве)»  банкротство </w:t>
      </w:r>
      <w:proofErr w:type="gramStart"/>
      <w:r>
        <w:rPr>
          <w:sz w:val="20"/>
          <w:szCs w:val="20"/>
        </w:rPr>
        <w:t>определяется</w:t>
      </w:r>
      <w:proofErr w:type="gramEnd"/>
      <w:r>
        <w:rPr>
          <w:sz w:val="20"/>
          <w:szCs w:val="20"/>
        </w:rPr>
        <w:t xml:space="preserve"> как </w:t>
      </w:r>
      <w:r w:rsidRPr="007772DE">
        <w:rPr>
          <w:sz w:val="20"/>
          <w:szCs w:val="20"/>
        </w:rPr>
        <w:t>признанная арбитражным судом неспособность должника в полном объеме удовлетворить требования кредиторов по денежным обязательствам, о выплате выходных пособий и (или) об оплате труда лиц, работающих или работавших по трудовому договору, и (или) исполнить обязанность по уплате обязательных плате</w:t>
      </w:r>
      <w:r>
        <w:rPr>
          <w:sz w:val="20"/>
          <w:szCs w:val="20"/>
        </w:rPr>
        <w:t>ж</w:t>
      </w:r>
      <w:r w:rsidRPr="007772DE">
        <w:rPr>
          <w:sz w:val="20"/>
          <w:szCs w:val="20"/>
        </w:rPr>
        <w:t>ей</w:t>
      </w:r>
      <w:r>
        <w:rPr>
          <w:sz w:val="20"/>
          <w:szCs w:val="20"/>
        </w:rPr>
        <w:t>.</w:t>
      </w:r>
    </w:p>
    <w:p w:rsidR="003C200E" w:rsidRDefault="003C200E" w:rsidP="003C200E">
      <w:pPr>
        <w:ind w:firstLine="284"/>
        <w:jc w:val="both"/>
        <w:rPr>
          <w:sz w:val="20"/>
          <w:szCs w:val="20"/>
        </w:rPr>
      </w:pPr>
      <w:r>
        <w:rPr>
          <w:sz w:val="20"/>
          <w:szCs w:val="20"/>
        </w:rPr>
        <w:t>При рассмотрении дел о банкротстве применяются следующие процедуры:  наблюдение, финансовое оздоровление, внешнее управление, конкурсное производство и мировое соглашение</w:t>
      </w:r>
      <w:r w:rsidRPr="00B7184C">
        <w:rPr>
          <w:sz w:val="20"/>
          <w:szCs w:val="20"/>
        </w:rPr>
        <w:t xml:space="preserve"> [2]</w:t>
      </w:r>
      <w:r>
        <w:rPr>
          <w:sz w:val="20"/>
          <w:szCs w:val="20"/>
        </w:rPr>
        <w:t>.</w:t>
      </w:r>
    </w:p>
    <w:p w:rsidR="003C200E" w:rsidRDefault="003C200E" w:rsidP="003C200E">
      <w:pPr>
        <w:ind w:firstLine="284"/>
        <w:jc w:val="both"/>
        <w:rPr>
          <w:sz w:val="20"/>
          <w:szCs w:val="20"/>
        </w:rPr>
      </w:pPr>
      <w:r>
        <w:rPr>
          <w:sz w:val="20"/>
          <w:szCs w:val="20"/>
        </w:rPr>
        <w:t xml:space="preserve">К началу 2016 года количество компаний, находящихся в процессе банкротства составило 14,624 тыс., порядка 50% из них сейчас переживают процедуру конкурсного производства. </w:t>
      </w:r>
    </w:p>
    <w:p w:rsidR="003C200E" w:rsidRDefault="003C200E" w:rsidP="003C200E">
      <w:pPr>
        <w:ind w:firstLine="284"/>
        <w:jc w:val="both"/>
        <w:rPr>
          <w:sz w:val="20"/>
          <w:szCs w:val="20"/>
        </w:rPr>
      </w:pPr>
      <w:r>
        <w:rPr>
          <w:sz w:val="20"/>
          <w:szCs w:val="20"/>
        </w:rPr>
        <w:t xml:space="preserve">Федеральным законом «О несостоятельности (банкротстве)» конкурсное производство определяется как процедура, применяемая в деле о банкротстве к должнику, признанному банкротом, в целях соразмерного удовлетворения требований кредиторов. Поскольку конкурсное производство начинается только после признания арбитражным судом должника банкротом, то закономерно следует вывод о том, что данная процедура – конечная в длительном процессе банкротства. Фактически она представляет собой процесс распродажи имущества должника-банкрота и распределение полученных средств между кредиторами. </w:t>
      </w:r>
    </w:p>
    <w:p w:rsidR="003C200E" w:rsidRDefault="003C200E" w:rsidP="003C200E">
      <w:pPr>
        <w:ind w:firstLine="284"/>
        <w:jc w:val="both"/>
        <w:rPr>
          <w:sz w:val="20"/>
          <w:szCs w:val="20"/>
        </w:rPr>
      </w:pPr>
      <w:r>
        <w:rPr>
          <w:sz w:val="20"/>
          <w:szCs w:val="20"/>
        </w:rPr>
        <w:lastRenderedPageBreak/>
        <w:t>Открытие конкурсного производства, безусловно, влечет за собой ряд правовых последствий. Во-первых, начинает течь срок исполнения обязательств, возникших до открытия конкурсного производства денежных обязательств. Во-вторых, в отношении имущества должника прекращается исполнительное производство, на какой бы стадии оно не находилось, а исполнительные листы передаются сотрудникам ФССП конкурсному управляющему, который теперь обязан совершать действия по исполнению денежных обязательств должника перед кредиторами; арест с имущества должника снимается полностью, поскольку применяемый в качестве обеспечительной меры он теряет свое назначение. И, наконец, третий, самый важный момент – все сделки по отчуждению имущества должника осуществляются исключительно конкурсным управляющим в порядке и целях, установленных законом для процедуры конкурсного производства</w:t>
      </w:r>
      <w:r w:rsidRPr="00B7184C">
        <w:rPr>
          <w:sz w:val="20"/>
          <w:szCs w:val="20"/>
        </w:rPr>
        <w:t xml:space="preserve"> [2]</w:t>
      </w:r>
      <w:r>
        <w:rPr>
          <w:sz w:val="20"/>
          <w:szCs w:val="20"/>
        </w:rPr>
        <w:t>.</w:t>
      </w:r>
    </w:p>
    <w:p w:rsidR="003C200E" w:rsidRPr="003C200E" w:rsidRDefault="003C200E" w:rsidP="003C200E">
      <w:pPr>
        <w:ind w:firstLine="284"/>
        <w:jc w:val="both"/>
        <w:rPr>
          <w:sz w:val="20"/>
          <w:szCs w:val="20"/>
        </w:rPr>
      </w:pPr>
      <w:r>
        <w:rPr>
          <w:sz w:val="20"/>
          <w:szCs w:val="20"/>
        </w:rPr>
        <w:t>Вновь обратившись к статистике, вспомним, что почти половина предприятий, находящихся в процессе банкротства, уже признаны арбитражными судами несостоятельными, то есть они уже фактически перестали быть субъектами предпринимательства.</w:t>
      </w:r>
      <w:r w:rsidRPr="00B7184C">
        <w:rPr>
          <w:sz w:val="20"/>
          <w:szCs w:val="20"/>
        </w:rPr>
        <w:t xml:space="preserve">                                   </w:t>
      </w:r>
      <w:r>
        <w:rPr>
          <w:sz w:val="20"/>
          <w:szCs w:val="20"/>
        </w:rPr>
        <w:t xml:space="preserve">Это свидетельствует о том, что на сегодняшний день конкурсное производство – преобладающая процедура в общей массе </w:t>
      </w:r>
      <w:proofErr w:type="spellStart"/>
      <w:r>
        <w:rPr>
          <w:sz w:val="20"/>
          <w:szCs w:val="20"/>
        </w:rPr>
        <w:t>банкротных</w:t>
      </w:r>
      <w:proofErr w:type="spellEnd"/>
      <w:r>
        <w:rPr>
          <w:sz w:val="20"/>
          <w:szCs w:val="20"/>
        </w:rPr>
        <w:t xml:space="preserve"> процедур. К сожалению, практически не уделяется внимания таким процедурам как наблюдение и финансовое оздоровление. Расширение практики их применения может способствовать сокращению числа предприятий-банкротов и стабилизации их финансово-экономического положения. </w:t>
      </w:r>
    </w:p>
    <w:p w:rsidR="003C200E" w:rsidRPr="003C200E" w:rsidRDefault="003C200E" w:rsidP="003C200E">
      <w:pPr>
        <w:ind w:firstLine="284"/>
        <w:jc w:val="both"/>
        <w:rPr>
          <w:sz w:val="20"/>
          <w:szCs w:val="20"/>
        </w:rPr>
      </w:pPr>
    </w:p>
    <w:p w:rsidR="003C200E" w:rsidRPr="00B7184C" w:rsidRDefault="003C200E" w:rsidP="003C200E">
      <w:pPr>
        <w:pStyle w:val="af5"/>
        <w:jc w:val="center"/>
        <w:rPr>
          <w:rFonts w:ascii="Times New Roman" w:hAnsi="Times New Roman"/>
          <w:sz w:val="20"/>
          <w:szCs w:val="20"/>
        </w:rPr>
      </w:pPr>
      <w:r w:rsidRPr="00B7184C">
        <w:rPr>
          <w:rFonts w:ascii="Times New Roman" w:hAnsi="Times New Roman"/>
          <w:sz w:val="20"/>
          <w:szCs w:val="20"/>
        </w:rPr>
        <w:t>СПИСОК ЛИТЕРАТУРЫ</w:t>
      </w:r>
    </w:p>
    <w:p w:rsidR="003C200E" w:rsidRPr="00B7184C" w:rsidRDefault="003C200E" w:rsidP="007537BC">
      <w:pPr>
        <w:pStyle w:val="af5"/>
        <w:numPr>
          <w:ilvl w:val="0"/>
          <w:numId w:val="48"/>
        </w:numPr>
        <w:suppressAutoHyphens w:val="0"/>
        <w:spacing w:after="0" w:line="240" w:lineRule="auto"/>
        <w:jc w:val="both"/>
        <w:rPr>
          <w:rFonts w:ascii="Times New Roman" w:hAnsi="Times New Roman" w:cs="Times New Roman"/>
          <w:bCs/>
          <w:sz w:val="20"/>
          <w:szCs w:val="20"/>
        </w:rPr>
      </w:pPr>
      <w:proofErr w:type="spellStart"/>
      <w:r w:rsidRPr="00334D28">
        <w:rPr>
          <w:rFonts w:ascii="Times New Roman" w:hAnsi="Times New Roman" w:cs="Times New Roman"/>
          <w:bCs/>
          <w:sz w:val="20"/>
          <w:szCs w:val="20"/>
        </w:rPr>
        <w:t>Шершеневич</w:t>
      </w:r>
      <w:proofErr w:type="spellEnd"/>
      <w:r w:rsidRPr="00334D28">
        <w:rPr>
          <w:rFonts w:ascii="Times New Roman" w:hAnsi="Times New Roman" w:cs="Times New Roman"/>
          <w:bCs/>
          <w:sz w:val="20"/>
          <w:szCs w:val="20"/>
        </w:rPr>
        <w:t xml:space="preserve"> Г.Ф. (издание 9-е, второе посмертное) // М.: Московское научное издательство. 1919 г. - 387 с.</w:t>
      </w:r>
    </w:p>
    <w:p w:rsidR="003C200E" w:rsidRDefault="003C200E" w:rsidP="007537BC">
      <w:pPr>
        <w:pStyle w:val="af5"/>
        <w:numPr>
          <w:ilvl w:val="0"/>
          <w:numId w:val="48"/>
        </w:numPr>
        <w:tabs>
          <w:tab w:val="left" w:pos="567"/>
        </w:tabs>
        <w:spacing w:after="0" w:line="240" w:lineRule="auto"/>
        <w:contextualSpacing w:val="0"/>
        <w:jc w:val="both"/>
        <w:rPr>
          <w:rFonts w:ascii="Times New Roman" w:hAnsi="Times New Roman"/>
          <w:sz w:val="20"/>
          <w:szCs w:val="20"/>
        </w:rPr>
      </w:pPr>
      <w:r>
        <w:rPr>
          <w:rFonts w:ascii="Times New Roman" w:hAnsi="Times New Roman"/>
          <w:sz w:val="20"/>
          <w:szCs w:val="20"/>
        </w:rPr>
        <w:t xml:space="preserve">   </w:t>
      </w:r>
      <w:r w:rsidRPr="00065EA3">
        <w:rPr>
          <w:rFonts w:ascii="Times New Roman" w:hAnsi="Times New Roman"/>
          <w:sz w:val="20"/>
          <w:szCs w:val="20"/>
        </w:rPr>
        <w:t xml:space="preserve">О несостоятельности (банкротстве): </w:t>
      </w:r>
      <w:proofErr w:type="spellStart"/>
      <w:r w:rsidRPr="00065EA3">
        <w:rPr>
          <w:rFonts w:ascii="Times New Roman" w:hAnsi="Times New Roman"/>
          <w:sz w:val="20"/>
          <w:szCs w:val="20"/>
        </w:rPr>
        <w:t>федер</w:t>
      </w:r>
      <w:proofErr w:type="spellEnd"/>
      <w:r w:rsidRPr="00065EA3">
        <w:rPr>
          <w:rFonts w:ascii="Times New Roman" w:hAnsi="Times New Roman"/>
          <w:sz w:val="20"/>
          <w:szCs w:val="20"/>
        </w:rPr>
        <w:t>. закон от 26 окт. 2002 г. № 127-ФЗ // Собрание законодательства Российской Федерации. – 28 октября 2002 г. – Ст.</w:t>
      </w:r>
      <w:r>
        <w:rPr>
          <w:rFonts w:ascii="Times New Roman" w:hAnsi="Times New Roman"/>
          <w:sz w:val="20"/>
          <w:szCs w:val="20"/>
        </w:rPr>
        <w:t xml:space="preserve"> </w:t>
      </w:r>
      <w:r w:rsidRPr="00065EA3">
        <w:rPr>
          <w:rFonts w:ascii="Times New Roman" w:hAnsi="Times New Roman"/>
          <w:sz w:val="20"/>
          <w:szCs w:val="20"/>
        </w:rPr>
        <w:t>4190.</w:t>
      </w:r>
    </w:p>
    <w:p w:rsidR="003C200E" w:rsidRDefault="003C200E" w:rsidP="003C200E">
      <w:pPr>
        <w:tabs>
          <w:tab w:val="left" w:pos="567"/>
        </w:tabs>
        <w:jc w:val="both"/>
        <w:rPr>
          <w:sz w:val="20"/>
          <w:szCs w:val="20"/>
        </w:rPr>
      </w:pPr>
    </w:p>
    <w:p w:rsidR="00DB4E7F" w:rsidRDefault="00DB4E7F">
      <w:pPr>
        <w:suppressAutoHyphens w:val="0"/>
        <w:spacing w:after="160" w:line="259" w:lineRule="auto"/>
        <w:rPr>
          <w:rFonts w:eastAsia="Calibri"/>
          <w:b/>
          <w:sz w:val="20"/>
          <w:szCs w:val="20"/>
        </w:rPr>
      </w:pPr>
      <w:r>
        <w:rPr>
          <w:b/>
          <w:sz w:val="20"/>
          <w:szCs w:val="20"/>
        </w:rPr>
        <w:br w:type="page"/>
      </w:r>
    </w:p>
    <w:p w:rsidR="003C200E" w:rsidRPr="00861BCF" w:rsidRDefault="003C200E" w:rsidP="003C200E">
      <w:pPr>
        <w:pStyle w:val="af6"/>
        <w:rPr>
          <w:rFonts w:ascii="Times New Roman" w:hAnsi="Times New Roman" w:cs="Times New Roman"/>
          <w:b/>
          <w:sz w:val="20"/>
          <w:szCs w:val="20"/>
        </w:rPr>
      </w:pPr>
      <w:r w:rsidRPr="00861BCF">
        <w:rPr>
          <w:rFonts w:ascii="Times New Roman" w:hAnsi="Times New Roman" w:cs="Times New Roman"/>
          <w:b/>
          <w:sz w:val="20"/>
          <w:szCs w:val="20"/>
        </w:rPr>
        <w:lastRenderedPageBreak/>
        <w:t>М. О. Соркина</w:t>
      </w:r>
    </w:p>
    <w:p w:rsidR="003C200E" w:rsidRPr="00861BCF" w:rsidRDefault="003C200E" w:rsidP="003C200E">
      <w:pPr>
        <w:pStyle w:val="af6"/>
        <w:rPr>
          <w:rFonts w:ascii="Times New Roman" w:hAnsi="Times New Roman" w:cs="Times New Roman"/>
          <w:sz w:val="20"/>
          <w:szCs w:val="20"/>
        </w:rPr>
      </w:pPr>
      <w:r w:rsidRPr="00861BCF">
        <w:rPr>
          <w:rFonts w:ascii="Times New Roman" w:hAnsi="Times New Roman" w:cs="Times New Roman"/>
          <w:sz w:val="20"/>
          <w:szCs w:val="20"/>
        </w:rPr>
        <w:t>Филиал АНОО ВО «ВЭПИ», г. Старый Оскол</w:t>
      </w:r>
    </w:p>
    <w:p w:rsidR="003C200E" w:rsidRPr="00861BCF" w:rsidRDefault="003C200E" w:rsidP="003C200E">
      <w:pPr>
        <w:pStyle w:val="af6"/>
        <w:rPr>
          <w:rFonts w:ascii="Times New Roman" w:hAnsi="Times New Roman" w:cs="Times New Roman"/>
          <w:sz w:val="20"/>
          <w:szCs w:val="20"/>
        </w:rPr>
      </w:pPr>
      <w:r w:rsidRPr="00861BCF">
        <w:rPr>
          <w:rFonts w:ascii="Times New Roman" w:hAnsi="Times New Roman" w:cs="Times New Roman"/>
          <w:sz w:val="20"/>
          <w:szCs w:val="20"/>
        </w:rPr>
        <w:t>На</w:t>
      </w:r>
      <w:r>
        <w:rPr>
          <w:rFonts w:ascii="Times New Roman" w:hAnsi="Times New Roman" w:cs="Times New Roman"/>
          <w:sz w:val="20"/>
          <w:szCs w:val="20"/>
        </w:rPr>
        <w:t xml:space="preserve">учный руководитель: </w:t>
      </w:r>
      <w:r w:rsidRPr="00861BCF">
        <w:rPr>
          <w:rFonts w:ascii="Times New Roman" w:hAnsi="Times New Roman" w:cs="Times New Roman"/>
          <w:b/>
          <w:sz w:val="20"/>
          <w:szCs w:val="20"/>
        </w:rPr>
        <w:t xml:space="preserve">О. Ю. </w:t>
      </w:r>
      <w:proofErr w:type="spellStart"/>
      <w:r w:rsidRPr="00861BCF">
        <w:rPr>
          <w:rFonts w:ascii="Times New Roman" w:hAnsi="Times New Roman" w:cs="Times New Roman"/>
          <w:b/>
          <w:sz w:val="20"/>
          <w:szCs w:val="20"/>
        </w:rPr>
        <w:t>Цурлуй</w:t>
      </w:r>
      <w:proofErr w:type="spellEnd"/>
      <w:r>
        <w:rPr>
          <w:rFonts w:ascii="Times New Roman" w:hAnsi="Times New Roman" w:cs="Times New Roman"/>
          <w:sz w:val="20"/>
          <w:szCs w:val="20"/>
        </w:rPr>
        <w:t xml:space="preserve">, </w:t>
      </w:r>
      <w:r w:rsidRPr="001F3A5A">
        <w:rPr>
          <w:rFonts w:ascii="Times New Roman" w:hAnsi="Times New Roman" w:cs="Times New Roman"/>
          <w:sz w:val="20"/>
          <w:szCs w:val="20"/>
        </w:rPr>
        <w:t>к</w:t>
      </w:r>
      <w:r>
        <w:rPr>
          <w:rFonts w:ascii="Times New Roman" w:hAnsi="Times New Roman" w:cs="Times New Roman"/>
          <w:sz w:val="20"/>
          <w:szCs w:val="20"/>
        </w:rPr>
        <w:t>анд</w:t>
      </w:r>
      <w:r w:rsidRPr="001F3A5A">
        <w:rPr>
          <w:rFonts w:ascii="Times New Roman" w:hAnsi="Times New Roman" w:cs="Times New Roman"/>
          <w:sz w:val="20"/>
          <w:szCs w:val="20"/>
        </w:rPr>
        <w:t>.</w:t>
      </w:r>
      <w:r>
        <w:rPr>
          <w:rFonts w:ascii="Times New Roman" w:hAnsi="Times New Roman" w:cs="Times New Roman"/>
          <w:sz w:val="20"/>
          <w:szCs w:val="20"/>
        </w:rPr>
        <w:t xml:space="preserve"> </w:t>
      </w:r>
      <w:proofErr w:type="spellStart"/>
      <w:r w:rsidRPr="001F3A5A">
        <w:rPr>
          <w:rFonts w:ascii="Times New Roman" w:hAnsi="Times New Roman" w:cs="Times New Roman"/>
          <w:sz w:val="20"/>
          <w:szCs w:val="20"/>
        </w:rPr>
        <w:t>ю</w:t>
      </w:r>
      <w:r>
        <w:rPr>
          <w:rFonts w:ascii="Times New Roman" w:hAnsi="Times New Roman" w:cs="Times New Roman"/>
          <w:sz w:val="20"/>
          <w:szCs w:val="20"/>
        </w:rPr>
        <w:t>рид</w:t>
      </w:r>
      <w:proofErr w:type="spellEnd"/>
      <w:r w:rsidRPr="001F3A5A">
        <w:rPr>
          <w:rFonts w:ascii="Times New Roman" w:hAnsi="Times New Roman" w:cs="Times New Roman"/>
          <w:sz w:val="20"/>
          <w:szCs w:val="20"/>
        </w:rPr>
        <w:t>.</w:t>
      </w:r>
      <w:r>
        <w:rPr>
          <w:rFonts w:ascii="Times New Roman" w:hAnsi="Times New Roman" w:cs="Times New Roman"/>
          <w:sz w:val="20"/>
          <w:szCs w:val="20"/>
        </w:rPr>
        <w:t xml:space="preserve"> </w:t>
      </w:r>
      <w:r w:rsidRPr="001F3A5A">
        <w:rPr>
          <w:rFonts w:ascii="Times New Roman" w:hAnsi="Times New Roman" w:cs="Times New Roman"/>
          <w:sz w:val="20"/>
          <w:szCs w:val="20"/>
        </w:rPr>
        <w:t>н</w:t>
      </w:r>
      <w:r>
        <w:rPr>
          <w:rFonts w:ascii="Times New Roman" w:hAnsi="Times New Roman" w:cs="Times New Roman"/>
          <w:sz w:val="20"/>
          <w:szCs w:val="20"/>
        </w:rPr>
        <w:t>аук, доцент</w:t>
      </w:r>
    </w:p>
    <w:p w:rsidR="003C200E" w:rsidRDefault="003C200E" w:rsidP="003C200E">
      <w:pPr>
        <w:pStyle w:val="af6"/>
        <w:rPr>
          <w:rFonts w:ascii="Times New Roman" w:hAnsi="Times New Roman" w:cs="Times New Roman"/>
          <w:sz w:val="20"/>
          <w:szCs w:val="20"/>
        </w:rPr>
      </w:pPr>
      <w:r w:rsidRPr="00861BCF">
        <w:rPr>
          <w:rFonts w:ascii="Times New Roman" w:hAnsi="Times New Roman" w:cs="Times New Roman"/>
          <w:sz w:val="20"/>
          <w:szCs w:val="20"/>
        </w:rPr>
        <w:t>Филиал АНОО ВО «ВЭПИ», г. Старый Оскол</w:t>
      </w:r>
    </w:p>
    <w:p w:rsidR="003C200E" w:rsidRPr="00861BCF" w:rsidRDefault="003C200E" w:rsidP="003C200E">
      <w:pPr>
        <w:pStyle w:val="af6"/>
        <w:rPr>
          <w:rFonts w:ascii="Times New Roman" w:hAnsi="Times New Roman" w:cs="Times New Roman"/>
          <w:sz w:val="20"/>
          <w:szCs w:val="20"/>
        </w:rPr>
      </w:pPr>
    </w:p>
    <w:p w:rsidR="003C200E" w:rsidRDefault="003C200E" w:rsidP="003C200E">
      <w:pPr>
        <w:jc w:val="center"/>
        <w:rPr>
          <w:b/>
          <w:sz w:val="20"/>
          <w:szCs w:val="20"/>
        </w:rPr>
      </w:pPr>
      <w:r>
        <w:rPr>
          <w:b/>
          <w:sz w:val="20"/>
          <w:szCs w:val="20"/>
        </w:rPr>
        <w:t>АКТУАЛЬНЫЕ ПРОБЛЕМЫ ВЕДЕНИЯ ДОПРОСА</w:t>
      </w:r>
    </w:p>
    <w:p w:rsidR="00DB4E7F" w:rsidRDefault="00DB4E7F" w:rsidP="003C200E">
      <w:pPr>
        <w:jc w:val="center"/>
        <w:rPr>
          <w:b/>
          <w:sz w:val="20"/>
          <w:szCs w:val="20"/>
        </w:rPr>
      </w:pPr>
    </w:p>
    <w:p w:rsidR="003C200E" w:rsidRPr="00861BCF" w:rsidRDefault="003C200E" w:rsidP="003C200E">
      <w:pPr>
        <w:pStyle w:val="af6"/>
        <w:ind w:firstLine="284"/>
        <w:jc w:val="both"/>
        <w:rPr>
          <w:rFonts w:ascii="Times New Roman" w:hAnsi="Times New Roman" w:cs="Times New Roman"/>
          <w:sz w:val="20"/>
          <w:szCs w:val="20"/>
        </w:rPr>
      </w:pPr>
      <w:r w:rsidRPr="00861BCF">
        <w:rPr>
          <w:rFonts w:ascii="Times New Roman" w:hAnsi="Times New Roman" w:cs="Times New Roman"/>
          <w:sz w:val="20"/>
          <w:szCs w:val="20"/>
        </w:rPr>
        <w:t>Аннотация:</w:t>
      </w:r>
      <w:r w:rsidRPr="00447F34">
        <w:t xml:space="preserve"> </w:t>
      </w:r>
      <w:r w:rsidRPr="00447F34">
        <w:rPr>
          <w:rFonts w:ascii="Times New Roman" w:hAnsi="Times New Roman" w:cs="Times New Roman"/>
          <w:sz w:val="20"/>
          <w:szCs w:val="20"/>
        </w:rPr>
        <w:t xml:space="preserve">Допрос – самый распространенный вид следственных действий. На производство всех видов допроса уходит более 70% всего рабочего времени следователя. 90% всей информации по делу поступает именно из допросов. </w:t>
      </w:r>
      <w:r>
        <w:rPr>
          <w:rFonts w:ascii="Times New Roman" w:hAnsi="Times New Roman" w:cs="Times New Roman"/>
          <w:sz w:val="20"/>
          <w:szCs w:val="20"/>
        </w:rPr>
        <w:t xml:space="preserve">Поэтому он </w:t>
      </w:r>
      <w:r w:rsidRPr="00447F34">
        <w:rPr>
          <w:rFonts w:ascii="Times New Roman" w:hAnsi="Times New Roman" w:cs="Times New Roman"/>
          <w:sz w:val="20"/>
          <w:szCs w:val="20"/>
        </w:rPr>
        <w:t>занимает центральное место, без его производства практически не может обходиться ни одно уголовное дело.</w:t>
      </w:r>
      <w:r>
        <w:rPr>
          <w:rFonts w:ascii="Times New Roman" w:hAnsi="Times New Roman" w:cs="Times New Roman"/>
          <w:sz w:val="20"/>
          <w:szCs w:val="20"/>
        </w:rPr>
        <w:t xml:space="preserve"> Но </w:t>
      </w:r>
      <w:r w:rsidRPr="00447F34">
        <w:rPr>
          <w:rFonts w:ascii="Times New Roman" w:hAnsi="Times New Roman" w:cs="Times New Roman"/>
          <w:sz w:val="20"/>
          <w:szCs w:val="20"/>
        </w:rPr>
        <w:t>имея достаточное количество разработанных тактик допроса оче</w:t>
      </w:r>
      <w:r>
        <w:rPr>
          <w:rFonts w:ascii="Times New Roman" w:hAnsi="Times New Roman" w:cs="Times New Roman"/>
          <w:sz w:val="20"/>
          <w:szCs w:val="20"/>
        </w:rPr>
        <w:t>нь мало следователей им следуют, и множество необходимой информации так и не удается получить, поэтому следует ужесточить отбор работников в следственные органы и проводить с ними дополнительную работу по их подготовке.</w:t>
      </w:r>
    </w:p>
    <w:p w:rsidR="003C200E" w:rsidRDefault="003C200E" w:rsidP="003C200E">
      <w:pPr>
        <w:pStyle w:val="af6"/>
        <w:ind w:firstLine="284"/>
        <w:jc w:val="both"/>
        <w:rPr>
          <w:rFonts w:ascii="Times New Roman" w:hAnsi="Times New Roman" w:cs="Times New Roman"/>
          <w:sz w:val="20"/>
          <w:szCs w:val="20"/>
        </w:rPr>
      </w:pPr>
      <w:r w:rsidRPr="00861BCF">
        <w:rPr>
          <w:rFonts w:ascii="Times New Roman" w:hAnsi="Times New Roman" w:cs="Times New Roman"/>
          <w:sz w:val="20"/>
          <w:szCs w:val="20"/>
        </w:rPr>
        <w:t>Ключевые слова:</w:t>
      </w:r>
      <w:r>
        <w:rPr>
          <w:rFonts w:ascii="Times New Roman" w:hAnsi="Times New Roman" w:cs="Times New Roman"/>
          <w:sz w:val="20"/>
          <w:szCs w:val="20"/>
        </w:rPr>
        <w:t xml:space="preserve"> допрос, тактика, следственное действие, допрашиваемый.</w:t>
      </w:r>
    </w:p>
    <w:p w:rsidR="00DB4E7F" w:rsidRDefault="00DB4E7F" w:rsidP="003C200E">
      <w:pPr>
        <w:pStyle w:val="af6"/>
        <w:ind w:firstLine="284"/>
        <w:jc w:val="both"/>
        <w:rPr>
          <w:rFonts w:ascii="Times New Roman" w:hAnsi="Times New Roman" w:cs="Times New Roman"/>
          <w:sz w:val="20"/>
          <w:szCs w:val="20"/>
        </w:rPr>
      </w:pPr>
    </w:p>
    <w:p w:rsidR="003C200E" w:rsidRDefault="003C200E" w:rsidP="003C200E">
      <w:pPr>
        <w:pStyle w:val="af6"/>
        <w:ind w:firstLine="284"/>
        <w:jc w:val="both"/>
        <w:rPr>
          <w:rFonts w:ascii="Times New Roman" w:hAnsi="Times New Roman" w:cs="Times New Roman"/>
          <w:sz w:val="20"/>
          <w:szCs w:val="20"/>
        </w:rPr>
      </w:pPr>
      <w:r w:rsidRPr="006856AD">
        <w:rPr>
          <w:rFonts w:ascii="Times New Roman" w:hAnsi="Times New Roman" w:cs="Times New Roman"/>
          <w:sz w:val="20"/>
          <w:szCs w:val="20"/>
        </w:rPr>
        <w:t>В настоящее время в Российской Федерации продолжается комплексное реформирование всех сторон государственной и общественной жизни. В качестве одной из приоритетных целей реформ провозглашено постр</w:t>
      </w:r>
      <w:r>
        <w:rPr>
          <w:rFonts w:ascii="Times New Roman" w:hAnsi="Times New Roman" w:cs="Times New Roman"/>
          <w:sz w:val="20"/>
          <w:szCs w:val="20"/>
        </w:rPr>
        <w:t>оение правового государства. Все</w:t>
      </w:r>
      <w:r w:rsidRPr="006856AD">
        <w:rPr>
          <w:rFonts w:ascii="Times New Roman" w:hAnsi="Times New Roman" w:cs="Times New Roman"/>
          <w:sz w:val="20"/>
          <w:szCs w:val="20"/>
        </w:rPr>
        <w:t xml:space="preserve"> большую актуальность и остроту приобретае</w:t>
      </w:r>
      <w:r>
        <w:rPr>
          <w:rFonts w:ascii="Times New Roman" w:hAnsi="Times New Roman" w:cs="Times New Roman"/>
          <w:sz w:val="20"/>
          <w:szCs w:val="20"/>
        </w:rPr>
        <w:t>т борьба с преступностью и</w:t>
      </w:r>
      <w:r w:rsidRPr="006856AD">
        <w:rPr>
          <w:rFonts w:ascii="Times New Roman" w:hAnsi="Times New Roman" w:cs="Times New Roman"/>
          <w:sz w:val="20"/>
          <w:szCs w:val="20"/>
        </w:rPr>
        <w:t xml:space="preserve"> в условиях  углубившихся  социальных проблем</w:t>
      </w:r>
      <w:r w:rsidRPr="002019EF">
        <w:t xml:space="preserve"> </w:t>
      </w:r>
      <w:r w:rsidRPr="002019EF">
        <w:rPr>
          <w:rFonts w:ascii="Times New Roman" w:hAnsi="Times New Roman" w:cs="Times New Roman"/>
          <w:sz w:val="20"/>
          <w:szCs w:val="20"/>
        </w:rPr>
        <w:t>в России</w:t>
      </w:r>
      <w:r w:rsidRPr="006856AD">
        <w:rPr>
          <w:rFonts w:ascii="Times New Roman" w:hAnsi="Times New Roman" w:cs="Times New Roman"/>
          <w:sz w:val="20"/>
          <w:szCs w:val="20"/>
        </w:rPr>
        <w:t>, связанных с понижением жизненного уровня, продолжающегося  расслоения общества,</w:t>
      </w:r>
      <w:r>
        <w:rPr>
          <w:rFonts w:ascii="Times New Roman" w:hAnsi="Times New Roman" w:cs="Times New Roman"/>
          <w:sz w:val="20"/>
          <w:szCs w:val="20"/>
        </w:rPr>
        <w:t xml:space="preserve"> низким финансовым обеспечением, ее</w:t>
      </w:r>
      <w:r w:rsidRPr="006856AD">
        <w:rPr>
          <w:rFonts w:ascii="Times New Roman" w:hAnsi="Times New Roman" w:cs="Times New Roman"/>
          <w:sz w:val="20"/>
          <w:szCs w:val="20"/>
        </w:rPr>
        <w:t xml:space="preserve"> </w:t>
      </w:r>
      <w:r w:rsidRPr="002019EF">
        <w:rPr>
          <w:rFonts w:ascii="Times New Roman" w:hAnsi="Times New Roman" w:cs="Times New Roman"/>
          <w:sz w:val="20"/>
          <w:szCs w:val="20"/>
        </w:rPr>
        <w:t xml:space="preserve">общественная опасность </w:t>
      </w:r>
      <w:r w:rsidRPr="006856AD">
        <w:rPr>
          <w:rFonts w:ascii="Times New Roman" w:hAnsi="Times New Roman" w:cs="Times New Roman"/>
          <w:sz w:val="20"/>
          <w:szCs w:val="20"/>
        </w:rPr>
        <w:t>обостряется</w:t>
      </w:r>
      <w:r>
        <w:rPr>
          <w:rFonts w:ascii="Times New Roman" w:hAnsi="Times New Roman" w:cs="Times New Roman"/>
          <w:sz w:val="20"/>
          <w:szCs w:val="20"/>
        </w:rPr>
        <w:t>.</w:t>
      </w:r>
      <w:r w:rsidRPr="006856AD">
        <w:rPr>
          <w:rFonts w:ascii="Times New Roman" w:hAnsi="Times New Roman" w:cs="Times New Roman"/>
          <w:sz w:val="20"/>
          <w:szCs w:val="20"/>
        </w:rPr>
        <w:t xml:space="preserve"> </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w:t>
      </w:r>
      <w:r w:rsidRPr="006160E3">
        <w:rPr>
          <w:rFonts w:ascii="Times New Roman" w:hAnsi="Times New Roman" w:cs="Times New Roman"/>
          <w:sz w:val="20"/>
          <w:szCs w:val="20"/>
        </w:rPr>
        <w:t xml:space="preserve">Органы дознания, предварительного следствия, суд в процессе расследования уголовных дел и судебного рассмотрения встречаются с различного рода последствиями преступного события. Преступные последствия в своей совокупности позволяют следователю, судье представить весь механизм произошедшего события, </w:t>
      </w:r>
      <w:r>
        <w:rPr>
          <w:rFonts w:ascii="Times New Roman" w:hAnsi="Times New Roman" w:cs="Times New Roman"/>
          <w:sz w:val="20"/>
          <w:szCs w:val="20"/>
        </w:rPr>
        <w:t xml:space="preserve">а также </w:t>
      </w:r>
      <w:r w:rsidRPr="006160E3">
        <w:rPr>
          <w:rFonts w:ascii="Times New Roman" w:hAnsi="Times New Roman" w:cs="Times New Roman"/>
          <w:sz w:val="20"/>
          <w:szCs w:val="20"/>
        </w:rPr>
        <w:t>круг лиц, принимавших в нем участие или наблюдавших его.</w:t>
      </w:r>
    </w:p>
    <w:p w:rsidR="003C200E" w:rsidRPr="006160E3" w:rsidRDefault="003C200E" w:rsidP="003C200E">
      <w:pPr>
        <w:pStyle w:val="af6"/>
        <w:ind w:firstLine="284"/>
        <w:jc w:val="both"/>
        <w:rPr>
          <w:rFonts w:ascii="Times New Roman" w:hAnsi="Times New Roman" w:cs="Times New Roman"/>
          <w:sz w:val="20"/>
          <w:szCs w:val="20"/>
        </w:rPr>
      </w:pPr>
      <w:r w:rsidRPr="006160E3">
        <w:rPr>
          <w:rFonts w:ascii="Times New Roman" w:hAnsi="Times New Roman" w:cs="Times New Roman"/>
          <w:sz w:val="20"/>
          <w:szCs w:val="20"/>
        </w:rPr>
        <w:t>Анализ практики свидетельствует о том, что при рассмотрении каждого дела о преступлении  следствием используются тактические научные положения и рекомендации.</w:t>
      </w:r>
    </w:p>
    <w:p w:rsidR="003C200E" w:rsidRDefault="003C200E" w:rsidP="003C200E">
      <w:pPr>
        <w:pStyle w:val="af6"/>
        <w:ind w:firstLine="284"/>
        <w:jc w:val="both"/>
        <w:rPr>
          <w:rFonts w:ascii="Times New Roman" w:hAnsi="Times New Roman" w:cs="Times New Roman"/>
          <w:sz w:val="20"/>
          <w:szCs w:val="20"/>
        </w:rPr>
      </w:pPr>
      <w:r w:rsidRPr="006160E3">
        <w:rPr>
          <w:rFonts w:ascii="Times New Roman" w:hAnsi="Times New Roman" w:cs="Times New Roman"/>
          <w:sz w:val="20"/>
          <w:szCs w:val="20"/>
        </w:rPr>
        <w:t>Для достижения полного и объективного расследования немаловажное значение имеет такое сле</w:t>
      </w:r>
      <w:r>
        <w:rPr>
          <w:rFonts w:ascii="Times New Roman" w:hAnsi="Times New Roman" w:cs="Times New Roman"/>
          <w:sz w:val="20"/>
          <w:szCs w:val="20"/>
        </w:rPr>
        <w:t xml:space="preserve">дственное действие, как допрос – это </w:t>
      </w:r>
      <w:r>
        <w:rPr>
          <w:rFonts w:ascii="Times New Roman" w:hAnsi="Times New Roman" w:cs="Times New Roman"/>
          <w:sz w:val="20"/>
          <w:szCs w:val="20"/>
        </w:rPr>
        <w:lastRenderedPageBreak/>
        <w:t>многоплановое следственное действие, квалифицированное производство которого требует обширных знаний самого различного характера»</w:t>
      </w:r>
      <w:r>
        <w:rPr>
          <w:rStyle w:val="aa"/>
          <w:rFonts w:ascii="Times New Roman" w:hAnsi="Times New Roman"/>
          <w:sz w:val="20"/>
          <w:szCs w:val="20"/>
        </w:rPr>
        <w:footnoteReference w:id="1"/>
      </w:r>
      <w:r>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sidRPr="00CB64BA">
        <w:rPr>
          <w:rFonts w:ascii="Times New Roman" w:hAnsi="Times New Roman" w:cs="Times New Roman"/>
          <w:sz w:val="20"/>
          <w:szCs w:val="20"/>
        </w:rPr>
        <w:t xml:space="preserve">Ранее проблемы тактики проведения различных видов следственных действий, в том числе и допроса, неоднократно рассматривались  во многих диссертационных и монографических работах: Макаренко О.Н., </w:t>
      </w:r>
      <w:proofErr w:type="spellStart"/>
      <w:r w:rsidRPr="00CB64BA">
        <w:rPr>
          <w:rFonts w:ascii="Times New Roman" w:hAnsi="Times New Roman" w:cs="Times New Roman"/>
          <w:sz w:val="20"/>
          <w:szCs w:val="20"/>
        </w:rPr>
        <w:t>Закатова</w:t>
      </w:r>
      <w:proofErr w:type="spellEnd"/>
      <w:r w:rsidRPr="00CB64BA">
        <w:rPr>
          <w:rFonts w:ascii="Times New Roman" w:hAnsi="Times New Roman" w:cs="Times New Roman"/>
          <w:sz w:val="20"/>
          <w:szCs w:val="20"/>
        </w:rPr>
        <w:t xml:space="preserve"> А.А., Сафина Н.Ш., </w:t>
      </w:r>
      <w:proofErr w:type="spellStart"/>
      <w:r w:rsidRPr="00CB64BA">
        <w:rPr>
          <w:rFonts w:ascii="Times New Roman" w:hAnsi="Times New Roman" w:cs="Times New Roman"/>
          <w:sz w:val="20"/>
          <w:szCs w:val="20"/>
        </w:rPr>
        <w:t>Питерцева</w:t>
      </w:r>
      <w:proofErr w:type="spellEnd"/>
      <w:r w:rsidRPr="00CB64BA">
        <w:rPr>
          <w:rFonts w:ascii="Times New Roman" w:hAnsi="Times New Roman" w:cs="Times New Roman"/>
          <w:sz w:val="20"/>
          <w:szCs w:val="20"/>
        </w:rPr>
        <w:t xml:space="preserve"> С.К., Степанова А.А., Слинько С.</w:t>
      </w:r>
      <w:r>
        <w:rPr>
          <w:rFonts w:ascii="Times New Roman" w:hAnsi="Times New Roman" w:cs="Times New Roman"/>
          <w:sz w:val="20"/>
          <w:szCs w:val="20"/>
        </w:rPr>
        <w:t>В. Коноваловой В.Е. и других уче</w:t>
      </w:r>
      <w:r w:rsidRPr="00CB64BA">
        <w:rPr>
          <w:rFonts w:ascii="Times New Roman" w:hAnsi="Times New Roman" w:cs="Times New Roman"/>
          <w:sz w:val="20"/>
          <w:szCs w:val="20"/>
        </w:rPr>
        <w:t>ных. Однако они, в свое время, не могли учитывать сложившуюся криминальную ситуацию – качественно новую как по масштабам преступных проявлений, так и по степени их негативного влияния на основополагающие процессы жизнедеятельности граждан, общества и государства. В связи с этим проблема проведения следственных действий приобретает ключевое значение на всей территории Российской Федерации и задача обобщения и систематизации такого следственного действия как допрос представляется весьма актуальной.</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А.В. </w:t>
      </w:r>
      <w:proofErr w:type="spellStart"/>
      <w:r>
        <w:rPr>
          <w:rFonts w:ascii="Times New Roman" w:hAnsi="Times New Roman" w:cs="Times New Roman"/>
          <w:sz w:val="20"/>
          <w:szCs w:val="20"/>
        </w:rPr>
        <w:t>Дулов</w:t>
      </w:r>
      <w:proofErr w:type="spellEnd"/>
      <w:r>
        <w:rPr>
          <w:rFonts w:ascii="Times New Roman" w:hAnsi="Times New Roman" w:cs="Times New Roman"/>
          <w:sz w:val="20"/>
          <w:szCs w:val="20"/>
        </w:rPr>
        <w:t xml:space="preserve"> говорил</w:t>
      </w:r>
      <w:r w:rsidRPr="006856AD">
        <w:rPr>
          <w:rFonts w:ascii="Times New Roman" w:hAnsi="Times New Roman" w:cs="Times New Roman"/>
          <w:sz w:val="20"/>
          <w:szCs w:val="20"/>
        </w:rPr>
        <w:t>: «Допрос можн</w:t>
      </w:r>
      <w:r>
        <w:rPr>
          <w:rFonts w:ascii="Times New Roman" w:hAnsi="Times New Roman" w:cs="Times New Roman"/>
          <w:sz w:val="20"/>
          <w:szCs w:val="20"/>
        </w:rPr>
        <w:t>о рассматривать как заранее про</w:t>
      </w:r>
      <w:r w:rsidRPr="006856AD">
        <w:rPr>
          <w:rFonts w:ascii="Times New Roman" w:hAnsi="Times New Roman" w:cs="Times New Roman"/>
          <w:sz w:val="20"/>
          <w:szCs w:val="20"/>
        </w:rPr>
        <w:t>гнозируемое и планируемое формализованное общение следователя с допрашиваемым, во время которого осуществляется реализуемое законом воздействие на мыслительную и волевую сферу последнего»</w:t>
      </w:r>
      <w:r>
        <w:rPr>
          <w:rStyle w:val="aa"/>
          <w:rFonts w:ascii="Times New Roman" w:hAnsi="Times New Roman"/>
          <w:sz w:val="20"/>
          <w:szCs w:val="20"/>
        </w:rPr>
        <w:footnoteReference w:id="2"/>
      </w:r>
      <w:r w:rsidRPr="006856AD">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sidRPr="006856AD">
        <w:rPr>
          <w:rFonts w:ascii="Times New Roman" w:hAnsi="Times New Roman" w:cs="Times New Roman"/>
          <w:sz w:val="20"/>
          <w:szCs w:val="20"/>
        </w:rPr>
        <w:t>В уголовно-процессуальной, криминалистической, судебно-психологической литературе рассма</w:t>
      </w:r>
      <w:r>
        <w:rPr>
          <w:rFonts w:ascii="Times New Roman" w:hAnsi="Times New Roman" w:cs="Times New Roman"/>
          <w:sz w:val="20"/>
          <w:szCs w:val="20"/>
        </w:rPr>
        <w:t>триваются процессуальный, такти</w:t>
      </w:r>
      <w:r w:rsidRPr="006856AD">
        <w:rPr>
          <w:rFonts w:ascii="Times New Roman" w:hAnsi="Times New Roman" w:cs="Times New Roman"/>
          <w:sz w:val="20"/>
          <w:szCs w:val="20"/>
        </w:rPr>
        <w:t>ческий и психологический аспекты допроса и соответствен</w:t>
      </w:r>
      <w:r>
        <w:rPr>
          <w:rFonts w:ascii="Times New Roman" w:hAnsi="Times New Roman" w:cs="Times New Roman"/>
          <w:sz w:val="20"/>
          <w:szCs w:val="20"/>
        </w:rPr>
        <w:t>но этому даются его определения, раскрывающие его конкретную сущность. Самое распространенное в юридической сфере определение этого следственного действия: «д</w:t>
      </w:r>
      <w:r w:rsidRPr="006856AD">
        <w:rPr>
          <w:rFonts w:ascii="Times New Roman" w:hAnsi="Times New Roman" w:cs="Times New Roman"/>
          <w:sz w:val="20"/>
          <w:szCs w:val="20"/>
        </w:rPr>
        <w:t>опрос — это регулируемое уголовно-процессуальным законом взаимодействие следователя с допрашиваемым лицом в целях получения информации, имеющей значение для дела, соответственно тому, как она воспринята и сохранена в его памяти</w:t>
      </w:r>
      <w:r>
        <w:rPr>
          <w:rFonts w:ascii="Times New Roman" w:hAnsi="Times New Roman" w:cs="Times New Roman"/>
          <w:sz w:val="20"/>
          <w:szCs w:val="20"/>
        </w:rPr>
        <w:t xml:space="preserve">» (процессуальная точка зрения). </w:t>
      </w:r>
    </w:p>
    <w:p w:rsidR="003C200E" w:rsidRDefault="003C200E" w:rsidP="003C200E">
      <w:pPr>
        <w:pStyle w:val="af6"/>
        <w:ind w:firstLine="284"/>
        <w:jc w:val="both"/>
        <w:rPr>
          <w:rFonts w:ascii="Times New Roman" w:hAnsi="Times New Roman" w:cs="Times New Roman"/>
          <w:sz w:val="20"/>
          <w:szCs w:val="20"/>
        </w:rPr>
      </w:pPr>
      <w:r w:rsidRPr="006856AD">
        <w:rPr>
          <w:rFonts w:ascii="Times New Roman" w:hAnsi="Times New Roman" w:cs="Times New Roman"/>
          <w:sz w:val="20"/>
          <w:szCs w:val="20"/>
        </w:rPr>
        <w:t>Акту</w:t>
      </w:r>
      <w:r>
        <w:rPr>
          <w:rFonts w:ascii="Times New Roman" w:hAnsi="Times New Roman" w:cs="Times New Roman"/>
          <w:sz w:val="20"/>
          <w:szCs w:val="20"/>
        </w:rPr>
        <w:t xml:space="preserve">альность темы определяется </w:t>
      </w:r>
      <w:r w:rsidRPr="006856AD">
        <w:rPr>
          <w:rFonts w:ascii="Times New Roman" w:hAnsi="Times New Roman" w:cs="Times New Roman"/>
          <w:sz w:val="20"/>
          <w:szCs w:val="20"/>
        </w:rPr>
        <w:t>исходя из проблем, с которыми встречаются следователи при производстве данного следственного действия.</w:t>
      </w:r>
    </w:p>
    <w:p w:rsidR="003C200E" w:rsidRDefault="003C200E" w:rsidP="003C200E">
      <w:pPr>
        <w:pStyle w:val="af6"/>
        <w:ind w:firstLine="284"/>
        <w:jc w:val="both"/>
        <w:rPr>
          <w:rFonts w:ascii="Times New Roman" w:hAnsi="Times New Roman" w:cs="Times New Roman"/>
          <w:sz w:val="20"/>
          <w:szCs w:val="20"/>
        </w:rPr>
      </w:pPr>
      <w:r w:rsidRPr="006856AD">
        <w:rPr>
          <w:rFonts w:ascii="Times New Roman" w:hAnsi="Times New Roman" w:cs="Times New Roman"/>
          <w:sz w:val="20"/>
          <w:szCs w:val="20"/>
        </w:rPr>
        <w:t>Допрос – самый распространенный вид следственных действий.</w:t>
      </w:r>
      <w:r>
        <w:rPr>
          <w:rFonts w:ascii="Times New Roman" w:hAnsi="Times New Roman" w:cs="Times New Roman"/>
          <w:sz w:val="20"/>
          <w:szCs w:val="20"/>
        </w:rPr>
        <w:t xml:space="preserve"> Н</w:t>
      </w:r>
      <w:r w:rsidRPr="006856AD">
        <w:rPr>
          <w:rFonts w:ascii="Times New Roman" w:hAnsi="Times New Roman" w:cs="Times New Roman"/>
          <w:sz w:val="20"/>
          <w:szCs w:val="20"/>
        </w:rPr>
        <w:t>а производство всех видов допроса уходит бо</w:t>
      </w:r>
      <w:r>
        <w:rPr>
          <w:rFonts w:ascii="Times New Roman" w:hAnsi="Times New Roman" w:cs="Times New Roman"/>
          <w:sz w:val="20"/>
          <w:szCs w:val="20"/>
        </w:rPr>
        <w:t>лее 7</w:t>
      </w:r>
      <w:r w:rsidRPr="006856AD">
        <w:rPr>
          <w:rFonts w:ascii="Times New Roman" w:hAnsi="Times New Roman" w:cs="Times New Roman"/>
          <w:sz w:val="20"/>
          <w:szCs w:val="20"/>
        </w:rPr>
        <w:t xml:space="preserve">0% всего рабочего времени следователя. </w:t>
      </w:r>
      <w:r>
        <w:rPr>
          <w:rFonts w:ascii="Times New Roman" w:hAnsi="Times New Roman" w:cs="Times New Roman"/>
          <w:sz w:val="20"/>
          <w:szCs w:val="20"/>
        </w:rPr>
        <w:t>90</w:t>
      </w:r>
      <w:r w:rsidRPr="006856AD">
        <w:rPr>
          <w:rFonts w:ascii="Times New Roman" w:hAnsi="Times New Roman" w:cs="Times New Roman"/>
          <w:sz w:val="20"/>
          <w:szCs w:val="20"/>
        </w:rPr>
        <w:t xml:space="preserve">% всей информации по делу поступает </w:t>
      </w:r>
      <w:r>
        <w:rPr>
          <w:rFonts w:ascii="Times New Roman" w:hAnsi="Times New Roman" w:cs="Times New Roman"/>
          <w:sz w:val="20"/>
          <w:szCs w:val="20"/>
        </w:rPr>
        <w:t xml:space="preserve">именно </w:t>
      </w:r>
      <w:r w:rsidRPr="006856AD">
        <w:rPr>
          <w:rFonts w:ascii="Times New Roman" w:hAnsi="Times New Roman" w:cs="Times New Roman"/>
          <w:sz w:val="20"/>
          <w:szCs w:val="20"/>
        </w:rPr>
        <w:t>из допросов.</w:t>
      </w:r>
      <w:r>
        <w:rPr>
          <w:rFonts w:ascii="Times New Roman" w:hAnsi="Times New Roman" w:cs="Times New Roman"/>
          <w:sz w:val="20"/>
          <w:szCs w:val="20"/>
        </w:rPr>
        <w:t xml:space="preserve"> </w:t>
      </w:r>
      <w:r w:rsidRPr="006856AD">
        <w:rPr>
          <w:rFonts w:ascii="Times New Roman" w:hAnsi="Times New Roman" w:cs="Times New Roman"/>
          <w:sz w:val="20"/>
          <w:szCs w:val="20"/>
        </w:rPr>
        <w:t>Сказанное свидетельствует о том, что допрос занимает центральное место, без его производства практически не может обхо</w:t>
      </w:r>
      <w:r>
        <w:rPr>
          <w:rFonts w:ascii="Times New Roman" w:hAnsi="Times New Roman" w:cs="Times New Roman"/>
          <w:sz w:val="20"/>
          <w:szCs w:val="20"/>
        </w:rPr>
        <w:t>диться ни одно уголовное дело.</w:t>
      </w:r>
    </w:p>
    <w:p w:rsidR="003C200E" w:rsidRPr="002019EF" w:rsidRDefault="003C200E" w:rsidP="003C200E">
      <w:pPr>
        <w:pStyle w:val="af6"/>
        <w:ind w:firstLine="284"/>
        <w:jc w:val="both"/>
        <w:rPr>
          <w:rFonts w:ascii="Times New Roman" w:hAnsi="Times New Roman" w:cs="Times New Roman"/>
          <w:sz w:val="20"/>
          <w:szCs w:val="20"/>
        </w:rPr>
      </w:pPr>
      <w:r w:rsidRPr="002019EF">
        <w:rPr>
          <w:rFonts w:ascii="Times New Roman" w:hAnsi="Times New Roman" w:cs="Times New Roman"/>
          <w:sz w:val="20"/>
          <w:szCs w:val="20"/>
        </w:rPr>
        <w:lastRenderedPageBreak/>
        <w:t>Результаты допроса  во многом зависят от того, в какой степени следователь достигает необходимого уровня психологического контакта, т.е. формальное отношение  к допрашиваемым лицам может оказать негативное воздействие на весь процесс расследования в будущем.</w:t>
      </w:r>
    </w:p>
    <w:p w:rsidR="003C200E" w:rsidRPr="002019EF" w:rsidRDefault="003C200E" w:rsidP="003C200E">
      <w:pPr>
        <w:pStyle w:val="af6"/>
        <w:ind w:firstLine="284"/>
        <w:jc w:val="both"/>
        <w:rPr>
          <w:rFonts w:ascii="Times New Roman" w:hAnsi="Times New Roman" w:cs="Times New Roman"/>
          <w:sz w:val="20"/>
          <w:szCs w:val="20"/>
        </w:rPr>
      </w:pPr>
      <w:r w:rsidRPr="002019EF">
        <w:rPr>
          <w:rFonts w:ascii="Times New Roman" w:hAnsi="Times New Roman" w:cs="Times New Roman"/>
          <w:sz w:val="20"/>
          <w:szCs w:val="20"/>
        </w:rPr>
        <w:t xml:space="preserve">Проблема заключается в том, что имея достаточное количество разработанных тактик допроса очень мало </w:t>
      </w:r>
      <w:r>
        <w:rPr>
          <w:rFonts w:ascii="Times New Roman" w:hAnsi="Times New Roman" w:cs="Times New Roman"/>
          <w:sz w:val="20"/>
          <w:szCs w:val="20"/>
        </w:rPr>
        <w:t>следователей им следуют</w:t>
      </w:r>
      <w:r w:rsidRPr="002019EF">
        <w:rPr>
          <w:rFonts w:ascii="Times New Roman" w:hAnsi="Times New Roman" w:cs="Times New Roman"/>
          <w:sz w:val="20"/>
          <w:szCs w:val="20"/>
        </w:rPr>
        <w:t>. А большинство вовсе лояльно подходят к своей работе с людьми, совершенно не понимая их и не находя к каждому индивидуального подхода, от чего и не добиваются необходимого результата. А в итоге проблемы во всем государстве и обществе в целом.</w:t>
      </w:r>
    </w:p>
    <w:p w:rsidR="003C200E" w:rsidRPr="002019EF" w:rsidRDefault="003C200E" w:rsidP="003C200E">
      <w:pPr>
        <w:pStyle w:val="af6"/>
        <w:ind w:firstLine="284"/>
        <w:jc w:val="both"/>
        <w:rPr>
          <w:rFonts w:ascii="Times New Roman" w:hAnsi="Times New Roman" w:cs="Times New Roman"/>
          <w:sz w:val="20"/>
          <w:szCs w:val="20"/>
        </w:rPr>
      </w:pPr>
      <w:r w:rsidRPr="002019EF">
        <w:rPr>
          <w:rFonts w:ascii="Times New Roman" w:hAnsi="Times New Roman" w:cs="Times New Roman"/>
          <w:sz w:val="20"/>
          <w:szCs w:val="20"/>
        </w:rPr>
        <w:t>Целью допроса является получение полных, правдивых и объективных показаний об обстоятельствах, имеющих значение для дела.</w:t>
      </w:r>
    </w:p>
    <w:p w:rsidR="003C200E" w:rsidRDefault="003C200E" w:rsidP="003C200E">
      <w:pPr>
        <w:pStyle w:val="af6"/>
        <w:ind w:firstLine="284"/>
        <w:jc w:val="both"/>
        <w:rPr>
          <w:rFonts w:ascii="Times New Roman" w:hAnsi="Times New Roman" w:cs="Times New Roman"/>
          <w:sz w:val="20"/>
          <w:szCs w:val="20"/>
        </w:rPr>
      </w:pPr>
      <w:r w:rsidRPr="002019EF">
        <w:rPr>
          <w:rFonts w:ascii="Times New Roman" w:hAnsi="Times New Roman" w:cs="Times New Roman"/>
          <w:sz w:val="20"/>
          <w:szCs w:val="20"/>
        </w:rPr>
        <w:t>Суще</w:t>
      </w:r>
      <w:r>
        <w:rPr>
          <w:rFonts w:ascii="Times New Roman" w:hAnsi="Times New Roman" w:cs="Times New Roman"/>
          <w:sz w:val="20"/>
          <w:szCs w:val="20"/>
        </w:rPr>
        <w:t>ствует несколько видов допроса:</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процессуального положения допрашиваемого: до</w:t>
      </w:r>
      <w:r>
        <w:rPr>
          <w:rFonts w:ascii="Times New Roman" w:hAnsi="Times New Roman" w:cs="Times New Roman"/>
          <w:sz w:val="20"/>
          <w:szCs w:val="20"/>
        </w:rPr>
        <w:t>прос свидетеля</w:t>
      </w:r>
      <w:r w:rsidRPr="002019EF">
        <w:rPr>
          <w:rFonts w:ascii="Times New Roman" w:hAnsi="Times New Roman" w:cs="Times New Roman"/>
          <w:sz w:val="20"/>
          <w:szCs w:val="20"/>
        </w:rPr>
        <w:t>, допрос потерпевшего, допрос подозреваемого, допрос обвиняемого, допрос эксперта, допрос специалиста;</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возраста: допрос несовершеннолетнего (малолетнего), допрос взрослого;</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очередности: первичный, повторный допрос;</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содержания: основной, дополнительный допрос;</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участвующих лиц: допрос в присутствии других граждан (защитника, педагога, родителя, законного представителя, прокурора, переводчика), допрос без присутствия других граждан;</w:t>
      </w:r>
    </w:p>
    <w:p w:rsidR="003C200E" w:rsidRPr="002019EF" w:rsidRDefault="003C200E" w:rsidP="007537BC">
      <w:pPr>
        <w:pStyle w:val="af6"/>
        <w:numPr>
          <w:ilvl w:val="0"/>
          <w:numId w:val="62"/>
        </w:numPr>
        <w:tabs>
          <w:tab w:val="left" w:pos="567"/>
        </w:tabs>
        <w:suppressAutoHyphens w:val="0"/>
        <w:ind w:left="0" w:firstLine="284"/>
        <w:jc w:val="both"/>
        <w:rPr>
          <w:rFonts w:ascii="Times New Roman" w:hAnsi="Times New Roman" w:cs="Times New Roman"/>
          <w:sz w:val="20"/>
          <w:szCs w:val="20"/>
        </w:rPr>
      </w:pPr>
      <w:r w:rsidRPr="002019EF">
        <w:rPr>
          <w:rFonts w:ascii="Times New Roman" w:hAnsi="Times New Roman" w:cs="Times New Roman"/>
          <w:sz w:val="20"/>
          <w:szCs w:val="20"/>
        </w:rPr>
        <w:t>в зависимости от места проведения: допрос на месте происшествия, допрос в кабинете следователя и т.п.</w:t>
      </w:r>
    </w:p>
    <w:p w:rsidR="003C200E" w:rsidRDefault="003C200E" w:rsidP="003C200E">
      <w:pPr>
        <w:pStyle w:val="af6"/>
        <w:ind w:firstLine="284"/>
        <w:jc w:val="both"/>
        <w:rPr>
          <w:rFonts w:ascii="Times New Roman" w:hAnsi="Times New Roman" w:cs="Times New Roman"/>
          <w:sz w:val="20"/>
          <w:szCs w:val="20"/>
        </w:rPr>
      </w:pPr>
      <w:r w:rsidRPr="002019EF">
        <w:rPr>
          <w:rFonts w:ascii="Times New Roman" w:hAnsi="Times New Roman" w:cs="Times New Roman"/>
          <w:sz w:val="20"/>
          <w:szCs w:val="20"/>
        </w:rPr>
        <w:t>Особым видом допроса является допрос на очной ставке.</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Главными проблемами ведения допроса являются: 1) лояльное и безответственное отношение следователей вплоть до коррупции, из-за чего наблюдается рост нераскрытых преступлений в стране; 2) неправильное ведение допроса, в следствии чего упускаются необходимые сведения; 3) нецелесообразное превышение своих полномочий (например, ненужная агрессия), что свидетельствует о плохой подготовке и к тому же из-за этого может пострадать психика допрашиваемого.</w:t>
      </w:r>
    </w:p>
    <w:p w:rsidR="003C200E" w:rsidRDefault="003C200E" w:rsidP="003C200E">
      <w:pPr>
        <w:pStyle w:val="af6"/>
        <w:ind w:firstLine="284"/>
        <w:jc w:val="both"/>
        <w:rPr>
          <w:rFonts w:ascii="Times New Roman" w:hAnsi="Times New Roman" w:cs="Times New Roman"/>
          <w:sz w:val="20"/>
          <w:szCs w:val="20"/>
        </w:rPr>
      </w:pPr>
      <w:r w:rsidRPr="00561792">
        <w:rPr>
          <w:rFonts w:ascii="Times New Roman" w:hAnsi="Times New Roman" w:cs="Times New Roman"/>
          <w:sz w:val="20"/>
          <w:szCs w:val="20"/>
        </w:rPr>
        <w:t>Нормы права, регулирующие такое следственное действие как допрос, находятся в главе 26 УПК РФ (ст. 1</w:t>
      </w:r>
      <w:r>
        <w:rPr>
          <w:rFonts w:ascii="Times New Roman" w:hAnsi="Times New Roman" w:cs="Times New Roman"/>
          <w:sz w:val="20"/>
          <w:szCs w:val="20"/>
        </w:rPr>
        <w:t>87- ст. 192 УПК РФ). Согласно ч. 2 ст. 189 УПК РФ следователю запрещается задавать наводящие вопросы, но в остальном он свободен при выборе тактики допроса</w:t>
      </w:r>
      <w:r>
        <w:rPr>
          <w:rStyle w:val="aa"/>
          <w:rFonts w:ascii="Times New Roman" w:hAnsi="Times New Roman"/>
          <w:sz w:val="20"/>
          <w:szCs w:val="20"/>
        </w:rPr>
        <w:footnoteReference w:id="3"/>
      </w:r>
      <w:r>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В архиве железнодорожного РУВД города Воронеж есть дело об изнасиловании. И раскрыто оно было только благодаря правильному </w:t>
      </w:r>
      <w:r>
        <w:rPr>
          <w:rFonts w:ascii="Times New Roman" w:hAnsi="Times New Roman" w:cs="Times New Roman"/>
          <w:sz w:val="20"/>
          <w:szCs w:val="20"/>
        </w:rPr>
        <w:lastRenderedPageBreak/>
        <w:t>способу допроса. Следователь изучил все материалы по делу и заметил закономерность: на всех жертвах насильника было одето что-то красного цвета. Перед тем как вызвать подозреваемого на допрос он подготовился и повесил в своем рабочем кабинете, где будет проходить допрос, красное платье как элемент интерьера. На допросе подозреваемый то и дело потел, неуютно себя чувствовал, бросая взгляд на платье, и в итоге сам признался, что это он совершал эти преступления и что красный цвет вызывает в нем непреодолимое сексуальное желание</w:t>
      </w:r>
      <w:r>
        <w:rPr>
          <w:rStyle w:val="aa"/>
          <w:rFonts w:ascii="Times New Roman" w:hAnsi="Times New Roman"/>
          <w:sz w:val="20"/>
          <w:szCs w:val="20"/>
        </w:rPr>
        <w:footnoteReference w:id="4"/>
      </w:r>
      <w:r>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Чтобы добиться подобного результата необходимо следовать определенному алгоритму общих действий при любом допросе. </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Подготовка к допросу включает собирание исходных данных для допроса, его тактическое обеспечение, выбор момента и места допроса, определение способа вызова на допрос, его техническое обеспечение.</w:t>
      </w:r>
      <w:r>
        <w:rPr>
          <w:rFonts w:ascii="Times New Roman" w:hAnsi="Times New Roman" w:cs="Times New Roman"/>
          <w:sz w:val="20"/>
          <w:szCs w:val="20"/>
        </w:rPr>
        <w:t xml:space="preserve"> </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Исходные данные для допроса следователь черпает из материалов дела, оперативных источников, архивных уголовных дел. Он может запросить специально такие данные по месту работы или учебы допрашиваемого, если они касаются личности последнего и могут быть предметом допроса.</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 xml:space="preserve">Тактическое обеспечение допроса — это составление плана и разработка тактики проведения допроса. Письменный план допроса составляется тогда, когда предстоит сложный допрос, связанный с выяснением широкого круга обстоятельств, использованием значительной исходной информации, в том числе и оперативной, трудный в тактическом отношении. </w:t>
      </w:r>
      <w:r w:rsidRPr="004F0AC8">
        <w:rPr>
          <w:rFonts w:ascii="Times New Roman" w:hAnsi="Times New Roman" w:cs="Times New Roman"/>
          <w:sz w:val="20"/>
          <w:szCs w:val="20"/>
        </w:rPr>
        <w:t>К тактическому обеспечению допроса помимо его планирования относятся выбор тактических приемов и подготовка доказательств, которые, возможно, потребуется предъявить допрашиваемому.</w:t>
      </w:r>
      <w:r>
        <w:rPr>
          <w:rFonts w:ascii="Times New Roman" w:hAnsi="Times New Roman" w:cs="Times New Roman"/>
          <w:sz w:val="20"/>
          <w:szCs w:val="20"/>
        </w:rPr>
        <w:t xml:space="preserve"> </w:t>
      </w:r>
      <w:r w:rsidRPr="003E0057">
        <w:rPr>
          <w:rFonts w:ascii="Times New Roman" w:hAnsi="Times New Roman" w:cs="Times New Roman"/>
          <w:sz w:val="20"/>
          <w:szCs w:val="20"/>
        </w:rPr>
        <w:t xml:space="preserve">В плане </w:t>
      </w:r>
      <w:r>
        <w:rPr>
          <w:rFonts w:ascii="Times New Roman" w:hAnsi="Times New Roman" w:cs="Times New Roman"/>
          <w:sz w:val="20"/>
          <w:szCs w:val="20"/>
        </w:rPr>
        <w:t xml:space="preserve">же </w:t>
      </w:r>
      <w:r w:rsidRPr="003E0057">
        <w:rPr>
          <w:rFonts w:ascii="Times New Roman" w:hAnsi="Times New Roman" w:cs="Times New Roman"/>
          <w:sz w:val="20"/>
          <w:szCs w:val="20"/>
        </w:rPr>
        <w:t>формулируются основные вопросы допрашиваемому.</w:t>
      </w:r>
    </w:p>
    <w:p w:rsidR="003C200E"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 xml:space="preserve">Криминалистике и следственной практике известны следующие разновидности вопросов, задаваемых допрашиваемому: </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дополняющие — задаваемые с целью восполнения полученных показаний, ликвидации имеющихся в них пробелов;</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уточняющие — задаваемые с целью конкретизации, уточнения полученных сведений;</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напоминающие — задаваемые для оживления памяти допрашиваемого путем вызова тех или иных ассоциаций, с помощью которых он припомнит интересующие следователя факты;</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контрольные — задаваемые с целью проверки полученных показаний или получения данных для такой проверки;</w:t>
      </w:r>
    </w:p>
    <w:p w:rsidR="003C200E" w:rsidRPr="003E0057"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lastRenderedPageBreak/>
        <w:t>изобличающие — направленные на изобличение допрашиваемого во лжи, очевидной для следователя.</w:t>
      </w:r>
    </w:p>
    <w:p w:rsidR="003C200E" w:rsidRPr="004F0AC8" w:rsidRDefault="003C200E" w:rsidP="003C200E">
      <w:pPr>
        <w:pStyle w:val="af6"/>
        <w:ind w:firstLine="284"/>
        <w:jc w:val="both"/>
        <w:rPr>
          <w:rFonts w:ascii="Times New Roman" w:hAnsi="Times New Roman" w:cs="Times New Roman"/>
          <w:sz w:val="20"/>
          <w:szCs w:val="20"/>
        </w:rPr>
      </w:pPr>
      <w:r w:rsidRPr="003E0057">
        <w:rPr>
          <w:rFonts w:ascii="Times New Roman" w:hAnsi="Times New Roman" w:cs="Times New Roman"/>
          <w:sz w:val="20"/>
          <w:szCs w:val="20"/>
        </w:rPr>
        <w:t xml:space="preserve">Вопросы формулируются так, чтобы допрашиваемый не мог дать односложный ответ (типа «да» и «нет»). </w:t>
      </w:r>
      <w:r>
        <w:rPr>
          <w:rFonts w:ascii="Times New Roman" w:hAnsi="Times New Roman" w:cs="Times New Roman"/>
          <w:sz w:val="20"/>
          <w:szCs w:val="20"/>
        </w:rPr>
        <w:t xml:space="preserve">Их необходимо чередовать. </w:t>
      </w:r>
      <w:r w:rsidRPr="003E0057">
        <w:rPr>
          <w:rFonts w:ascii="Times New Roman" w:hAnsi="Times New Roman" w:cs="Times New Roman"/>
          <w:sz w:val="20"/>
          <w:szCs w:val="20"/>
        </w:rPr>
        <w:t>Вопросы должны быть четкими, конкретными, понятными для допрашиваемого, относящимися к предмету допроса. Важны их логическая последовательность и обоснованность.</w:t>
      </w:r>
      <w:r>
        <w:rPr>
          <w:rFonts w:ascii="Times New Roman" w:hAnsi="Times New Roman" w:cs="Times New Roman"/>
          <w:sz w:val="20"/>
          <w:szCs w:val="20"/>
        </w:rPr>
        <w:t xml:space="preserve"> Но перед тем, чтобы задавать вопросы, непосредственно касающиеся совершенного преступления, нужно сначала ввести допрашиваемого в состояние, когда он легко может потерять бдительность. А именно п</w:t>
      </w:r>
      <w:r w:rsidRPr="004F0AC8">
        <w:rPr>
          <w:rFonts w:ascii="Times New Roman" w:hAnsi="Times New Roman" w:cs="Times New Roman"/>
          <w:sz w:val="20"/>
          <w:szCs w:val="20"/>
        </w:rPr>
        <w:t xml:space="preserve">ри допросе </w:t>
      </w:r>
      <w:r>
        <w:rPr>
          <w:rFonts w:ascii="Times New Roman" w:hAnsi="Times New Roman" w:cs="Times New Roman"/>
          <w:sz w:val="20"/>
          <w:szCs w:val="20"/>
        </w:rPr>
        <w:t>целесообразно:</w:t>
      </w:r>
    </w:p>
    <w:p w:rsidR="003C200E" w:rsidRPr="004F0AC8"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F0AC8">
        <w:rPr>
          <w:rFonts w:ascii="Times New Roman" w:hAnsi="Times New Roman" w:cs="Times New Roman"/>
          <w:sz w:val="20"/>
          <w:szCs w:val="20"/>
        </w:rPr>
        <w:t>проявить подчеркнуто чуткое, внимательное, уважительное отношение к допрашиваемому, спокойствие и ур</w:t>
      </w:r>
      <w:r>
        <w:rPr>
          <w:rFonts w:ascii="Times New Roman" w:hAnsi="Times New Roman" w:cs="Times New Roman"/>
          <w:sz w:val="20"/>
          <w:szCs w:val="20"/>
        </w:rPr>
        <w:t>авновешенность в обращении с допрашиваемым</w:t>
      </w:r>
      <w:r w:rsidRPr="004F0AC8">
        <w:rPr>
          <w:rFonts w:ascii="Times New Roman" w:hAnsi="Times New Roman" w:cs="Times New Roman"/>
          <w:sz w:val="20"/>
          <w:szCs w:val="20"/>
        </w:rPr>
        <w:t>;</w:t>
      </w:r>
    </w:p>
    <w:p w:rsidR="003C200E" w:rsidRPr="004F0AC8"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F0AC8">
        <w:rPr>
          <w:rFonts w:ascii="Times New Roman" w:hAnsi="Times New Roman" w:cs="Times New Roman"/>
          <w:sz w:val="20"/>
          <w:szCs w:val="20"/>
        </w:rPr>
        <w:t>провести беседу на второстепенную, нейтральную тему с целью получения общего представления о допрашиваемом, чертах его характера, в частности силе воображения, отношении к нравственным ценностям, различным литературным героям; подробно допросить о биографических данных, образе его жизни, связях, культурном и профессиональном уровне, круге интересов, увлечениях (спорт, кино, литература, театр, самодеятельное творчество и др.);</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4F0AC8">
        <w:rPr>
          <w:rFonts w:ascii="Times New Roman" w:hAnsi="Times New Roman" w:cs="Times New Roman"/>
          <w:sz w:val="20"/>
          <w:szCs w:val="20"/>
        </w:rPr>
        <w:t>выяснить мотив</w:t>
      </w:r>
      <w:r>
        <w:rPr>
          <w:rFonts w:ascii="Times New Roman" w:hAnsi="Times New Roman" w:cs="Times New Roman"/>
          <w:sz w:val="20"/>
          <w:szCs w:val="20"/>
        </w:rPr>
        <w:t>ы, по которым допрашиваемый может отказывать</w:t>
      </w:r>
      <w:r w:rsidRPr="004F0AC8">
        <w:rPr>
          <w:rFonts w:ascii="Times New Roman" w:hAnsi="Times New Roman" w:cs="Times New Roman"/>
          <w:sz w:val="20"/>
          <w:szCs w:val="20"/>
        </w:rPr>
        <w:t>ся давать показания, и попытаться преодолеть их; вовлечь в диалог, предложив оценить действия следователя и собранные им материалы;</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спокойным тоном посоветовать рассказать правду;</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начать допрос с выяснения в первую очередь обстоятельств, относительно которых имеется наибольшее количество достоверных данных;</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выяснить условия восприятия определенных событий (освещенность соответствующей территории или помещения, наличие или отсутствие шума, состояние лица в момент восприятия обстоятельств, свойства его памяти, зрения, слуха и т. д.);</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указать на важность борьбы с преступностью, установления истины, необходимость выполнения гражданского долга путем дачи правдивых показаний;</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предложить допрашиваемому обосновать высказываемые оценочные суждения конкретными фактами (например, если подозреваемый утверждает, что лицо, дающее показания против него, является недобросовестным, наделено отрицательными свойствами и способно на оговор, ему предлагается указать, в чем и когда конкретно выразились отрицательные свойства данного лица</w:t>
      </w:r>
      <w:r>
        <w:rPr>
          <w:rFonts w:ascii="Times New Roman" w:hAnsi="Times New Roman" w:cs="Times New Roman"/>
          <w:sz w:val="20"/>
          <w:szCs w:val="20"/>
        </w:rPr>
        <w:t>; дать ему почувствовать себя следователем</w:t>
      </w:r>
      <w:r w:rsidRPr="00BB41B9">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lastRenderedPageBreak/>
        <w:t xml:space="preserve">- </w:t>
      </w:r>
      <w:r w:rsidRPr="00BB41B9">
        <w:rPr>
          <w:rFonts w:ascii="Times New Roman" w:hAnsi="Times New Roman" w:cs="Times New Roman"/>
          <w:sz w:val="20"/>
          <w:szCs w:val="20"/>
        </w:rPr>
        <w:t>продемонстрировать какой-либо объект без специального обращения на него внимания допрашиваемого (вещественное доказательство перед допросом укладывается на видное место);</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напомнить допрашиваемому</w:t>
      </w:r>
      <w:r w:rsidRPr="004F0AC8">
        <w:rPr>
          <w:rFonts w:ascii="Times New Roman" w:hAnsi="Times New Roman" w:cs="Times New Roman"/>
          <w:sz w:val="20"/>
          <w:szCs w:val="20"/>
        </w:rPr>
        <w:t xml:space="preserve"> о возможности уведомления относительно отказа от показаний и дачи заведомо ложных п</w:t>
      </w:r>
      <w:r>
        <w:rPr>
          <w:rFonts w:ascii="Times New Roman" w:hAnsi="Times New Roman" w:cs="Times New Roman"/>
          <w:sz w:val="20"/>
          <w:szCs w:val="20"/>
        </w:rPr>
        <w:t>оказаний по месту работы, учебы;</w:t>
      </w:r>
    </w:p>
    <w:p w:rsidR="003C200E" w:rsidRPr="00B44F50"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44F50">
        <w:rPr>
          <w:rFonts w:ascii="Times New Roman" w:hAnsi="Times New Roman" w:cs="Times New Roman"/>
          <w:sz w:val="20"/>
          <w:szCs w:val="20"/>
        </w:rPr>
        <w:t>выяснить, тве</w:t>
      </w:r>
      <w:r>
        <w:rPr>
          <w:rFonts w:ascii="Times New Roman" w:hAnsi="Times New Roman" w:cs="Times New Roman"/>
          <w:sz w:val="20"/>
          <w:szCs w:val="20"/>
        </w:rPr>
        <w:t>рдо ли уверен допрашиваемый</w:t>
      </w:r>
      <w:r w:rsidRPr="00B44F50">
        <w:rPr>
          <w:rFonts w:ascii="Times New Roman" w:hAnsi="Times New Roman" w:cs="Times New Roman"/>
          <w:sz w:val="20"/>
          <w:szCs w:val="20"/>
        </w:rPr>
        <w:t xml:space="preserve"> в том, что определенное обстоятельство имело место, или сомневается в этом; если уверен или сомневается, то почему;</w:t>
      </w:r>
    </w:p>
    <w:p w:rsidR="003C200E" w:rsidRPr="00B44F50"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44F50">
        <w:rPr>
          <w:rFonts w:ascii="Times New Roman" w:hAnsi="Times New Roman" w:cs="Times New Roman"/>
          <w:sz w:val="20"/>
          <w:szCs w:val="20"/>
        </w:rPr>
        <w:t>предложить увязать обстоятельство, интересующее следователя, с каким-либо легко запоминающимся событием, фактом: праздником, проводами родственника, друга, приятеля в армию, какой-либо неприятностью на работе, в семье, знакомством или разрывом отношений с кем-либо и т. д. и припомнить его детали, в частности действия, мысли, чувства в момент выясняемого события (воспоминание по ассоциации);</w:t>
      </w:r>
    </w:p>
    <w:p w:rsidR="003C200E" w:rsidRPr="00B44F50"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44F50">
        <w:rPr>
          <w:rFonts w:ascii="Times New Roman" w:hAnsi="Times New Roman" w:cs="Times New Roman"/>
          <w:sz w:val="20"/>
          <w:szCs w:val="20"/>
        </w:rPr>
        <w:t>предоставить возможность обозреть какие-либо объекты, могущие оживить ассоциативные связи, и вспомнить забытое (место происшествия, вещественное доказательство по данному уголовному делу и т.д.);</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44F50">
        <w:rPr>
          <w:rFonts w:ascii="Times New Roman" w:hAnsi="Times New Roman" w:cs="Times New Roman"/>
          <w:sz w:val="20"/>
          <w:szCs w:val="20"/>
        </w:rPr>
        <w:t>перечислить различные фамилии, чтобы п</w:t>
      </w:r>
      <w:r>
        <w:rPr>
          <w:rFonts w:ascii="Times New Roman" w:hAnsi="Times New Roman" w:cs="Times New Roman"/>
          <w:sz w:val="20"/>
          <w:szCs w:val="20"/>
        </w:rPr>
        <w:t>омочь вспомнить забытую фамилию;</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использовать негативные моменты в характеристике допрашиваемого - огласить факты, порочащие подозреваемого (обвиняемого), другому подозреваемому (обвиняемому) или свидетелю, под влиянием которых последний может дать изобличающие показания (прием должен применяться весьма осторожно, при наличии уверенности, что он не приведет к нежелательным эксцессам, в частности к оговору, самооговору, не причинит значительную психическую травму);</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 xml:space="preserve">попытаться вызвать так называемую </w:t>
      </w:r>
      <w:proofErr w:type="spellStart"/>
      <w:r w:rsidRPr="00BB41B9">
        <w:rPr>
          <w:rFonts w:ascii="Times New Roman" w:hAnsi="Times New Roman" w:cs="Times New Roman"/>
          <w:sz w:val="20"/>
          <w:szCs w:val="20"/>
        </w:rPr>
        <w:t>проговорку</w:t>
      </w:r>
      <w:proofErr w:type="spellEnd"/>
      <w:r w:rsidRPr="00BB41B9">
        <w:rPr>
          <w:rFonts w:ascii="Times New Roman" w:hAnsi="Times New Roman" w:cs="Times New Roman"/>
          <w:sz w:val="20"/>
          <w:szCs w:val="20"/>
        </w:rPr>
        <w:t>, т. е. сообщение допрашиваемого об обстоятельстве, имевшемся на месте происшествия в момент кражи из жилища, при наличии предшествующего показания, что допрашиваемый был на мес</w:t>
      </w:r>
      <w:r>
        <w:rPr>
          <w:rFonts w:ascii="Times New Roman" w:hAnsi="Times New Roman" w:cs="Times New Roman"/>
          <w:sz w:val="20"/>
          <w:szCs w:val="20"/>
        </w:rPr>
        <w:t>те происшествия в другое время;</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п</w:t>
      </w:r>
      <w:r>
        <w:rPr>
          <w:rFonts w:ascii="Times New Roman" w:hAnsi="Times New Roman" w:cs="Times New Roman"/>
          <w:sz w:val="20"/>
          <w:szCs w:val="20"/>
        </w:rPr>
        <w:t>родемонстрировать допрашиваемому</w:t>
      </w:r>
      <w:r w:rsidRPr="00BB41B9">
        <w:rPr>
          <w:rFonts w:ascii="Times New Roman" w:hAnsi="Times New Roman" w:cs="Times New Roman"/>
          <w:sz w:val="20"/>
          <w:szCs w:val="20"/>
        </w:rPr>
        <w:t xml:space="preserve"> возможность объективного установления истины (показ соответствующего поискового прибора; перечисление вопросов, которые могут быть решены посредством экспертизы с одновременным указанием на признаки по</w:t>
      </w:r>
      <w:r>
        <w:rPr>
          <w:rFonts w:ascii="Times New Roman" w:hAnsi="Times New Roman" w:cs="Times New Roman"/>
          <w:sz w:val="20"/>
          <w:szCs w:val="20"/>
        </w:rPr>
        <w:t>тенциальных объектов экспертизы</w:t>
      </w:r>
      <w:r w:rsidRPr="00BB41B9">
        <w:rPr>
          <w:rFonts w:ascii="Times New Roman" w:hAnsi="Times New Roman" w:cs="Times New Roman"/>
          <w:sz w:val="20"/>
          <w:szCs w:val="20"/>
        </w:rPr>
        <w:t>, исследованием которых можно решить соответствующие вопросы);</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 xml:space="preserve">создать преувеличенное представление у допрашиваемого о степени осведомленности следователя относительно расследуемой кражи из жилья и имеющихся доказательствах (выражение осведомленности в неопределенной форме; использование в разговоре малоизвестных сведений о жизни допрашиваемого; косвенная демонстрация какого-либо </w:t>
      </w:r>
      <w:r w:rsidRPr="00BB41B9">
        <w:rPr>
          <w:rFonts w:ascii="Times New Roman" w:hAnsi="Times New Roman" w:cs="Times New Roman"/>
          <w:sz w:val="20"/>
          <w:szCs w:val="20"/>
        </w:rPr>
        <w:lastRenderedPageBreak/>
        <w:t>предмета, внешне одинакового с вещественным доказательством, которое, как полагал подозреваемый, не найдено следователем и т. д.);</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предоставить допрашиваемому возможность до конца изложить ложные показания с тем, чтобы затем использовать их для изобличения давшего их лица;</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выявить противоречия в показаниях допрашиваемого, несоответствие их показаниям иных лиц, имеющихся в деле данным или общеизвестным истинам и обратить на них внимание допрашиваемого;</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огласить ранее данные показания допрашиваемого, существенно противоречащие вновь даваемым;</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пресечь ложь, сославшись на опровергающие ее факты;</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использовать фактор внезапности (неожиданности) - в постановке критического вопроса, предъявлении доказательства;</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44F50">
        <w:rPr>
          <w:rFonts w:ascii="Times New Roman" w:hAnsi="Times New Roman" w:cs="Times New Roman"/>
          <w:sz w:val="20"/>
          <w:szCs w:val="20"/>
        </w:rPr>
        <w:t>использовать положительные качества допрашиваемого - принципиальность, смелость, справедливость и другие, не согласующиеся с уклонением от дачи показаний («Чем объяснить, что вы, человек смелый, проявляете малодушие, уклоняясь от дачи показаний? Почему вы, ценя принципиальность и справедливость, не хотите, чтобы она восторжествовала в данном случае?» и т. п.);</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провести повторный допрос для получения детальных показаний по тем же обстоятельствам; последовательно предъявить доказательства на нескольких допросах (в случаях, когда одни доказательства целесообразно предъявить на одном допросе, а другие - на последующих);</w:t>
      </w:r>
    </w:p>
    <w:p w:rsidR="003C200E" w:rsidRPr="00BB41B9"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осуществить ведение допроса двумя лицами, одно из которых стремится несколько обострить, а другое смягчить допрос;</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 </w:t>
      </w:r>
      <w:r w:rsidRPr="00BB41B9">
        <w:rPr>
          <w:rFonts w:ascii="Times New Roman" w:hAnsi="Times New Roman" w:cs="Times New Roman"/>
          <w:sz w:val="20"/>
          <w:szCs w:val="20"/>
        </w:rPr>
        <w:t>описать допрашиваемому подозреваемому картину преступления (требует от следователя осторожности, основательной осведомленности о дет</w:t>
      </w:r>
      <w:r>
        <w:rPr>
          <w:rFonts w:ascii="Times New Roman" w:hAnsi="Times New Roman" w:cs="Times New Roman"/>
          <w:sz w:val="20"/>
          <w:szCs w:val="20"/>
        </w:rPr>
        <w:t>алях расследуемого преступления</w:t>
      </w:r>
      <w:r w:rsidRPr="00BB41B9">
        <w:rPr>
          <w:rFonts w:ascii="Times New Roman" w:hAnsi="Times New Roman" w:cs="Times New Roman"/>
          <w:sz w:val="20"/>
          <w:szCs w:val="20"/>
        </w:rPr>
        <w:t>).</w:t>
      </w:r>
    </w:p>
    <w:p w:rsidR="003C200E" w:rsidRPr="004F0AC8" w:rsidRDefault="003C200E" w:rsidP="003C200E">
      <w:pPr>
        <w:pStyle w:val="af6"/>
        <w:ind w:firstLine="284"/>
        <w:jc w:val="both"/>
        <w:rPr>
          <w:rFonts w:ascii="Times New Roman" w:hAnsi="Times New Roman" w:cs="Times New Roman"/>
          <w:sz w:val="20"/>
          <w:szCs w:val="20"/>
        </w:rPr>
      </w:pPr>
      <w:r w:rsidRPr="00B5236C">
        <w:rPr>
          <w:rFonts w:ascii="Times New Roman" w:hAnsi="Times New Roman" w:cs="Times New Roman"/>
          <w:sz w:val="20"/>
          <w:szCs w:val="20"/>
        </w:rPr>
        <w:t xml:space="preserve">Также стоит отметить, что обстановка кабинета и внешний вид следователя должны быть рабочими, служебными, чтобы при первом взгляде допрашиваемого внушить </w:t>
      </w:r>
      <w:r>
        <w:rPr>
          <w:rFonts w:ascii="Times New Roman" w:hAnsi="Times New Roman" w:cs="Times New Roman"/>
          <w:sz w:val="20"/>
          <w:szCs w:val="20"/>
        </w:rPr>
        <w:t xml:space="preserve">ему </w:t>
      </w:r>
      <w:r w:rsidRPr="00B5236C">
        <w:rPr>
          <w:rFonts w:ascii="Times New Roman" w:hAnsi="Times New Roman" w:cs="Times New Roman"/>
          <w:sz w:val="20"/>
          <w:szCs w:val="20"/>
        </w:rPr>
        <w:t>авторитет своего положения.</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Следователь должен точно чувствовать допрашиваемого, понимать, когда какой прием следует применить.</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w:t>
      </w:r>
      <w:r w:rsidRPr="004F0AC8">
        <w:rPr>
          <w:rFonts w:ascii="Times New Roman" w:hAnsi="Times New Roman" w:cs="Times New Roman"/>
          <w:sz w:val="20"/>
          <w:szCs w:val="20"/>
        </w:rPr>
        <w:t xml:space="preserve">Процесс формирования показаний — от восприятия какого-либо факта, явления до передачи информации о них — носит психологический характер; на всем его протяжении на психику человека влияют многочисленные объективные и субъективные факторы. Действие этих факторов, специально изучаемых судебной психологией, должно быть хорошо известно следователю. Он обязан знать и основанные на данных судебной психологии тактические приемы, позволяющие ослабить вредное влияние этих факторов на полноту и объективность показаний, восполнить возникшие в результате их воздействия пробелы, оживить </w:t>
      </w:r>
      <w:r w:rsidRPr="004F0AC8">
        <w:rPr>
          <w:rFonts w:ascii="Times New Roman" w:hAnsi="Times New Roman" w:cs="Times New Roman"/>
          <w:sz w:val="20"/>
          <w:szCs w:val="20"/>
        </w:rPr>
        <w:lastRenderedPageBreak/>
        <w:t>память о воспринятом, упорядочить воспроизведение хранящейся в памяти допрашиваемого информации</w:t>
      </w:r>
      <w:r>
        <w:rPr>
          <w:rFonts w:ascii="Times New Roman" w:hAnsi="Times New Roman" w:cs="Times New Roman"/>
          <w:sz w:val="20"/>
          <w:szCs w:val="20"/>
        </w:rPr>
        <w:t>»</w:t>
      </w:r>
      <w:r>
        <w:rPr>
          <w:rStyle w:val="aa"/>
          <w:rFonts w:ascii="Times New Roman" w:hAnsi="Times New Roman"/>
          <w:sz w:val="20"/>
          <w:szCs w:val="20"/>
        </w:rPr>
        <w:footnoteReference w:id="5"/>
      </w:r>
      <w:r w:rsidRPr="004F0AC8">
        <w:rPr>
          <w:rFonts w:ascii="Times New Roman" w:hAnsi="Times New Roman" w:cs="Times New Roman"/>
          <w:sz w:val="20"/>
          <w:szCs w:val="20"/>
        </w:rPr>
        <w:t>.</w:t>
      </w:r>
    </w:p>
    <w:p w:rsidR="003C200E" w:rsidRPr="00E801E5" w:rsidRDefault="003C200E" w:rsidP="003C200E">
      <w:pPr>
        <w:pStyle w:val="af6"/>
        <w:ind w:firstLine="284"/>
        <w:jc w:val="both"/>
        <w:rPr>
          <w:rFonts w:ascii="Times New Roman" w:hAnsi="Times New Roman" w:cs="Times New Roman"/>
          <w:sz w:val="20"/>
          <w:szCs w:val="20"/>
        </w:rPr>
      </w:pPr>
      <w:r w:rsidRPr="00E801E5">
        <w:rPr>
          <w:rFonts w:ascii="Times New Roman" w:hAnsi="Times New Roman" w:cs="Times New Roman"/>
          <w:sz w:val="20"/>
          <w:szCs w:val="20"/>
        </w:rPr>
        <w:t>Также не стоит забывать, что для каждой  роли допрашиваемого в тактике допроса есть дополнительные пункты, которые не применяются для других ролей. И очень актуальной проблемой на сегодняшний день также является то, что экспертов и специалистов начинают допрашивать как свидетелей, потерпевших, подозреваемых, что абсолютно недопустимо.</w:t>
      </w:r>
    </w:p>
    <w:p w:rsidR="003C200E" w:rsidRDefault="003C200E" w:rsidP="003C200E">
      <w:pPr>
        <w:pStyle w:val="af6"/>
        <w:ind w:firstLine="284"/>
        <w:jc w:val="both"/>
        <w:rPr>
          <w:rFonts w:ascii="Times New Roman" w:hAnsi="Times New Roman" w:cs="Times New Roman"/>
          <w:sz w:val="20"/>
          <w:szCs w:val="20"/>
        </w:rPr>
      </w:pPr>
      <w:r w:rsidRPr="00E801E5">
        <w:rPr>
          <w:rFonts w:ascii="Times New Roman" w:hAnsi="Times New Roman" w:cs="Times New Roman"/>
          <w:sz w:val="20"/>
          <w:szCs w:val="20"/>
        </w:rPr>
        <w:t xml:space="preserve"> Стоит отметить момент, что в качестве свидетеля согласно ч. 3 ст. 56 УПК РФ не подлежат допросу судья, присяжный заседатель, адвокат, священнослужитель, член Совета Федерации, депутат Государственной Думы без их согласия - об обстоятельствах, которые стали им известны в связи с осуществлением ими своих полномочий</w:t>
      </w:r>
      <w:r>
        <w:rPr>
          <w:rStyle w:val="aa"/>
          <w:rFonts w:ascii="Times New Roman" w:hAnsi="Times New Roman"/>
          <w:sz w:val="20"/>
          <w:szCs w:val="20"/>
        </w:rPr>
        <w:footnoteReference w:id="6"/>
      </w:r>
      <w:r w:rsidRPr="00E801E5">
        <w:rPr>
          <w:rFonts w:ascii="Times New Roman" w:hAnsi="Times New Roman" w:cs="Times New Roman"/>
          <w:sz w:val="20"/>
          <w:szCs w:val="20"/>
        </w:rPr>
        <w:t>.</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 xml:space="preserve">Можно сделать вывод, что следователь должен быть опытным, мудрым, </w:t>
      </w:r>
      <w:proofErr w:type="spellStart"/>
      <w:r>
        <w:rPr>
          <w:rFonts w:ascii="Times New Roman" w:hAnsi="Times New Roman" w:cs="Times New Roman"/>
          <w:sz w:val="20"/>
          <w:szCs w:val="20"/>
        </w:rPr>
        <w:t>стрессоустойчивым</w:t>
      </w:r>
      <w:proofErr w:type="spellEnd"/>
      <w:r>
        <w:rPr>
          <w:rFonts w:ascii="Times New Roman" w:hAnsi="Times New Roman" w:cs="Times New Roman"/>
          <w:sz w:val="20"/>
          <w:szCs w:val="20"/>
        </w:rPr>
        <w:t>, рассудительным, терпеливым, стойким, спокойным, понимающим, продуманным, умеющим быстро реагировать, анализировать и импровизировать, знающим основы психологии, коммуникативным человеком с хорошо развитыми интуицией и логикой, а также ярко выраженными желанием узнать правду и чувством справедливости.</w:t>
      </w:r>
    </w:p>
    <w:p w:rsidR="003C200E" w:rsidRDefault="003C200E" w:rsidP="003C200E">
      <w:pPr>
        <w:pStyle w:val="af6"/>
        <w:ind w:firstLine="284"/>
        <w:jc w:val="both"/>
        <w:rPr>
          <w:rFonts w:ascii="Times New Roman" w:hAnsi="Times New Roman" w:cs="Times New Roman"/>
          <w:sz w:val="20"/>
          <w:szCs w:val="20"/>
        </w:rPr>
      </w:pPr>
      <w:r>
        <w:rPr>
          <w:rFonts w:ascii="Times New Roman" w:hAnsi="Times New Roman" w:cs="Times New Roman"/>
          <w:sz w:val="20"/>
          <w:szCs w:val="20"/>
        </w:rPr>
        <w:t>Из вышесказанного следует, что отбор работников в следственные органы должен быть строгим и с необходимыми испытаниями, в которых можно выявить необходимые черты характера. Необходимо ввести обучение тактикам допроса и специальные психологические тренинги для дальнейшей успешной работы следственных органов и эффективного предупреждения будущих преступлений, что хорошо скажется на безопасности нашей страны.</w:t>
      </w:r>
    </w:p>
    <w:p w:rsidR="003C200E" w:rsidRDefault="003C200E" w:rsidP="003C200E">
      <w:pPr>
        <w:pStyle w:val="af6"/>
        <w:ind w:firstLine="284"/>
        <w:jc w:val="both"/>
        <w:rPr>
          <w:rFonts w:ascii="Times New Roman" w:hAnsi="Times New Roman" w:cs="Times New Roman"/>
          <w:sz w:val="20"/>
          <w:szCs w:val="20"/>
        </w:rPr>
      </w:pPr>
    </w:p>
    <w:p w:rsidR="003C200E" w:rsidRPr="00861BCF" w:rsidRDefault="003C200E" w:rsidP="003C200E">
      <w:pPr>
        <w:pStyle w:val="af6"/>
        <w:ind w:firstLine="284"/>
        <w:jc w:val="center"/>
        <w:rPr>
          <w:rFonts w:ascii="Times New Roman" w:hAnsi="Times New Roman" w:cs="Times New Roman"/>
          <w:sz w:val="20"/>
          <w:szCs w:val="20"/>
        </w:rPr>
      </w:pPr>
      <w:r w:rsidRPr="00861BCF">
        <w:rPr>
          <w:rFonts w:ascii="Times New Roman" w:hAnsi="Times New Roman" w:cs="Times New Roman"/>
          <w:sz w:val="20"/>
          <w:szCs w:val="20"/>
        </w:rPr>
        <w:t>СПИСОК ЛИТЕРАТУРЫ</w:t>
      </w:r>
    </w:p>
    <w:p w:rsidR="003C200E" w:rsidRPr="00861BCF" w:rsidRDefault="003C200E" w:rsidP="007537BC">
      <w:pPr>
        <w:pStyle w:val="af6"/>
        <w:numPr>
          <w:ilvl w:val="0"/>
          <w:numId w:val="49"/>
        </w:numPr>
        <w:suppressAutoHyphens w:val="0"/>
        <w:jc w:val="both"/>
        <w:rPr>
          <w:rFonts w:ascii="Times New Roman" w:hAnsi="Times New Roman" w:cs="Times New Roman"/>
          <w:sz w:val="20"/>
          <w:szCs w:val="20"/>
        </w:rPr>
      </w:pPr>
      <w:r>
        <w:rPr>
          <w:rFonts w:ascii="Times New Roman" w:hAnsi="Times New Roman" w:cs="Times New Roman"/>
          <w:sz w:val="20"/>
          <w:szCs w:val="20"/>
        </w:rPr>
        <w:t xml:space="preserve">Уголовно-процессуальный </w:t>
      </w:r>
      <w:r w:rsidRPr="00861BCF">
        <w:rPr>
          <w:rFonts w:ascii="Times New Roman" w:hAnsi="Times New Roman" w:cs="Times New Roman"/>
          <w:sz w:val="20"/>
          <w:szCs w:val="20"/>
        </w:rPr>
        <w:t>Кодекс Российской Федерации</w:t>
      </w:r>
      <w:r>
        <w:rPr>
          <w:rFonts w:ascii="Times New Roman" w:hAnsi="Times New Roman" w:cs="Times New Roman"/>
          <w:sz w:val="20"/>
          <w:szCs w:val="20"/>
        </w:rPr>
        <w:t xml:space="preserve"> от 18 декабря 2001 г. №174-ФЗ. – М.: Проспект, </w:t>
      </w:r>
      <w:proofErr w:type="spellStart"/>
      <w:r>
        <w:rPr>
          <w:rFonts w:ascii="Times New Roman" w:hAnsi="Times New Roman" w:cs="Times New Roman"/>
          <w:sz w:val="20"/>
          <w:szCs w:val="20"/>
        </w:rPr>
        <w:t>КноРус</w:t>
      </w:r>
      <w:proofErr w:type="spellEnd"/>
      <w:r>
        <w:rPr>
          <w:rFonts w:ascii="Times New Roman" w:hAnsi="Times New Roman" w:cs="Times New Roman"/>
          <w:sz w:val="20"/>
          <w:szCs w:val="20"/>
        </w:rPr>
        <w:t>, 2015. – Ст. 475</w:t>
      </w:r>
      <w:r w:rsidRPr="00861BCF">
        <w:rPr>
          <w:rFonts w:ascii="Times New Roman" w:hAnsi="Times New Roman" w:cs="Times New Roman"/>
          <w:sz w:val="20"/>
          <w:szCs w:val="20"/>
        </w:rPr>
        <w:t>.</w:t>
      </w:r>
    </w:p>
    <w:p w:rsidR="003C200E" w:rsidRDefault="003C200E" w:rsidP="007537BC">
      <w:pPr>
        <w:pStyle w:val="af6"/>
        <w:numPr>
          <w:ilvl w:val="0"/>
          <w:numId w:val="49"/>
        </w:numPr>
        <w:suppressAutoHyphens w:val="0"/>
        <w:jc w:val="both"/>
        <w:rPr>
          <w:rFonts w:ascii="Times New Roman" w:hAnsi="Times New Roman" w:cs="Times New Roman"/>
          <w:sz w:val="20"/>
          <w:szCs w:val="20"/>
        </w:rPr>
      </w:pPr>
      <w:r w:rsidRPr="00E439F0">
        <w:rPr>
          <w:rFonts w:ascii="Times New Roman" w:hAnsi="Times New Roman" w:cs="Times New Roman"/>
          <w:sz w:val="20"/>
          <w:szCs w:val="20"/>
        </w:rPr>
        <w:t xml:space="preserve">А.В. </w:t>
      </w:r>
      <w:proofErr w:type="spellStart"/>
      <w:r w:rsidRPr="00AE70EE">
        <w:rPr>
          <w:rFonts w:ascii="Times New Roman" w:hAnsi="Times New Roman" w:cs="Times New Roman"/>
          <w:sz w:val="20"/>
          <w:szCs w:val="20"/>
        </w:rPr>
        <w:t>Дулов</w:t>
      </w:r>
      <w:proofErr w:type="spellEnd"/>
      <w:r w:rsidRPr="00AE70EE">
        <w:rPr>
          <w:rFonts w:ascii="Times New Roman" w:hAnsi="Times New Roman" w:cs="Times New Roman"/>
          <w:sz w:val="20"/>
          <w:szCs w:val="20"/>
        </w:rPr>
        <w:t xml:space="preserve"> Судебная </w:t>
      </w:r>
      <w:r>
        <w:rPr>
          <w:rFonts w:ascii="Times New Roman" w:hAnsi="Times New Roman" w:cs="Times New Roman"/>
          <w:sz w:val="20"/>
          <w:szCs w:val="20"/>
        </w:rPr>
        <w:t>психология. – Минск, 2005. – 473 с</w:t>
      </w:r>
      <w:r w:rsidRPr="00AE70EE">
        <w:rPr>
          <w:rFonts w:ascii="Times New Roman" w:hAnsi="Times New Roman" w:cs="Times New Roman"/>
          <w:sz w:val="20"/>
          <w:szCs w:val="20"/>
        </w:rPr>
        <w:t>.</w:t>
      </w:r>
    </w:p>
    <w:p w:rsidR="003C200E" w:rsidRPr="003C553B" w:rsidRDefault="003C200E" w:rsidP="007537BC">
      <w:pPr>
        <w:pStyle w:val="af5"/>
        <w:numPr>
          <w:ilvl w:val="0"/>
          <w:numId w:val="49"/>
        </w:numPr>
        <w:suppressAutoHyphens w:val="0"/>
        <w:jc w:val="both"/>
        <w:rPr>
          <w:rFonts w:ascii="Times New Roman" w:hAnsi="Times New Roman" w:cs="Times New Roman"/>
          <w:sz w:val="20"/>
          <w:szCs w:val="20"/>
        </w:rPr>
      </w:pPr>
      <w:r w:rsidRPr="003C553B">
        <w:rPr>
          <w:rFonts w:ascii="Times New Roman" w:hAnsi="Times New Roman" w:cs="Times New Roman"/>
          <w:sz w:val="20"/>
          <w:szCs w:val="20"/>
        </w:rPr>
        <w:t>Главное управление МВД России по Воронежской области. Архив. [Электронный ресурс]. Режим доступа: URL:https://36.мвд</w:t>
      </w:r>
      <w:proofErr w:type="gramStart"/>
      <w:r w:rsidRPr="003C553B">
        <w:rPr>
          <w:rFonts w:ascii="Times New Roman" w:hAnsi="Times New Roman" w:cs="Times New Roman"/>
          <w:sz w:val="20"/>
          <w:szCs w:val="20"/>
        </w:rPr>
        <w:t>.р</w:t>
      </w:r>
      <w:proofErr w:type="gramEnd"/>
      <w:r w:rsidRPr="003C553B">
        <w:rPr>
          <w:rFonts w:ascii="Times New Roman" w:hAnsi="Times New Roman" w:cs="Times New Roman"/>
          <w:sz w:val="20"/>
          <w:szCs w:val="20"/>
        </w:rPr>
        <w:t>ф, (дата обращения 07.11.2016).</w:t>
      </w:r>
    </w:p>
    <w:p w:rsidR="003C200E" w:rsidRDefault="003C200E" w:rsidP="007537BC">
      <w:pPr>
        <w:pStyle w:val="af5"/>
        <w:numPr>
          <w:ilvl w:val="0"/>
          <w:numId w:val="49"/>
        </w:numPr>
        <w:suppressAutoHyphens w:val="0"/>
        <w:jc w:val="both"/>
        <w:rPr>
          <w:rFonts w:ascii="Times New Roman" w:hAnsi="Times New Roman" w:cs="Times New Roman"/>
          <w:sz w:val="20"/>
          <w:szCs w:val="20"/>
        </w:rPr>
      </w:pPr>
      <w:r w:rsidRPr="00294807">
        <w:rPr>
          <w:rFonts w:ascii="Times New Roman" w:hAnsi="Times New Roman" w:cs="Times New Roman"/>
          <w:sz w:val="20"/>
          <w:szCs w:val="20"/>
        </w:rPr>
        <w:lastRenderedPageBreak/>
        <w:t>Тактика и организация допроса. [Электронный ресурс]. Режим доступа: URL:http://www.bibliofond.ru/view.aspx?id=36829, (дата обращения 07.11.2016).</w:t>
      </w:r>
    </w:p>
    <w:p w:rsidR="003C200E" w:rsidRDefault="003C200E" w:rsidP="007537BC">
      <w:pPr>
        <w:pStyle w:val="af5"/>
        <w:numPr>
          <w:ilvl w:val="0"/>
          <w:numId w:val="49"/>
        </w:numPr>
        <w:suppressAutoHyphens w:val="0"/>
        <w:rPr>
          <w:rFonts w:ascii="Times New Roman" w:hAnsi="Times New Roman" w:cs="Times New Roman"/>
          <w:sz w:val="20"/>
          <w:szCs w:val="20"/>
        </w:rPr>
      </w:pPr>
      <w:r w:rsidRPr="00294807">
        <w:rPr>
          <w:rFonts w:ascii="Times New Roman" w:hAnsi="Times New Roman" w:cs="Times New Roman"/>
          <w:sz w:val="20"/>
          <w:szCs w:val="20"/>
        </w:rPr>
        <w:t>Тактические приемы ведения допросов. [Электронный ресурс]. Режим доступа: URL:http://kriminalisty.ru/stati/metodicheskie-rekomendacii/takticheskie-priyomy-vedenija-doprosov.html, (дата обращения 07.11.2016).</w:t>
      </w:r>
    </w:p>
    <w:p w:rsidR="003C200E" w:rsidRDefault="003C200E" w:rsidP="003C200E">
      <w:pPr>
        <w:pStyle w:val="af6"/>
        <w:jc w:val="both"/>
        <w:rPr>
          <w:rFonts w:ascii="Times New Roman" w:hAnsi="Times New Roman" w:cs="Times New Roman"/>
          <w:sz w:val="20"/>
          <w:szCs w:val="20"/>
        </w:rPr>
      </w:pPr>
    </w:p>
    <w:p w:rsidR="00DB4E7F" w:rsidRPr="003E0057" w:rsidRDefault="00DB4E7F" w:rsidP="003C200E">
      <w:pPr>
        <w:pStyle w:val="af6"/>
        <w:jc w:val="both"/>
        <w:rPr>
          <w:rFonts w:ascii="Times New Roman" w:hAnsi="Times New Roman" w:cs="Times New Roman"/>
          <w:sz w:val="20"/>
          <w:szCs w:val="20"/>
        </w:rPr>
      </w:pPr>
    </w:p>
    <w:p w:rsidR="003C200E" w:rsidRDefault="003C200E" w:rsidP="003C200E">
      <w:pPr>
        <w:rPr>
          <w:rFonts w:eastAsia="Calibri"/>
          <w:sz w:val="20"/>
          <w:szCs w:val="20"/>
        </w:rPr>
      </w:pPr>
      <w:r w:rsidRPr="001D4B64">
        <w:rPr>
          <w:rFonts w:eastAsia="Calibri"/>
          <w:b/>
          <w:sz w:val="20"/>
          <w:szCs w:val="20"/>
        </w:rPr>
        <w:t xml:space="preserve">К. Р. </w:t>
      </w:r>
      <w:proofErr w:type="spellStart"/>
      <w:r w:rsidRPr="001D4B64">
        <w:rPr>
          <w:rFonts w:eastAsia="Calibri"/>
          <w:b/>
          <w:sz w:val="20"/>
          <w:szCs w:val="20"/>
        </w:rPr>
        <w:t>Бежина</w:t>
      </w:r>
      <w:proofErr w:type="spellEnd"/>
      <w:r w:rsidRPr="001D4B64">
        <w:rPr>
          <w:rFonts w:eastAsia="Calibri"/>
          <w:b/>
          <w:sz w:val="20"/>
          <w:szCs w:val="20"/>
        </w:rPr>
        <w:t xml:space="preserve"> </w:t>
      </w:r>
      <w:r>
        <w:rPr>
          <w:rFonts w:eastAsia="Calibri"/>
          <w:b/>
          <w:sz w:val="20"/>
          <w:szCs w:val="20"/>
        </w:rPr>
        <w:t xml:space="preserve">                                                                                           </w:t>
      </w:r>
      <w:r w:rsidRPr="001D4B64">
        <w:rPr>
          <w:rFonts w:eastAsia="Calibri"/>
          <w:sz w:val="20"/>
          <w:szCs w:val="20"/>
        </w:rPr>
        <w:t>Филиал АНОО ВО «ВЭПИ»,  г. Старый Оскол</w:t>
      </w:r>
      <w:r>
        <w:rPr>
          <w:rFonts w:eastAsia="Calibri"/>
          <w:sz w:val="20"/>
          <w:szCs w:val="20"/>
        </w:rPr>
        <w:t xml:space="preserve">                                 </w:t>
      </w:r>
      <w:r w:rsidRPr="001D4B64">
        <w:rPr>
          <w:rFonts w:eastAsia="Calibri"/>
          <w:sz w:val="20"/>
          <w:szCs w:val="20"/>
        </w:rPr>
        <w:t xml:space="preserve">Научный руководитель: </w:t>
      </w:r>
      <w:r w:rsidRPr="001D4B64">
        <w:rPr>
          <w:rFonts w:eastAsia="Calibri"/>
          <w:b/>
          <w:sz w:val="20"/>
          <w:szCs w:val="20"/>
        </w:rPr>
        <w:t>Е.</w:t>
      </w:r>
      <w:r>
        <w:rPr>
          <w:rFonts w:eastAsia="Calibri"/>
          <w:b/>
          <w:sz w:val="20"/>
          <w:szCs w:val="20"/>
        </w:rPr>
        <w:t xml:space="preserve"> </w:t>
      </w:r>
      <w:r w:rsidRPr="001D4B64">
        <w:rPr>
          <w:rFonts w:eastAsia="Calibri"/>
          <w:b/>
          <w:sz w:val="20"/>
          <w:szCs w:val="20"/>
        </w:rPr>
        <w:t>В. Булатов,</w:t>
      </w:r>
      <w:r w:rsidRPr="001D4B64">
        <w:rPr>
          <w:rFonts w:eastAsia="Calibri"/>
          <w:sz w:val="20"/>
          <w:szCs w:val="20"/>
        </w:rPr>
        <w:t xml:space="preserve"> канд. </w:t>
      </w:r>
      <w:proofErr w:type="spellStart"/>
      <w:r w:rsidRPr="001D4B64">
        <w:rPr>
          <w:rFonts w:eastAsia="Calibri"/>
          <w:sz w:val="20"/>
          <w:szCs w:val="20"/>
        </w:rPr>
        <w:t>юрид</w:t>
      </w:r>
      <w:proofErr w:type="spellEnd"/>
      <w:r w:rsidRPr="001D4B64">
        <w:rPr>
          <w:rFonts w:eastAsia="Calibri"/>
          <w:sz w:val="20"/>
          <w:szCs w:val="20"/>
        </w:rPr>
        <w:t>. наук, доцент</w:t>
      </w:r>
      <w:r>
        <w:rPr>
          <w:rFonts w:eastAsia="Calibri"/>
          <w:sz w:val="20"/>
          <w:szCs w:val="20"/>
        </w:rPr>
        <w:t xml:space="preserve"> </w:t>
      </w:r>
    </w:p>
    <w:p w:rsidR="003C200E" w:rsidRDefault="003C200E" w:rsidP="003C200E">
      <w:pPr>
        <w:rPr>
          <w:rFonts w:eastAsia="Calibri"/>
          <w:sz w:val="20"/>
          <w:szCs w:val="20"/>
        </w:rPr>
      </w:pPr>
      <w:r w:rsidRPr="001D4B64">
        <w:rPr>
          <w:rFonts w:eastAsia="Calibri"/>
          <w:sz w:val="20"/>
          <w:szCs w:val="20"/>
        </w:rPr>
        <w:t>Филиал АНОО ВО «ВЭПИ», г. Старый Оскол</w:t>
      </w:r>
    </w:p>
    <w:p w:rsidR="003C200E" w:rsidRPr="004E0D4F" w:rsidRDefault="003C200E" w:rsidP="003C200E">
      <w:pPr>
        <w:rPr>
          <w:rFonts w:eastAsia="Calibri"/>
          <w:sz w:val="20"/>
          <w:szCs w:val="20"/>
        </w:rPr>
      </w:pPr>
    </w:p>
    <w:p w:rsidR="003C200E" w:rsidRPr="001D4B64" w:rsidRDefault="003C200E" w:rsidP="003C200E">
      <w:pPr>
        <w:jc w:val="center"/>
        <w:rPr>
          <w:rFonts w:eastAsia="Calibri"/>
          <w:b/>
          <w:sz w:val="20"/>
          <w:szCs w:val="20"/>
        </w:rPr>
      </w:pPr>
      <w:r w:rsidRPr="001D4B64">
        <w:rPr>
          <w:rFonts w:eastAsia="Calibri"/>
          <w:b/>
          <w:sz w:val="20"/>
          <w:szCs w:val="20"/>
        </w:rPr>
        <w:t>ПРОБЛЕМЫ НОРМАТ</w:t>
      </w:r>
      <w:r>
        <w:rPr>
          <w:rFonts w:eastAsia="Calibri"/>
          <w:b/>
          <w:sz w:val="20"/>
          <w:szCs w:val="20"/>
        </w:rPr>
        <w:t>ИВНОГО ОПРЕДЕЛЕНИЯ ГРАЖДАНСКО-</w:t>
      </w:r>
      <w:r w:rsidRPr="001D4B64">
        <w:rPr>
          <w:rFonts w:eastAsia="Calibri"/>
          <w:b/>
          <w:sz w:val="20"/>
          <w:szCs w:val="20"/>
        </w:rPr>
        <w:t>ПРАВОВОЙ ОТВЕТСТВЕННОСТИ В КОНТЕКСТЕ АНАЛИЗА</w:t>
      </w:r>
      <w:r>
        <w:rPr>
          <w:rFonts w:eastAsia="Calibri"/>
          <w:b/>
          <w:sz w:val="20"/>
          <w:szCs w:val="20"/>
        </w:rPr>
        <w:t xml:space="preserve"> ДЕЙСТВУЮЩЕГО ЗАКОНОДАТЕЛЬСТВА</w:t>
      </w:r>
      <w:r w:rsidRPr="001D4B64">
        <w:rPr>
          <w:rFonts w:eastAsia="Calibri"/>
          <w:b/>
          <w:sz w:val="20"/>
          <w:szCs w:val="20"/>
        </w:rPr>
        <w:t xml:space="preserve"> РОССИЙСКОЙ ФЕДЕРАЦИИ</w:t>
      </w:r>
    </w:p>
    <w:p w:rsidR="00DB4E7F" w:rsidRDefault="00DB4E7F" w:rsidP="003C200E">
      <w:pPr>
        <w:ind w:firstLine="284"/>
        <w:jc w:val="both"/>
        <w:rPr>
          <w:rFonts w:eastAsia="Calibri"/>
          <w:sz w:val="20"/>
          <w:szCs w:val="20"/>
        </w:rPr>
      </w:pPr>
    </w:p>
    <w:p w:rsidR="003C200E" w:rsidRPr="001D4B64" w:rsidRDefault="003C200E" w:rsidP="003C200E">
      <w:pPr>
        <w:ind w:firstLine="284"/>
        <w:jc w:val="both"/>
        <w:rPr>
          <w:rFonts w:eastAsia="Calibri"/>
          <w:sz w:val="20"/>
          <w:szCs w:val="20"/>
        </w:rPr>
      </w:pPr>
      <w:r w:rsidRPr="001D4B64">
        <w:rPr>
          <w:rFonts w:eastAsia="Calibri"/>
          <w:sz w:val="20"/>
          <w:szCs w:val="20"/>
        </w:rPr>
        <w:t xml:space="preserve">Аннотация: </w:t>
      </w:r>
      <w:r>
        <w:rPr>
          <w:rFonts w:eastAsia="Calibri"/>
          <w:sz w:val="20"/>
          <w:szCs w:val="20"/>
        </w:rPr>
        <w:t xml:space="preserve">Анализируется действующее законодательство РФ на предмет нормативного определения гражданско-правовой ответственности. В результате анализа констатируется имеющий место законодательный пробел в этом вопросе. </w:t>
      </w:r>
    </w:p>
    <w:p w:rsidR="003C200E" w:rsidRPr="003C200E" w:rsidRDefault="003C200E" w:rsidP="003C200E">
      <w:pPr>
        <w:ind w:firstLine="284"/>
        <w:jc w:val="both"/>
        <w:rPr>
          <w:rFonts w:eastAsia="Calibri"/>
          <w:sz w:val="20"/>
          <w:szCs w:val="20"/>
        </w:rPr>
      </w:pPr>
      <w:r w:rsidRPr="001D4B64">
        <w:rPr>
          <w:rFonts w:eastAsia="Calibri"/>
          <w:sz w:val="20"/>
          <w:szCs w:val="20"/>
        </w:rPr>
        <w:t>Ключевые слова:</w:t>
      </w:r>
      <w:r>
        <w:rPr>
          <w:rFonts w:eastAsia="Calibri"/>
          <w:sz w:val="20"/>
          <w:szCs w:val="20"/>
        </w:rPr>
        <w:t xml:space="preserve"> гражданско-правовая ответственность, договорная ответственность, внедоговорная (</w:t>
      </w:r>
      <w:proofErr w:type="spellStart"/>
      <w:r>
        <w:rPr>
          <w:rFonts w:eastAsia="Calibri"/>
          <w:sz w:val="20"/>
          <w:szCs w:val="20"/>
        </w:rPr>
        <w:t>деликтная</w:t>
      </w:r>
      <w:proofErr w:type="spellEnd"/>
      <w:r>
        <w:rPr>
          <w:rFonts w:eastAsia="Calibri"/>
          <w:sz w:val="20"/>
          <w:szCs w:val="20"/>
        </w:rPr>
        <w:t>) ответственность, гражданское правонарушение.</w:t>
      </w:r>
    </w:p>
    <w:p w:rsidR="00DB4E7F" w:rsidRDefault="00DB4E7F" w:rsidP="003C200E">
      <w:pPr>
        <w:ind w:firstLine="284"/>
        <w:jc w:val="both"/>
        <w:rPr>
          <w:rFonts w:eastAsia="Calibri"/>
          <w:sz w:val="20"/>
          <w:szCs w:val="20"/>
        </w:rPr>
      </w:pP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В настоящее время  юридическая ответственность по праву считается одной из фундаментальных категорий юриспруденции, неразрывно связанных с государством</w:t>
      </w:r>
      <w:r>
        <w:rPr>
          <w:color w:val="000000"/>
          <w:sz w:val="20"/>
          <w:szCs w:val="20"/>
          <w:lang w:eastAsia="ru-RU"/>
        </w:rPr>
        <w:t>,</w:t>
      </w:r>
      <w:r w:rsidRPr="001D4B64">
        <w:rPr>
          <w:color w:val="000000"/>
          <w:sz w:val="20"/>
          <w:szCs w:val="20"/>
          <w:lang w:eastAsia="ru-RU"/>
        </w:rPr>
        <w:t xml:space="preserve"> нормами права, обязанностью и противоправным поведением отдельных граждан и их объединений, должностных лиц государственных органов и органов местного самоуправления.</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 xml:space="preserve">Юридическую ответственность нередко ошибочно отождествляют с другими близкими категориями. Так, говоря о том, что кто-то "отвечает" за то или иное направление деятельности, в действительности имеют в виду его обязанности и их должностное исполнение. Высказано мнение о том, что юридическая ответственность - "регулируемая правом обязанность дать отчет в своих действиях". В таком понимании юридическая ответственность прямо становится исполнением некой заранее предусмотренной обязанности, по существу, тесно сближенной с </w:t>
      </w:r>
      <w:r w:rsidRPr="001D4B64">
        <w:rPr>
          <w:color w:val="000000"/>
          <w:sz w:val="20"/>
          <w:szCs w:val="20"/>
          <w:lang w:eastAsia="ru-RU"/>
        </w:rPr>
        <w:lastRenderedPageBreak/>
        <w:t>моральной ("позитивной") ответственностью. Иногда указывается, что юридическая ответственность есть не что иное, как реализация санкции нормы права, ибо содержание санкции сводится к установлению определенных юридических последствий поведения. Но далеко не всякая санкция устанавливает меру юридической ответственности, не говоря уже о том, что большинство действующих правовых норм не имеют классической трехчленной структуры (гипотеза - диспозиция - санкция), и санкцией может быть даже норма в целом. Однако во многих нормах санкции отсутствуют, что само по себе еще не означает отсутствие юридической ответственности за их нарушение. Иное дело - понимание санкции как установленной законом (или договором) конкретной меры ответственности за правонарушение.</w:t>
      </w:r>
    </w:p>
    <w:p w:rsidR="003C200E" w:rsidRPr="001D4B64" w:rsidRDefault="003C200E" w:rsidP="003C200E">
      <w:pPr>
        <w:shd w:val="clear" w:color="auto" w:fill="FFFFFF"/>
        <w:ind w:firstLine="284"/>
        <w:jc w:val="both"/>
        <w:rPr>
          <w:color w:val="000000"/>
          <w:sz w:val="20"/>
          <w:szCs w:val="20"/>
          <w:lang w:eastAsia="ru-RU"/>
        </w:rPr>
      </w:pPr>
      <w:r>
        <w:rPr>
          <w:color w:val="000000"/>
          <w:sz w:val="20"/>
          <w:szCs w:val="20"/>
          <w:lang w:eastAsia="ru-RU"/>
        </w:rPr>
        <w:t>Перейдем к проблематике гражданско-правовой ответственности.</w:t>
      </w:r>
      <w:r w:rsidRPr="001D4B64">
        <w:rPr>
          <w:color w:val="000000"/>
          <w:sz w:val="20"/>
          <w:szCs w:val="20"/>
          <w:lang w:eastAsia="ru-RU"/>
        </w:rPr>
        <w:t xml:space="preserve"> </w:t>
      </w:r>
      <w:r>
        <w:rPr>
          <w:color w:val="000000"/>
          <w:sz w:val="20"/>
          <w:szCs w:val="20"/>
          <w:lang w:eastAsia="ru-RU"/>
        </w:rPr>
        <w:t xml:space="preserve">Как это ни странно, </w:t>
      </w:r>
      <w:r w:rsidRPr="001D4B64">
        <w:rPr>
          <w:color w:val="000000"/>
          <w:sz w:val="20"/>
          <w:szCs w:val="20"/>
          <w:lang w:eastAsia="ru-RU"/>
        </w:rPr>
        <w:t xml:space="preserve">в отличие </w:t>
      </w:r>
      <w:r>
        <w:rPr>
          <w:color w:val="000000"/>
          <w:sz w:val="20"/>
          <w:szCs w:val="20"/>
          <w:lang w:eastAsia="ru-RU"/>
        </w:rPr>
        <w:t>от других видов юридической ответственности</w:t>
      </w:r>
      <w:r w:rsidRPr="001D4B64">
        <w:rPr>
          <w:color w:val="000000"/>
          <w:sz w:val="20"/>
          <w:szCs w:val="20"/>
          <w:lang w:eastAsia="ru-RU"/>
        </w:rPr>
        <w:t xml:space="preserve"> </w:t>
      </w:r>
      <w:r>
        <w:rPr>
          <w:color w:val="000000"/>
          <w:sz w:val="20"/>
          <w:szCs w:val="20"/>
          <w:lang w:eastAsia="ru-RU"/>
        </w:rPr>
        <w:t xml:space="preserve">нормативного </w:t>
      </w:r>
      <w:r w:rsidRPr="001D4B64">
        <w:rPr>
          <w:color w:val="000000"/>
          <w:sz w:val="20"/>
          <w:szCs w:val="20"/>
          <w:lang w:eastAsia="ru-RU"/>
        </w:rPr>
        <w:t>определения ни гражданской ответственности, ни гражданскому правонарушению в российском законодательстве не дано. В соответствующих статьях ГК РФ лишь говорится об имущественной ответственности гражданина и ответственности юридических лиц, перечисляются конкретные санкции, применяемые за те или иные гражданские правонарушения. Среди них возмещение убытков, взыскание неустойки, компенсация морального вреда и т. д. Данный вопрос в нашем понимании является явной недоработкой законодателя, что порой вызывает многочисленные дискуссии и может привести к судебным ошибкам.</w:t>
      </w:r>
    </w:p>
    <w:p w:rsidR="003C200E"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Например, ст. 169 ГК РФ гласит, что сделка, совершенная с целью, заведомо противной основам правопорядка или нравственности, ничтожна. При наличии умысла у обеих сторон такой сделки - в случае исполнения сделки обеими сторонами - в доход Российской Федерации взыскивается все полученное ими по сделке, а в случае исполнения сделки одной из сторон с другой стороны взыскивается в доход Российской Федерации все полученное ею и все причитавшееся с нее первой ст</w:t>
      </w:r>
      <w:r>
        <w:rPr>
          <w:color w:val="000000"/>
          <w:sz w:val="20"/>
          <w:szCs w:val="20"/>
          <w:lang w:eastAsia="ru-RU"/>
        </w:rPr>
        <w:t>ороне в возмещение полученного.</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 xml:space="preserve">Также в качестве примера можно привести ответственность за имущественные правонарушения, которая в гражданском праве подразделяется на договорную и внедоговорную. Основанием наступления договорной ответственности является нарушение заключенного договора, т. е. соглашения самих сторон гражданского правоотношения. Поэтому такая ответственность может устанавливаться за правонарушения, не обеспеченные напрямую санкциями действующим законодательством, а в ряде случаев - увеличиваться или уменьшаться, по соглашению участников договора в сравнении с размером, предусмотренным законом. Второй вид ответственности используется только в прямо установленных законом случаях и на императивно </w:t>
      </w:r>
      <w:r w:rsidRPr="001D4B64">
        <w:rPr>
          <w:color w:val="000000"/>
          <w:sz w:val="20"/>
          <w:szCs w:val="20"/>
          <w:lang w:eastAsia="ru-RU"/>
        </w:rPr>
        <w:lastRenderedPageBreak/>
        <w:t xml:space="preserve">установленных им условиях. И как следствие, эти вопросы остаются наиболее актуальными и дискуссионными на сегодняшний день. </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И все-таки несмотря на то, что гражданская ответственность и гражданское правонарушение как понятия не закреплены в ГК РФ, стоит отметить следующие факты. Как один из видов юридической ответственности гражданско-правовая ответственность урегулирована разными нормативными актами, основными и специальными. Так, в качестве общей целевой установки ст. 2 Конституции Российской Федерации говорит об обязанности государства по соблюдению, защите и охране прав и свобод человека и гражданина. Эта принципиальная целевая установка Основного Закона нашей страны закреплена и конкретизирована в нормах ГК РФ и ГПК РФ, содержание которых определяет и гражданско-правовую ответственность. Так, ст. 1 ГК РФ гласит, что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восстановленных прав, их судебной защиты.</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В ст. 12 ГК РФ, определяющей способы защиты гражданских прав, говорится, что защита этих прав осуществляется путем: признания права; восстановления положения, существовавшего до нарушения права, и пресечения действий, нарушающих право или создающих угрозу его нарушения; присуждения к исполнению обязанности в натуре; возмещения убытков и т. д. в зависимости от характера и сферы деятельности, в которой ущемляются права и свободы граждан.</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В ГК РФ содержится более 60 норм, непосредственно предусматривающих ответственность многих субъектов за различные правонарушения. Назовем некоторые из них: имущественная ответственность гражданина (ст. 24); ответственность юридического лица (ст. 54); ответственность по обязательствам Российской Федерации, субъектов Российской Федерации, муниципального образования (ст. 126); ответственность поручителя (ст. 363); ответственность за вред, причиненный незаконными действиями органов дознания, предварительного следствия, прокуратуры и суда (ст. 1070).</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 xml:space="preserve">На наш взгляд, сложностью в рассматриваемой проблематике является то, что, в отличие от других отраслей права, таких как уголовное, административное, где данный термин имеет одно из основополагающих значений и ему дается четкое определение, в гражданском праве этот термин остается "подвешенным", не опирающимся на нормы Гражданского кодекса и в то же время не зависящим от него.  Нет, конечно же, рассматриваемый термин не может существовать сам по себе, однако данный вывод основывается на уже перечисленных нами </w:t>
      </w:r>
      <w:r w:rsidRPr="001D4B64">
        <w:rPr>
          <w:color w:val="000000"/>
          <w:sz w:val="20"/>
          <w:szCs w:val="20"/>
          <w:lang w:eastAsia="ru-RU"/>
        </w:rPr>
        <w:lastRenderedPageBreak/>
        <w:t>фактах. Но тогда возникает резонный вопрос: если действительно значение гражданско-правовой ответственности так велико, то почему бы закрепленному в законе положению не дать четкое определение?</w:t>
      </w:r>
    </w:p>
    <w:p w:rsidR="003C200E" w:rsidRPr="001D4B64" w:rsidRDefault="003C200E" w:rsidP="003C200E">
      <w:pPr>
        <w:shd w:val="clear" w:color="auto" w:fill="FFFFFF"/>
        <w:ind w:firstLine="284"/>
        <w:jc w:val="both"/>
        <w:rPr>
          <w:color w:val="000000"/>
          <w:sz w:val="20"/>
          <w:szCs w:val="20"/>
          <w:lang w:eastAsia="ru-RU"/>
        </w:rPr>
      </w:pPr>
      <w:r w:rsidRPr="001D4B64">
        <w:rPr>
          <w:color w:val="000000"/>
          <w:sz w:val="20"/>
          <w:szCs w:val="20"/>
          <w:lang w:eastAsia="ru-RU"/>
        </w:rPr>
        <w:t>В заключение отметим, что рассмотрение только отдельных аспектов гражданского правонарушения и гражданско-правовой ответственности свидетельствует об актуальности и сложности проблемы, о необходимости дальнейшего комплексного исследования всех правовых норм, касающихся этого института.</w:t>
      </w:r>
    </w:p>
    <w:p w:rsidR="003C200E" w:rsidRPr="003C200E" w:rsidRDefault="003C200E" w:rsidP="003C200E">
      <w:pPr>
        <w:ind w:firstLine="284"/>
        <w:jc w:val="both"/>
        <w:rPr>
          <w:rFonts w:eastAsia="Calibri"/>
          <w:sz w:val="20"/>
          <w:szCs w:val="20"/>
        </w:rPr>
      </w:pPr>
      <w:r w:rsidRPr="001D4B64">
        <w:rPr>
          <w:rFonts w:eastAsia="Calibri"/>
          <w:sz w:val="20"/>
          <w:szCs w:val="20"/>
        </w:rPr>
        <w:t xml:space="preserve">                                       </w:t>
      </w:r>
    </w:p>
    <w:p w:rsidR="003C200E" w:rsidRPr="001D4B64" w:rsidRDefault="003C200E" w:rsidP="003C200E">
      <w:pPr>
        <w:ind w:firstLine="284"/>
        <w:jc w:val="center"/>
        <w:rPr>
          <w:rFonts w:eastAsia="Calibri"/>
          <w:sz w:val="20"/>
          <w:szCs w:val="20"/>
        </w:rPr>
      </w:pPr>
      <w:r w:rsidRPr="001D4B64">
        <w:rPr>
          <w:rFonts w:eastAsia="Calibri"/>
          <w:sz w:val="20"/>
          <w:szCs w:val="20"/>
        </w:rPr>
        <w:t>СПИСОК ЛИТЕРАТУРЫ</w:t>
      </w:r>
    </w:p>
    <w:p w:rsidR="003C200E" w:rsidRPr="00DB4E7F" w:rsidRDefault="003C200E" w:rsidP="003C200E">
      <w:pPr>
        <w:ind w:firstLine="284"/>
        <w:contextualSpacing/>
        <w:jc w:val="both"/>
        <w:rPr>
          <w:rFonts w:eastAsia="Calibri"/>
          <w:sz w:val="20"/>
          <w:szCs w:val="20"/>
        </w:rPr>
      </w:pPr>
      <w:r>
        <w:rPr>
          <w:rFonts w:eastAsia="Calibri"/>
          <w:sz w:val="20"/>
          <w:szCs w:val="20"/>
        </w:rPr>
        <w:t xml:space="preserve">1. </w:t>
      </w:r>
      <w:r w:rsidRPr="00DB4E7F">
        <w:rPr>
          <w:rFonts w:eastAsia="Calibri"/>
          <w:sz w:val="20"/>
          <w:szCs w:val="20"/>
        </w:rPr>
        <w:t xml:space="preserve">Матвеев Г.К. «Основания </w:t>
      </w:r>
      <w:proofErr w:type="spellStart"/>
      <w:r w:rsidRPr="00DB4E7F">
        <w:rPr>
          <w:rFonts w:eastAsia="Calibri"/>
          <w:sz w:val="20"/>
          <w:szCs w:val="20"/>
        </w:rPr>
        <w:t>гражданско</w:t>
      </w:r>
      <w:proofErr w:type="spellEnd"/>
      <w:r w:rsidRPr="00DB4E7F">
        <w:rPr>
          <w:rFonts w:eastAsia="Calibri"/>
          <w:sz w:val="20"/>
          <w:szCs w:val="20"/>
        </w:rPr>
        <w:t xml:space="preserve"> - правовой ответственности». – М, 1970.</w:t>
      </w:r>
    </w:p>
    <w:p w:rsidR="003C200E" w:rsidRPr="00DB4E7F" w:rsidRDefault="003C200E" w:rsidP="003C200E">
      <w:pPr>
        <w:ind w:firstLine="284"/>
        <w:contextualSpacing/>
        <w:jc w:val="both"/>
        <w:rPr>
          <w:rFonts w:eastAsia="Calibri"/>
          <w:sz w:val="20"/>
          <w:szCs w:val="20"/>
        </w:rPr>
      </w:pPr>
      <w:r w:rsidRPr="00DB4E7F">
        <w:rPr>
          <w:rFonts w:eastAsia="Calibri"/>
          <w:sz w:val="20"/>
          <w:szCs w:val="20"/>
        </w:rPr>
        <w:t>2. Гражданское право: Учебник для вузов под ред. Е.А. Суханова – 2е издание – М, 2007.</w:t>
      </w:r>
    </w:p>
    <w:p w:rsidR="003C200E" w:rsidRPr="00DB4E7F" w:rsidRDefault="003C200E" w:rsidP="003C200E">
      <w:pPr>
        <w:ind w:firstLine="284"/>
        <w:contextualSpacing/>
        <w:jc w:val="both"/>
        <w:rPr>
          <w:rFonts w:eastAsia="Calibri"/>
          <w:sz w:val="20"/>
          <w:szCs w:val="20"/>
        </w:rPr>
      </w:pPr>
      <w:r w:rsidRPr="00DB4E7F">
        <w:rPr>
          <w:rFonts w:eastAsia="Calibri"/>
          <w:sz w:val="20"/>
          <w:szCs w:val="20"/>
        </w:rPr>
        <w:t>3. Гражданский кодекс РФ.</w:t>
      </w:r>
      <w:r w:rsidRPr="00DB4E7F">
        <w:rPr>
          <w:bCs/>
          <w:sz w:val="28"/>
          <w:szCs w:val="28"/>
          <w:lang w:eastAsia="ru-RU"/>
        </w:rPr>
        <w:t xml:space="preserve"> </w:t>
      </w:r>
      <w:r w:rsidRPr="00DB4E7F">
        <w:rPr>
          <w:rFonts w:eastAsia="Calibri"/>
          <w:bCs/>
          <w:sz w:val="20"/>
          <w:szCs w:val="20"/>
        </w:rPr>
        <w:t xml:space="preserve">[Электронный ресурс] //  </w:t>
      </w:r>
      <w:hyperlink r:id="rId55" w:history="1">
        <w:r w:rsidRPr="00DB4E7F">
          <w:rPr>
            <w:rStyle w:val="a7"/>
            <w:rFonts w:eastAsia="Calibri"/>
            <w:color w:val="auto"/>
            <w:sz w:val="20"/>
            <w:szCs w:val="20"/>
            <w:u w:val="none"/>
          </w:rPr>
          <w:t>http://www.consultant.ru/</w:t>
        </w:r>
      </w:hyperlink>
      <w:r w:rsidRPr="00DB4E7F">
        <w:rPr>
          <w:rFonts w:eastAsia="Calibri"/>
          <w:sz w:val="20"/>
          <w:szCs w:val="20"/>
        </w:rPr>
        <w:t xml:space="preserve">   </w:t>
      </w:r>
    </w:p>
    <w:p w:rsidR="003C200E" w:rsidRPr="00DB4E7F" w:rsidRDefault="003C200E" w:rsidP="003C200E">
      <w:pPr>
        <w:ind w:firstLine="284"/>
        <w:jc w:val="both"/>
        <w:rPr>
          <w:sz w:val="20"/>
          <w:szCs w:val="20"/>
        </w:rPr>
      </w:pPr>
    </w:p>
    <w:p w:rsidR="003C200E" w:rsidRDefault="003C200E" w:rsidP="003C200E">
      <w:pPr>
        <w:ind w:firstLine="284"/>
        <w:jc w:val="both"/>
        <w:rPr>
          <w:sz w:val="20"/>
          <w:szCs w:val="20"/>
        </w:rPr>
      </w:pPr>
    </w:p>
    <w:p w:rsidR="003C200E" w:rsidRDefault="003C200E" w:rsidP="003C200E">
      <w:pPr>
        <w:ind w:firstLine="284"/>
        <w:jc w:val="both"/>
        <w:rPr>
          <w:sz w:val="20"/>
          <w:szCs w:val="20"/>
        </w:rPr>
      </w:pPr>
    </w:p>
    <w:p w:rsidR="003C200E" w:rsidRDefault="003C200E" w:rsidP="003C200E">
      <w:pPr>
        <w:ind w:firstLine="284"/>
        <w:jc w:val="both"/>
        <w:rPr>
          <w:sz w:val="20"/>
          <w:szCs w:val="20"/>
        </w:rPr>
      </w:pPr>
    </w:p>
    <w:p w:rsidR="00FC4334" w:rsidRPr="00FC4334" w:rsidRDefault="00FC4334" w:rsidP="00DB4E7F">
      <w:pPr>
        <w:spacing w:after="200"/>
        <w:ind w:left="284"/>
        <w:rPr>
          <w:rFonts w:eastAsia="Calibri"/>
          <w:b/>
          <w:sz w:val="20"/>
          <w:szCs w:val="20"/>
          <w:lang w:eastAsia="en-US"/>
        </w:rPr>
      </w:pPr>
      <w:r>
        <w:rPr>
          <w:rFonts w:eastAsia="Calibri"/>
          <w:b/>
          <w:sz w:val="20"/>
          <w:szCs w:val="20"/>
          <w:lang w:eastAsia="en-US"/>
        </w:rPr>
        <w:t>Д. С. Панина</w:t>
      </w:r>
      <w:r w:rsidRPr="006560CE">
        <w:rPr>
          <w:rFonts w:eastAsia="Calibri"/>
          <w:b/>
          <w:sz w:val="20"/>
          <w:szCs w:val="20"/>
          <w:lang w:eastAsia="en-US"/>
        </w:rPr>
        <w:t xml:space="preserve">                                                                                   </w:t>
      </w:r>
      <w:r>
        <w:rPr>
          <w:rFonts w:eastAsia="Calibri"/>
          <w:b/>
          <w:sz w:val="20"/>
          <w:szCs w:val="20"/>
          <w:lang w:eastAsia="en-US"/>
        </w:rPr>
        <w:t xml:space="preserve">    </w:t>
      </w:r>
      <w:r w:rsidRPr="006560CE">
        <w:rPr>
          <w:rFonts w:eastAsia="Calibri"/>
          <w:b/>
          <w:sz w:val="20"/>
          <w:szCs w:val="20"/>
          <w:lang w:eastAsia="en-US"/>
        </w:rPr>
        <w:t xml:space="preserve">    </w:t>
      </w:r>
      <w:r w:rsidRPr="006560CE">
        <w:rPr>
          <w:rFonts w:eastAsia="Calibri"/>
          <w:sz w:val="20"/>
          <w:szCs w:val="20"/>
          <w:lang w:eastAsia="en-US"/>
        </w:rPr>
        <w:t xml:space="preserve">Филиал АНОО ВО «ВЭПИ»,  г. Старый Оскол                          </w:t>
      </w:r>
      <w:r>
        <w:rPr>
          <w:rFonts w:eastAsia="Calibri"/>
          <w:sz w:val="20"/>
          <w:szCs w:val="20"/>
          <w:lang w:eastAsia="en-US"/>
        </w:rPr>
        <w:t xml:space="preserve">    </w:t>
      </w:r>
      <w:r w:rsidRPr="006560CE">
        <w:rPr>
          <w:rFonts w:eastAsia="Calibri"/>
          <w:sz w:val="20"/>
          <w:szCs w:val="20"/>
          <w:lang w:eastAsia="en-US"/>
        </w:rPr>
        <w:t xml:space="preserve">   Научный руководитель: </w:t>
      </w:r>
      <w:r w:rsidRPr="006560CE">
        <w:rPr>
          <w:rFonts w:eastAsia="Calibri"/>
          <w:b/>
          <w:sz w:val="20"/>
          <w:szCs w:val="20"/>
          <w:lang w:eastAsia="en-US"/>
        </w:rPr>
        <w:t>Е.В. Булатов,</w:t>
      </w:r>
      <w:r w:rsidRPr="006560CE">
        <w:rPr>
          <w:rFonts w:eastAsia="Calibri"/>
          <w:sz w:val="20"/>
          <w:szCs w:val="20"/>
          <w:lang w:eastAsia="en-US"/>
        </w:rPr>
        <w:t xml:space="preserve"> канд. </w:t>
      </w:r>
      <w:proofErr w:type="spellStart"/>
      <w:r w:rsidRPr="006560CE">
        <w:rPr>
          <w:rFonts w:eastAsia="Calibri"/>
          <w:sz w:val="20"/>
          <w:szCs w:val="20"/>
          <w:lang w:eastAsia="en-US"/>
        </w:rPr>
        <w:t>юрид</w:t>
      </w:r>
      <w:proofErr w:type="spellEnd"/>
      <w:r w:rsidRPr="006560CE">
        <w:rPr>
          <w:rFonts w:eastAsia="Calibri"/>
          <w:sz w:val="20"/>
          <w:szCs w:val="20"/>
          <w:lang w:eastAsia="en-US"/>
        </w:rPr>
        <w:t xml:space="preserve">. наук, доцент </w:t>
      </w:r>
      <w:r>
        <w:rPr>
          <w:rFonts w:eastAsia="Calibri"/>
          <w:sz w:val="20"/>
          <w:szCs w:val="20"/>
          <w:lang w:eastAsia="en-US"/>
        </w:rPr>
        <w:t xml:space="preserve">    </w:t>
      </w:r>
      <w:r w:rsidRPr="006560CE">
        <w:rPr>
          <w:rFonts w:eastAsia="Calibri"/>
          <w:sz w:val="20"/>
          <w:szCs w:val="20"/>
          <w:lang w:eastAsia="en-US"/>
        </w:rPr>
        <w:t>Филиал АНОО ВО «ВЭПИ», г. Старый Оскол</w:t>
      </w:r>
    </w:p>
    <w:p w:rsidR="00FC4334" w:rsidRDefault="00FC4334" w:rsidP="00FC4334">
      <w:pPr>
        <w:ind w:firstLine="708"/>
        <w:jc w:val="center"/>
        <w:rPr>
          <w:b/>
          <w:sz w:val="20"/>
          <w:szCs w:val="20"/>
        </w:rPr>
      </w:pPr>
      <w:r>
        <w:rPr>
          <w:b/>
          <w:sz w:val="20"/>
          <w:szCs w:val="20"/>
        </w:rPr>
        <w:t>СИСТЕМА ЮРИДИЧЕСКИХ ЛИЦ: НОВОЕ В</w:t>
      </w:r>
      <w:r w:rsidRPr="00261CEC">
        <w:rPr>
          <w:b/>
          <w:sz w:val="20"/>
          <w:szCs w:val="20"/>
        </w:rPr>
        <w:t xml:space="preserve"> </w:t>
      </w:r>
      <w:r>
        <w:rPr>
          <w:b/>
          <w:sz w:val="20"/>
          <w:szCs w:val="20"/>
        </w:rPr>
        <w:t>СУБЪЕКТНОМ СОСТАВЕ СОВРЕМЕННОГО ГРАЖДАНСКОГО ПРАВА РОССИЙСКОЙ ФЕДЕРАЦИИ</w:t>
      </w:r>
    </w:p>
    <w:p w:rsidR="00FC4334" w:rsidRPr="00C34DE2" w:rsidRDefault="00FC4334" w:rsidP="00FC4334">
      <w:pPr>
        <w:jc w:val="both"/>
        <w:rPr>
          <w:sz w:val="20"/>
          <w:szCs w:val="20"/>
        </w:rPr>
      </w:pPr>
    </w:p>
    <w:p w:rsidR="00FC4334" w:rsidRDefault="00FC4334" w:rsidP="00FC4334">
      <w:pPr>
        <w:ind w:firstLine="284"/>
        <w:jc w:val="both"/>
        <w:rPr>
          <w:sz w:val="20"/>
          <w:szCs w:val="20"/>
        </w:rPr>
      </w:pPr>
      <w:r>
        <w:rPr>
          <w:sz w:val="20"/>
          <w:szCs w:val="20"/>
        </w:rPr>
        <w:t>Аннотация:</w:t>
      </w:r>
      <w:r w:rsidRPr="00B834E4">
        <w:rPr>
          <w:sz w:val="20"/>
          <w:szCs w:val="20"/>
        </w:rPr>
        <w:t xml:space="preserve"> </w:t>
      </w:r>
      <w:r>
        <w:rPr>
          <w:sz w:val="20"/>
          <w:szCs w:val="20"/>
        </w:rPr>
        <w:t>В статье анализируется становление и развитие системы юридических лиц в российском гражданском праве. Отмечаются позитивные аспекты данного процесса, а также критические замечания в адрес законодателя.</w:t>
      </w:r>
    </w:p>
    <w:p w:rsidR="00FC4334" w:rsidRPr="00FC4334" w:rsidRDefault="00FC4334" w:rsidP="00FC4334">
      <w:pPr>
        <w:ind w:firstLine="284"/>
        <w:jc w:val="both"/>
        <w:rPr>
          <w:sz w:val="20"/>
          <w:szCs w:val="20"/>
        </w:rPr>
      </w:pPr>
      <w:r w:rsidRPr="00B834E4">
        <w:rPr>
          <w:sz w:val="20"/>
          <w:szCs w:val="20"/>
        </w:rPr>
        <w:t>Ключевые слова:</w:t>
      </w:r>
      <w:r>
        <w:rPr>
          <w:sz w:val="20"/>
          <w:szCs w:val="20"/>
        </w:rPr>
        <w:t xml:space="preserve"> коммерческие организации,</w:t>
      </w:r>
      <w:r w:rsidRPr="00C34DE2">
        <w:rPr>
          <w:sz w:val="20"/>
          <w:szCs w:val="20"/>
        </w:rPr>
        <w:t xml:space="preserve"> </w:t>
      </w:r>
      <w:r>
        <w:rPr>
          <w:sz w:val="20"/>
          <w:szCs w:val="20"/>
        </w:rPr>
        <w:t xml:space="preserve">некоммерческие организации, юридические лица, организационно-правовая форма, гражданско-правовой статус. </w:t>
      </w:r>
    </w:p>
    <w:p w:rsidR="00FC4334" w:rsidRPr="000F48BF" w:rsidRDefault="00FC4334" w:rsidP="00FC4334">
      <w:pPr>
        <w:ind w:firstLine="284"/>
        <w:jc w:val="both"/>
        <w:rPr>
          <w:sz w:val="20"/>
          <w:szCs w:val="20"/>
        </w:rPr>
      </w:pPr>
    </w:p>
    <w:p w:rsidR="00FC4334" w:rsidRPr="003B5DE8" w:rsidRDefault="00FC4334" w:rsidP="00FC4334">
      <w:pPr>
        <w:ind w:firstLine="284"/>
        <w:jc w:val="both"/>
        <w:rPr>
          <w:sz w:val="20"/>
          <w:szCs w:val="20"/>
        </w:rPr>
      </w:pPr>
      <w:r w:rsidRPr="003B5DE8">
        <w:rPr>
          <w:sz w:val="20"/>
          <w:szCs w:val="20"/>
        </w:rPr>
        <w:t>Юридическое лицо в российском гражданском праве – это признанная государством в качестве субъекта права организация, которая обладает обособленным имуществом, самостоятельно отвечает этим имуществом по своим обязательствам и выступает в гражданском обороте от своего имени.</w:t>
      </w:r>
    </w:p>
    <w:p w:rsidR="00FC4334" w:rsidRPr="00DB4E7F" w:rsidRDefault="00FC4334" w:rsidP="00FC4334">
      <w:pPr>
        <w:ind w:firstLine="284"/>
        <w:jc w:val="both"/>
        <w:rPr>
          <w:sz w:val="20"/>
          <w:szCs w:val="20"/>
        </w:rPr>
      </w:pPr>
      <w:r w:rsidRPr="00DB4E7F">
        <w:rPr>
          <w:sz w:val="20"/>
          <w:szCs w:val="20"/>
        </w:rPr>
        <w:lastRenderedPageBreak/>
        <w:t>Традиционно юридические лица подразделялись на коммерческие и некоммерческие организации. К числу коммерческих относились хозяйственные товарищества и общества, производственные кооперативы, государственные и муниципальные унитарные предприятия. К ч</w:t>
      </w:r>
      <w:r w:rsidR="00DB4E7F" w:rsidRPr="00DB4E7F">
        <w:rPr>
          <w:sz w:val="20"/>
          <w:szCs w:val="20"/>
        </w:rPr>
        <w:t xml:space="preserve">ислу некоммерческих организации </w:t>
      </w:r>
      <w:r w:rsidRPr="00DB4E7F">
        <w:rPr>
          <w:sz w:val="20"/>
          <w:szCs w:val="20"/>
        </w:rPr>
        <w:t>– потребительские кооперативы, общественные или религиозные организации, благотворительные и иные фонды</w:t>
      </w:r>
      <w:proofErr w:type="gramStart"/>
      <w:r w:rsidRPr="00DB4E7F">
        <w:rPr>
          <w:sz w:val="20"/>
          <w:szCs w:val="20"/>
        </w:rPr>
        <w:t xml:space="preserve"> ,</w:t>
      </w:r>
      <w:proofErr w:type="gramEnd"/>
      <w:r w:rsidRPr="00DB4E7F">
        <w:rPr>
          <w:sz w:val="20"/>
          <w:szCs w:val="20"/>
        </w:rPr>
        <w:t xml:space="preserve"> что соотв</w:t>
      </w:r>
      <w:r w:rsidR="00DB4E7F" w:rsidRPr="00DB4E7F">
        <w:rPr>
          <w:sz w:val="20"/>
          <w:szCs w:val="20"/>
        </w:rPr>
        <w:t>етствовало характеру российской</w:t>
      </w:r>
      <w:r w:rsidRPr="00DB4E7F">
        <w:rPr>
          <w:sz w:val="20"/>
          <w:szCs w:val="20"/>
        </w:rPr>
        <w:t xml:space="preserve"> экономики в переходный̆ период.</w:t>
      </w:r>
    </w:p>
    <w:p w:rsidR="00FC4334" w:rsidRPr="00DB4E7F" w:rsidRDefault="00FC4334" w:rsidP="00FC4334">
      <w:pPr>
        <w:ind w:firstLine="284"/>
        <w:jc w:val="both"/>
        <w:rPr>
          <w:sz w:val="20"/>
          <w:szCs w:val="20"/>
        </w:rPr>
      </w:pPr>
      <w:r w:rsidRPr="00DB4E7F">
        <w:rPr>
          <w:sz w:val="20"/>
          <w:szCs w:val="20"/>
        </w:rPr>
        <w:t>Однако развитие рыночных отношений, международная экономическая интеграция, устаревшее законодательство и иные факторы стали толчком для кардинального изменения существующих видов юридических лиц.</w:t>
      </w:r>
    </w:p>
    <w:p w:rsidR="00FC4334" w:rsidRPr="00DB4E7F" w:rsidRDefault="00FC4334" w:rsidP="00FC4334">
      <w:pPr>
        <w:ind w:firstLine="284"/>
        <w:jc w:val="both"/>
        <w:rPr>
          <w:sz w:val="20"/>
          <w:szCs w:val="20"/>
        </w:rPr>
      </w:pPr>
      <w:r w:rsidRPr="00DB4E7F">
        <w:rPr>
          <w:sz w:val="20"/>
          <w:szCs w:val="20"/>
        </w:rPr>
        <w:t xml:space="preserve">До внесения </w:t>
      </w:r>
      <w:proofErr w:type="gramStart"/>
      <w:r w:rsidRPr="00DB4E7F">
        <w:rPr>
          <w:sz w:val="20"/>
          <w:szCs w:val="20"/>
        </w:rPr>
        <w:t>изменении</w:t>
      </w:r>
      <w:proofErr w:type="gramEnd"/>
      <w:r w:rsidRPr="00DB4E7F">
        <w:rPr>
          <w:sz w:val="20"/>
          <w:szCs w:val="20"/>
        </w:rPr>
        <w:t>̆ в гражданское законодательство в науке гражданского права велись дискуссии, касающиеся</w:t>
      </w:r>
      <w:r w:rsidR="00DB4E7F" w:rsidRPr="00DB4E7F">
        <w:rPr>
          <w:sz w:val="20"/>
          <w:szCs w:val="20"/>
        </w:rPr>
        <w:t xml:space="preserve"> несовершенства законодательной</w:t>
      </w:r>
      <w:r w:rsidRPr="00DB4E7F">
        <w:rPr>
          <w:sz w:val="20"/>
          <w:szCs w:val="20"/>
        </w:rPr>
        <w:t xml:space="preserve"> классификации юридических лиц, высказывались мнения, что юридические лица должны подразделяться на корпорации и учреждения по аналогии с европейским континентальным правом.</w:t>
      </w:r>
    </w:p>
    <w:p w:rsidR="00FC4334" w:rsidRPr="00DB4E7F" w:rsidRDefault="00FC4334" w:rsidP="00FC4334">
      <w:pPr>
        <w:ind w:firstLine="284"/>
        <w:jc w:val="both"/>
        <w:rPr>
          <w:sz w:val="20"/>
          <w:szCs w:val="20"/>
        </w:rPr>
      </w:pPr>
      <w:r w:rsidRPr="00DB4E7F">
        <w:rPr>
          <w:sz w:val="20"/>
          <w:szCs w:val="20"/>
        </w:rPr>
        <w:t xml:space="preserve">На законодательном уровне данная позиция не была проигнорирована, и уже в конце 2012 г. в предмет гражданских отношении были включены корпоративные отношения, т. е. связанные с участием в корпоративных организациях или с управлением ими. Как следствие, в гл. 4 Гражданского кодекса Российской Федерации появилась ст. 65.1, которая все юридические лица (как коммерческие, так и некоммерческие) делит на корпорации и унитарные юридические лица. ГК РФ четко закрепил понятие корпорации, учредители (участники) которых обладают правом участия (членства) в них и формируют их высший орган, и унитарных предприятии – юридических лиц, учредители которых не становятся их участниками и не приобретают в них прав членства. </w:t>
      </w:r>
    </w:p>
    <w:p w:rsidR="00FC4334" w:rsidRPr="00DB4E7F" w:rsidRDefault="00FC4334" w:rsidP="00FC4334">
      <w:pPr>
        <w:ind w:firstLine="284"/>
        <w:jc w:val="both"/>
        <w:rPr>
          <w:sz w:val="20"/>
          <w:szCs w:val="20"/>
        </w:rPr>
      </w:pPr>
      <w:r w:rsidRPr="00DB4E7F">
        <w:rPr>
          <w:sz w:val="20"/>
          <w:szCs w:val="20"/>
        </w:rPr>
        <w:t>Следуя нормам ГК следует выделить следующие виды юридических лиц:</w:t>
      </w:r>
    </w:p>
    <w:p w:rsidR="00FC4334" w:rsidRPr="00DB4E7F" w:rsidRDefault="00FC4334" w:rsidP="007537BC">
      <w:pPr>
        <w:pStyle w:val="af5"/>
        <w:numPr>
          <w:ilvl w:val="1"/>
          <w:numId w:val="63"/>
        </w:numPr>
        <w:spacing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Коммерческие корпоративные организации;</w:t>
      </w:r>
    </w:p>
    <w:p w:rsidR="00FC4334" w:rsidRPr="00DB4E7F" w:rsidRDefault="00FC4334" w:rsidP="007537BC">
      <w:pPr>
        <w:pStyle w:val="af5"/>
        <w:numPr>
          <w:ilvl w:val="1"/>
          <w:numId w:val="63"/>
        </w:numPr>
        <w:spacing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Государственные и муниципальные унитарные предприятия;</w:t>
      </w:r>
    </w:p>
    <w:p w:rsidR="00FC4334" w:rsidRPr="00DB4E7F" w:rsidRDefault="00FC4334" w:rsidP="007537BC">
      <w:pPr>
        <w:pStyle w:val="af5"/>
        <w:numPr>
          <w:ilvl w:val="1"/>
          <w:numId w:val="63"/>
        </w:numPr>
        <w:spacing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Некоммерческие корпоративные организации;</w:t>
      </w:r>
    </w:p>
    <w:p w:rsidR="00FC4334" w:rsidRPr="00DB4E7F" w:rsidRDefault="00FC4334" w:rsidP="007537BC">
      <w:pPr>
        <w:pStyle w:val="af5"/>
        <w:numPr>
          <w:ilvl w:val="1"/>
          <w:numId w:val="63"/>
        </w:numPr>
        <w:spacing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Некоммерческие унитарные организации.</w:t>
      </w:r>
    </w:p>
    <w:p w:rsidR="00FC4334" w:rsidRPr="00DB4E7F" w:rsidRDefault="00FC4334" w:rsidP="00DB4E7F">
      <w:pPr>
        <w:ind w:firstLine="284"/>
        <w:jc w:val="both"/>
        <w:rPr>
          <w:sz w:val="20"/>
          <w:szCs w:val="20"/>
        </w:rPr>
      </w:pPr>
      <w:r w:rsidRPr="00DB4E7F">
        <w:rPr>
          <w:sz w:val="20"/>
          <w:szCs w:val="20"/>
        </w:rPr>
        <w:t xml:space="preserve">Таким </w:t>
      </w:r>
      <w:proofErr w:type="gramStart"/>
      <w:r w:rsidRPr="00DB4E7F">
        <w:rPr>
          <w:sz w:val="20"/>
          <w:szCs w:val="20"/>
        </w:rPr>
        <w:t>образом</w:t>
      </w:r>
      <w:proofErr w:type="gramEnd"/>
      <w:r w:rsidRPr="00DB4E7F">
        <w:rPr>
          <w:sz w:val="20"/>
          <w:szCs w:val="20"/>
        </w:rPr>
        <w:t xml:space="preserve"> законодатель закрепляет сразу два основания классификации, более четко и конкретно выделяя основные черты, характеризующие каждый конкретный вид юридического лица.</w:t>
      </w:r>
    </w:p>
    <w:p w:rsidR="00FC4334" w:rsidRPr="00DB4E7F" w:rsidRDefault="00FC4334" w:rsidP="00DB4E7F">
      <w:pPr>
        <w:ind w:firstLine="284"/>
        <w:jc w:val="both"/>
        <w:rPr>
          <w:sz w:val="20"/>
          <w:szCs w:val="20"/>
        </w:rPr>
      </w:pPr>
      <w:r w:rsidRPr="00DB4E7F">
        <w:rPr>
          <w:sz w:val="20"/>
          <w:szCs w:val="20"/>
        </w:rPr>
        <w:t>Юридические лица, учредители (участники) которых обладают правом участия (членства) в них и формируют их высший орган в соответствии с нормами ГК РФ, являются корпоративными юридическими лицами (корпорациями)[1].</w:t>
      </w:r>
    </w:p>
    <w:p w:rsidR="00FC4334" w:rsidRPr="00DB4E7F" w:rsidRDefault="00FC4334" w:rsidP="00FC4334">
      <w:pPr>
        <w:ind w:firstLine="284"/>
        <w:jc w:val="both"/>
        <w:rPr>
          <w:sz w:val="20"/>
          <w:szCs w:val="20"/>
        </w:rPr>
      </w:pPr>
      <w:r w:rsidRPr="00DB4E7F">
        <w:rPr>
          <w:sz w:val="20"/>
          <w:szCs w:val="20"/>
        </w:rPr>
        <w:lastRenderedPageBreak/>
        <w:t>К коммерческим корпоративным организациям  относятся: хозяйственные партнерства, хозяйственные общества (общества с ограниченной ответственностью, публичные и непубличные акционерные общества), производственные кооперативы,  крестьянские хозяйства, хозяйственные товарищества (полные, коммандитные). Общими чертами для них являются, во-первых, цель их деятельности – получение прибыли, во-вторых, обладание правом членства, то есть, права участия в управлении юридическим лицом, а также наличие общих обязательств, связанных с имуществом юридического лица.</w:t>
      </w:r>
    </w:p>
    <w:p w:rsidR="00FC4334" w:rsidRPr="00DB4E7F" w:rsidRDefault="00FC4334" w:rsidP="00FC4334">
      <w:pPr>
        <w:ind w:firstLine="284"/>
        <w:jc w:val="both"/>
        <w:rPr>
          <w:sz w:val="20"/>
          <w:szCs w:val="20"/>
        </w:rPr>
      </w:pPr>
      <w:r w:rsidRPr="00DB4E7F">
        <w:rPr>
          <w:sz w:val="20"/>
          <w:szCs w:val="20"/>
        </w:rPr>
        <w:t xml:space="preserve">К унитарным предприятиям относятся такие юридические лица, в которых имущество не может быть разделено на доли или паи, в том числе и между работниками предприятия, и вообще оно организации не принадлежит на праве собственности. </w:t>
      </w:r>
    </w:p>
    <w:p w:rsidR="00FC4334" w:rsidRPr="00DB4E7F" w:rsidRDefault="00FC4334" w:rsidP="00FC4334">
      <w:pPr>
        <w:ind w:firstLine="284"/>
        <w:jc w:val="both"/>
        <w:rPr>
          <w:sz w:val="20"/>
          <w:szCs w:val="20"/>
        </w:rPr>
      </w:pPr>
      <w:r w:rsidRPr="00DB4E7F">
        <w:rPr>
          <w:sz w:val="20"/>
          <w:szCs w:val="20"/>
        </w:rPr>
        <w:t>В число коммерческих унитарных предприятий включают государственные и муниципальные унитарные предприятия.</w:t>
      </w:r>
    </w:p>
    <w:p w:rsidR="00FC4334" w:rsidRPr="00DB4E7F" w:rsidRDefault="00FC4334" w:rsidP="00FC4334">
      <w:pPr>
        <w:ind w:firstLine="284"/>
        <w:jc w:val="both"/>
        <w:rPr>
          <w:sz w:val="20"/>
          <w:szCs w:val="20"/>
        </w:rPr>
      </w:pPr>
      <w:r w:rsidRPr="00DB4E7F">
        <w:rPr>
          <w:sz w:val="20"/>
          <w:szCs w:val="20"/>
        </w:rPr>
        <w:t>От имени муниципального образования права собственника имущества унитарного предприятия осуществляют органы местного самоуправления в рамках их компетенции, установленной актами, определяющими статус этих органов.</w:t>
      </w:r>
    </w:p>
    <w:p w:rsidR="00FC4334" w:rsidRPr="00DB4E7F" w:rsidRDefault="00FC4334" w:rsidP="00FC4334">
      <w:pPr>
        <w:ind w:firstLine="284"/>
        <w:jc w:val="both"/>
        <w:rPr>
          <w:sz w:val="20"/>
          <w:szCs w:val="20"/>
        </w:rPr>
      </w:pPr>
      <w:r w:rsidRPr="00DB4E7F">
        <w:rPr>
          <w:sz w:val="20"/>
          <w:szCs w:val="20"/>
        </w:rPr>
        <w:t>Имущество унитарного предприятия принадлежит ему на праве хозяйственного ведения или на праве оперативного управления, является неделимым и не может быть распределено по вкладам (долям, паям), в том числе между работниками унитарного предприятия.</w:t>
      </w:r>
    </w:p>
    <w:p w:rsidR="00FC4334" w:rsidRPr="00DB4E7F" w:rsidRDefault="00FC4334" w:rsidP="00FC4334">
      <w:pPr>
        <w:ind w:firstLine="284"/>
        <w:jc w:val="both"/>
        <w:rPr>
          <w:sz w:val="20"/>
          <w:szCs w:val="20"/>
        </w:rPr>
      </w:pPr>
      <w:r w:rsidRPr="00DB4E7F">
        <w:rPr>
          <w:sz w:val="20"/>
          <w:szCs w:val="20"/>
        </w:rPr>
        <w:t>Унитарное предприятие не вправе создавать в качестве юридического лица другое унитарное предприятие путем передачи ему части своего имущества (дочернее предприятие).</w:t>
      </w:r>
    </w:p>
    <w:p w:rsidR="00FC4334" w:rsidRPr="00DB4E7F" w:rsidRDefault="00FC4334" w:rsidP="00FC4334">
      <w:pPr>
        <w:ind w:firstLine="284"/>
        <w:jc w:val="both"/>
        <w:rPr>
          <w:sz w:val="20"/>
          <w:szCs w:val="20"/>
        </w:rPr>
      </w:pPr>
      <w:r w:rsidRPr="00DB4E7F">
        <w:rPr>
          <w:sz w:val="20"/>
          <w:szCs w:val="20"/>
        </w:rPr>
        <w:t>Унитарное предприятие может от своего имени приобретать и осуществлять имущественные и личные неимущественные права, нести обязанности, быть истцом и ответчиком в суде [2].</w:t>
      </w:r>
    </w:p>
    <w:p w:rsidR="00FC4334" w:rsidRPr="00DB4E7F" w:rsidRDefault="00FC4334" w:rsidP="00FC4334">
      <w:pPr>
        <w:ind w:firstLine="284"/>
        <w:jc w:val="both"/>
        <w:rPr>
          <w:sz w:val="20"/>
          <w:szCs w:val="20"/>
        </w:rPr>
      </w:pPr>
      <w:r w:rsidRPr="00DB4E7F">
        <w:rPr>
          <w:sz w:val="20"/>
          <w:szCs w:val="20"/>
        </w:rPr>
        <w:t xml:space="preserve">То есть, несмотря на широкие правомочия, которыми обладает унитарное предприятие, все наиболее важные вопросы решаются исключительно собственником, которому принадлежит всё имущество унитарного предприятия. Это  </w:t>
      </w:r>
      <w:proofErr w:type="gramStart"/>
      <w:r w:rsidRPr="00DB4E7F">
        <w:rPr>
          <w:sz w:val="20"/>
          <w:szCs w:val="20"/>
        </w:rPr>
        <w:t>закреплена</w:t>
      </w:r>
      <w:proofErr w:type="gramEnd"/>
      <w:r w:rsidRPr="00DB4E7F">
        <w:rPr>
          <w:sz w:val="20"/>
          <w:szCs w:val="20"/>
        </w:rPr>
        <w:t xml:space="preserve"> законом, наравне с запретом на выделение долей, паев из  его имущества.</w:t>
      </w:r>
    </w:p>
    <w:p w:rsidR="00FC4334" w:rsidRPr="00DB4E7F" w:rsidRDefault="00FC4334" w:rsidP="00FC4334">
      <w:pPr>
        <w:ind w:firstLine="284"/>
        <w:jc w:val="both"/>
        <w:rPr>
          <w:sz w:val="20"/>
          <w:szCs w:val="20"/>
        </w:rPr>
      </w:pPr>
      <w:r w:rsidRPr="00DB4E7F">
        <w:rPr>
          <w:sz w:val="20"/>
          <w:szCs w:val="20"/>
        </w:rPr>
        <w:t xml:space="preserve">Так же принцип </w:t>
      </w:r>
      <w:proofErr w:type="spellStart"/>
      <w:r w:rsidRPr="00DB4E7F">
        <w:rPr>
          <w:sz w:val="20"/>
          <w:szCs w:val="20"/>
        </w:rPr>
        <w:t>унитарности</w:t>
      </w:r>
      <w:proofErr w:type="spellEnd"/>
      <w:r w:rsidRPr="00DB4E7F">
        <w:rPr>
          <w:sz w:val="20"/>
          <w:szCs w:val="20"/>
        </w:rPr>
        <w:t xml:space="preserve"> закрепляется в единоличном управлении предприятием его руководителем, который подотчетен собственнику. Главным образом это обуславливается спецификой собственника и деятельностью, осуществляемой унитарным предприятием: как правило, это образовательные учреждения, учреждения здравоохранения, хозяйственно-коммунальные службы, предприятия военно-промышленного комплекса, то есть все те организации, деятельность которых требует исключительно единоличного руководства. Тем не менее, направленность их деятельности на исполнение государственных </w:t>
      </w:r>
      <w:r w:rsidRPr="00DB4E7F">
        <w:rPr>
          <w:sz w:val="20"/>
          <w:szCs w:val="20"/>
        </w:rPr>
        <w:lastRenderedPageBreak/>
        <w:t>функций и функций муниципальных образований по обеспечению граждан благами и услугами не исключает и коммерческий характер их деятельности. Стоит здесь же отметить сходство унитарных предприятий с некоммерческими организациями, поскольку их правоспособность здесь ограничивается целями, указанными в уставе- сделки, противоречащие или выходящие за рамки этих целей, совершенные унитарным предприятием будут являться ничтожными.</w:t>
      </w:r>
    </w:p>
    <w:p w:rsidR="00FC4334" w:rsidRPr="00DB4E7F" w:rsidRDefault="00FC4334" w:rsidP="00FC4334">
      <w:pPr>
        <w:ind w:firstLine="284"/>
        <w:jc w:val="both"/>
        <w:rPr>
          <w:sz w:val="20"/>
          <w:szCs w:val="20"/>
        </w:rPr>
      </w:pPr>
      <w:r w:rsidRPr="00DB4E7F">
        <w:rPr>
          <w:sz w:val="20"/>
          <w:szCs w:val="20"/>
        </w:rPr>
        <w:t>П.1 ст. 50 ГК РФ определяет некоммерческие юридические лица как юридические лица, не имеющие в качестве основной цели деятельности извлечение прибыли и не распределяющие полученную прибыль между участниками.</w:t>
      </w:r>
      <w:r w:rsidRPr="00DB4E7F">
        <w:rPr>
          <w:sz w:val="20"/>
          <w:szCs w:val="20"/>
        </w:rPr>
        <w:tab/>
      </w:r>
    </w:p>
    <w:p w:rsidR="00FC4334" w:rsidRPr="00DB4E7F" w:rsidRDefault="00FC4334" w:rsidP="00FC4334">
      <w:pPr>
        <w:ind w:firstLine="284"/>
        <w:jc w:val="both"/>
        <w:rPr>
          <w:sz w:val="20"/>
          <w:szCs w:val="20"/>
        </w:rPr>
      </w:pPr>
      <w:r w:rsidRPr="00DB4E7F">
        <w:rPr>
          <w:sz w:val="20"/>
          <w:szCs w:val="20"/>
        </w:rPr>
        <w:t>Гражданский кодекс до 1 сентября 2014 года не содержал  исчерпывающего перечня некоммерческих организаций, но предусматривал возможность их появления только в формах, установленных законом (п. 3 ст. 50 ГК). После внесения поправок этот перечень стал исчерпывающим, и включает в себя 14 видов некоммерческих юридических лиц:</w:t>
      </w:r>
    </w:p>
    <w:p w:rsidR="00FC4334" w:rsidRPr="00DB4E7F" w:rsidRDefault="00FC4334" w:rsidP="00FC4334">
      <w:pPr>
        <w:ind w:firstLine="284"/>
        <w:jc w:val="both"/>
        <w:rPr>
          <w:sz w:val="20"/>
          <w:szCs w:val="20"/>
        </w:rPr>
      </w:pPr>
      <w:r w:rsidRPr="00DB4E7F">
        <w:rPr>
          <w:sz w:val="20"/>
          <w:szCs w:val="20"/>
        </w:rPr>
        <w:t>Некоммерческие организации создаются для выполнения социально-культурных и тому подобных задач неимущественного характера, решение которых само по себе не требует участия в гражданском обороте. Поэтому ряд из них, например некоторые общественные организации, строго говоря, могут работать, не имея прав юридического лица. Но и для тех из них, кто получил статус юридического лица, участие в имущественных гражданских правоотношениях всегда является (и должно быть) вспомогательным по отношению к их основной деятельности. В связи с этим их предпринимательская, т.е. направленная на получение доходов, деятельность, без которой в некоторых случаях невозможно выполнение их основных задач, подлежит жестким ограничениям, с тем чтобы она не превратилась в главную и не оттеснила на второй план выполнение основных (некоммерческих) задач такой организации.</w:t>
      </w:r>
    </w:p>
    <w:p w:rsidR="00FC4334" w:rsidRPr="00DB4E7F" w:rsidRDefault="00FC4334" w:rsidP="00FC4334">
      <w:pPr>
        <w:ind w:firstLine="284"/>
        <w:jc w:val="both"/>
        <w:rPr>
          <w:sz w:val="20"/>
          <w:szCs w:val="20"/>
        </w:rPr>
      </w:pPr>
      <w:r w:rsidRPr="00DB4E7F">
        <w:rPr>
          <w:sz w:val="20"/>
          <w:szCs w:val="20"/>
        </w:rPr>
        <w:t>Некоммерческие организации вправе осуществлять предпринимательскую деятельность (т.е. получать прибыль), которая должна, однако, соответствовать двум условиям: служить достижению поставленных перед организацией некоммерческих целей; соответствовать этим целям по своему характеру (например, общественная организация вправе осуществлять приносящую прибыль издательскую деятельность, но не вправе заниматься торгово-посреднической деятельностью).</w:t>
      </w:r>
    </w:p>
    <w:p w:rsidR="00FC4334" w:rsidRPr="00DB4E7F" w:rsidRDefault="00FC4334" w:rsidP="00FC4334">
      <w:pPr>
        <w:ind w:firstLine="284"/>
        <w:jc w:val="both"/>
        <w:rPr>
          <w:sz w:val="20"/>
          <w:szCs w:val="20"/>
        </w:rPr>
      </w:pPr>
      <w:r w:rsidRPr="00DB4E7F">
        <w:rPr>
          <w:sz w:val="20"/>
          <w:szCs w:val="20"/>
        </w:rPr>
        <w:t>Полученную прибыль некоммерческая организация не вправе распределять между своими участниками (учредителями), а должна направлять на достижение установленных для нее учредителями целей.</w:t>
      </w:r>
    </w:p>
    <w:p w:rsidR="00FC4334" w:rsidRPr="00DB4E7F" w:rsidRDefault="00FC4334" w:rsidP="00FC4334">
      <w:pPr>
        <w:ind w:firstLine="284"/>
        <w:jc w:val="both"/>
        <w:rPr>
          <w:sz w:val="20"/>
          <w:szCs w:val="20"/>
        </w:rPr>
      </w:pPr>
    </w:p>
    <w:p w:rsidR="00FC4334" w:rsidRPr="00DB4E7F" w:rsidRDefault="00FC4334" w:rsidP="00FC4334">
      <w:pPr>
        <w:ind w:firstLine="284"/>
        <w:jc w:val="center"/>
        <w:rPr>
          <w:sz w:val="20"/>
          <w:szCs w:val="20"/>
        </w:rPr>
      </w:pPr>
      <w:r w:rsidRPr="00DB4E7F">
        <w:rPr>
          <w:sz w:val="20"/>
          <w:szCs w:val="20"/>
        </w:rPr>
        <w:lastRenderedPageBreak/>
        <w:t>СПИСОК ЛИТЕРАТУРЫ</w:t>
      </w:r>
    </w:p>
    <w:p w:rsidR="00FC4334" w:rsidRPr="00DB4E7F" w:rsidRDefault="00FC4334" w:rsidP="00FC4334">
      <w:pPr>
        <w:ind w:firstLine="284"/>
        <w:jc w:val="both"/>
        <w:rPr>
          <w:sz w:val="20"/>
          <w:szCs w:val="20"/>
        </w:rPr>
      </w:pPr>
      <w:r w:rsidRPr="00DB4E7F">
        <w:rPr>
          <w:sz w:val="20"/>
          <w:szCs w:val="20"/>
        </w:rPr>
        <w:t>1. Гражданский кодекс Российской Федерации. Часть первая: от 30.11.1994 г. //  Собрание  законодательства  Российской  Федерации. –  1994. – № 32. – Ст. 3301.- (с изм. и доп.).</w:t>
      </w:r>
    </w:p>
    <w:p w:rsidR="00FC4334" w:rsidRPr="00DB4E7F" w:rsidRDefault="00FC4334" w:rsidP="00FC4334">
      <w:pPr>
        <w:ind w:firstLine="284"/>
        <w:jc w:val="both"/>
        <w:rPr>
          <w:sz w:val="20"/>
          <w:szCs w:val="20"/>
        </w:rPr>
      </w:pPr>
      <w:r w:rsidRPr="00DB4E7F">
        <w:rPr>
          <w:sz w:val="20"/>
          <w:szCs w:val="20"/>
        </w:rPr>
        <w:t>2. Федеральный закон от 14 ноября 2002 г. N 161-ФЗ "О государственных и муниципальных унитарных предприятиях” ст.2.</w:t>
      </w:r>
    </w:p>
    <w:p w:rsidR="003C200E" w:rsidRPr="00DB4E7F" w:rsidRDefault="003C200E" w:rsidP="003C200E">
      <w:pPr>
        <w:ind w:firstLine="284"/>
        <w:jc w:val="both"/>
        <w:rPr>
          <w:sz w:val="20"/>
          <w:szCs w:val="20"/>
        </w:rPr>
      </w:pPr>
    </w:p>
    <w:p w:rsidR="00DB4E7F" w:rsidRPr="00DB4E7F" w:rsidRDefault="00DB4E7F" w:rsidP="00E9756B">
      <w:pPr>
        <w:shd w:val="clear" w:color="auto" w:fill="FFFFFF"/>
        <w:spacing w:before="105" w:after="300"/>
        <w:textAlignment w:val="baseline"/>
        <w:outlineLvl w:val="0"/>
        <w:rPr>
          <w:b/>
          <w:kern w:val="36"/>
          <w:sz w:val="20"/>
          <w:szCs w:val="20"/>
          <w:lang w:eastAsia="ru-RU"/>
        </w:rPr>
      </w:pPr>
    </w:p>
    <w:p w:rsidR="00E9756B" w:rsidRPr="00DB4E7F" w:rsidRDefault="00E9756B" w:rsidP="00E9756B">
      <w:pPr>
        <w:shd w:val="clear" w:color="auto" w:fill="FFFFFF"/>
        <w:spacing w:before="105" w:after="300"/>
        <w:textAlignment w:val="baseline"/>
        <w:outlineLvl w:val="0"/>
        <w:rPr>
          <w:kern w:val="36"/>
          <w:sz w:val="20"/>
          <w:szCs w:val="20"/>
          <w:lang w:eastAsia="ru-RU"/>
        </w:rPr>
      </w:pPr>
      <w:r w:rsidRPr="00DB4E7F">
        <w:rPr>
          <w:b/>
          <w:kern w:val="36"/>
          <w:sz w:val="20"/>
          <w:szCs w:val="20"/>
          <w:lang w:eastAsia="ru-RU"/>
        </w:rPr>
        <w:t xml:space="preserve">М. А. </w:t>
      </w:r>
      <w:proofErr w:type="spellStart"/>
      <w:r w:rsidRPr="00DB4E7F">
        <w:rPr>
          <w:b/>
          <w:kern w:val="36"/>
          <w:sz w:val="20"/>
          <w:szCs w:val="20"/>
          <w:lang w:eastAsia="ru-RU"/>
        </w:rPr>
        <w:t>Селезнёва</w:t>
      </w:r>
      <w:proofErr w:type="spellEnd"/>
      <w:r w:rsidRPr="00DB4E7F">
        <w:rPr>
          <w:b/>
          <w:kern w:val="36"/>
          <w:sz w:val="20"/>
          <w:szCs w:val="20"/>
          <w:lang w:eastAsia="ru-RU"/>
        </w:rPr>
        <w:t xml:space="preserve"> </w:t>
      </w:r>
      <w:r w:rsidRPr="00DB4E7F">
        <w:rPr>
          <w:kern w:val="36"/>
          <w:sz w:val="20"/>
          <w:szCs w:val="20"/>
          <w:lang w:eastAsia="ru-RU"/>
        </w:rPr>
        <w:t xml:space="preserve">                                                                                     Филиал АНОО ВО «ВЭПИ», г. Старый Оскол                                  Научный  руководитель: </w:t>
      </w:r>
      <w:r w:rsidRPr="00DB4E7F">
        <w:rPr>
          <w:b/>
          <w:kern w:val="36"/>
          <w:sz w:val="20"/>
          <w:szCs w:val="20"/>
          <w:lang w:eastAsia="ru-RU"/>
        </w:rPr>
        <w:t>Е. В. Булатов</w:t>
      </w:r>
      <w:r w:rsidRPr="00DB4E7F">
        <w:rPr>
          <w:b/>
          <w:sz w:val="20"/>
          <w:szCs w:val="20"/>
          <w:shd w:val="clear" w:color="auto" w:fill="FFFFFF"/>
        </w:rPr>
        <w:t>,</w:t>
      </w:r>
      <w:r w:rsidRPr="00DB4E7F">
        <w:rPr>
          <w:sz w:val="20"/>
          <w:szCs w:val="20"/>
          <w:shd w:val="clear" w:color="auto" w:fill="FFFFFF"/>
        </w:rPr>
        <w:t xml:space="preserve"> канд. </w:t>
      </w:r>
      <w:proofErr w:type="spellStart"/>
      <w:r w:rsidRPr="00DB4E7F">
        <w:rPr>
          <w:sz w:val="20"/>
          <w:szCs w:val="20"/>
          <w:shd w:val="clear" w:color="auto" w:fill="FFFFFF"/>
        </w:rPr>
        <w:t>юрид</w:t>
      </w:r>
      <w:proofErr w:type="spellEnd"/>
      <w:r w:rsidRPr="00DB4E7F">
        <w:rPr>
          <w:sz w:val="20"/>
          <w:szCs w:val="20"/>
          <w:shd w:val="clear" w:color="auto" w:fill="FFFFFF"/>
        </w:rPr>
        <w:t>. наук, доцент</w:t>
      </w:r>
      <w:r w:rsidRPr="00DB4E7F">
        <w:rPr>
          <w:kern w:val="36"/>
          <w:sz w:val="20"/>
          <w:szCs w:val="20"/>
          <w:lang w:eastAsia="ru-RU"/>
        </w:rPr>
        <w:t xml:space="preserve">   Филиал АНОО ВО «ВЭПИ», г. Старый Оскол</w:t>
      </w:r>
    </w:p>
    <w:p w:rsidR="00E9756B" w:rsidRPr="009F6156" w:rsidRDefault="00E9756B" w:rsidP="00E9756B">
      <w:pPr>
        <w:ind w:firstLine="708"/>
        <w:jc w:val="center"/>
        <w:rPr>
          <w:b/>
          <w:sz w:val="20"/>
          <w:szCs w:val="20"/>
        </w:rPr>
      </w:pPr>
      <w:r w:rsidRPr="00DB4E7F">
        <w:rPr>
          <w:b/>
          <w:kern w:val="36"/>
          <w:sz w:val="20"/>
          <w:szCs w:val="20"/>
          <w:lang w:eastAsia="ru-RU"/>
        </w:rPr>
        <w:t xml:space="preserve">АКТУАЛЬНЫЕ ПРОБЛЕМЫ </w:t>
      </w:r>
      <w:r>
        <w:rPr>
          <w:b/>
          <w:kern w:val="36"/>
          <w:sz w:val="20"/>
          <w:szCs w:val="20"/>
          <w:lang w:eastAsia="ru-RU"/>
        </w:rPr>
        <w:t>ПРИМЕНЕНИЯ Ко</w:t>
      </w:r>
      <w:r w:rsidRPr="009F6156">
        <w:rPr>
          <w:b/>
          <w:kern w:val="36"/>
          <w:sz w:val="20"/>
          <w:szCs w:val="20"/>
          <w:lang w:eastAsia="ru-RU"/>
        </w:rPr>
        <w:t xml:space="preserve">АП </w:t>
      </w:r>
      <w:r w:rsidRPr="009F6156">
        <w:rPr>
          <w:b/>
          <w:bCs/>
          <w:color w:val="333333"/>
          <w:sz w:val="20"/>
          <w:szCs w:val="20"/>
          <w:shd w:val="clear" w:color="auto" w:fill="FFFFFF"/>
        </w:rPr>
        <w:t>РОССИЙСКОЙ</w:t>
      </w:r>
      <w:r w:rsidRPr="009F6156">
        <w:rPr>
          <w:rStyle w:val="apple-converted-space"/>
          <w:b/>
          <w:color w:val="333333"/>
          <w:shd w:val="clear" w:color="auto" w:fill="FFFFFF"/>
        </w:rPr>
        <w:t> </w:t>
      </w:r>
      <w:r w:rsidRPr="009F6156">
        <w:rPr>
          <w:b/>
          <w:bCs/>
          <w:color w:val="333333"/>
          <w:sz w:val="20"/>
          <w:szCs w:val="20"/>
          <w:shd w:val="clear" w:color="auto" w:fill="FFFFFF"/>
        </w:rPr>
        <w:t>ФЕДЕРАЦИИ</w:t>
      </w:r>
    </w:p>
    <w:p w:rsidR="00E9756B" w:rsidRPr="00EC576D" w:rsidRDefault="00E9756B" w:rsidP="00E9756B">
      <w:pPr>
        <w:ind w:firstLine="284"/>
        <w:jc w:val="both"/>
        <w:rPr>
          <w:sz w:val="20"/>
          <w:szCs w:val="20"/>
        </w:rPr>
      </w:pPr>
      <w:r w:rsidRPr="00EC576D">
        <w:rPr>
          <w:sz w:val="20"/>
          <w:szCs w:val="20"/>
        </w:rPr>
        <w:t xml:space="preserve">Аннотация: </w:t>
      </w:r>
      <w:r w:rsidRPr="004B01DA">
        <w:rPr>
          <w:sz w:val="20"/>
          <w:szCs w:val="20"/>
          <w:shd w:val="clear" w:color="auto" w:fill="FFFFFF"/>
        </w:rPr>
        <w:t>Кодекс РФ об адм</w:t>
      </w:r>
      <w:r>
        <w:rPr>
          <w:sz w:val="20"/>
          <w:szCs w:val="20"/>
          <w:shd w:val="clear" w:color="auto" w:fill="FFFFFF"/>
        </w:rPr>
        <w:t xml:space="preserve">инистративных правонарушениях – </w:t>
      </w:r>
      <w:r w:rsidRPr="004B01DA">
        <w:rPr>
          <w:sz w:val="20"/>
          <w:szCs w:val="20"/>
          <w:shd w:val="clear" w:color="auto" w:fill="FFFFFF"/>
        </w:rPr>
        <w:t>единственный кодифици</w:t>
      </w:r>
      <w:r>
        <w:rPr>
          <w:sz w:val="20"/>
          <w:szCs w:val="20"/>
          <w:shd w:val="clear" w:color="auto" w:fill="FFFFFF"/>
        </w:rPr>
        <w:t>р</w:t>
      </w:r>
      <w:r w:rsidRPr="004B01DA">
        <w:rPr>
          <w:sz w:val="20"/>
          <w:szCs w:val="20"/>
          <w:shd w:val="clear" w:color="auto" w:fill="FFFFFF"/>
        </w:rPr>
        <w:t>о</w:t>
      </w:r>
      <w:r>
        <w:rPr>
          <w:sz w:val="20"/>
          <w:szCs w:val="20"/>
          <w:shd w:val="clear" w:color="auto" w:fill="FFFFFF"/>
        </w:rPr>
        <w:t>ва</w:t>
      </w:r>
      <w:r w:rsidRPr="004B01DA">
        <w:rPr>
          <w:sz w:val="20"/>
          <w:szCs w:val="20"/>
          <w:shd w:val="clear" w:color="auto" w:fill="FFFFFF"/>
        </w:rPr>
        <w:t xml:space="preserve">нный </w:t>
      </w:r>
      <w:r>
        <w:rPr>
          <w:sz w:val="20"/>
          <w:szCs w:val="20"/>
          <w:shd w:val="clear" w:color="auto" w:fill="FFFFFF"/>
        </w:rPr>
        <w:t xml:space="preserve">нормативный </w:t>
      </w:r>
      <w:r w:rsidRPr="004B01DA">
        <w:rPr>
          <w:sz w:val="20"/>
          <w:szCs w:val="20"/>
          <w:shd w:val="clear" w:color="auto" w:fill="FFFFFF"/>
        </w:rPr>
        <w:t>акт административно-правового значения</w:t>
      </w:r>
      <w:r>
        <w:rPr>
          <w:sz w:val="20"/>
          <w:szCs w:val="20"/>
          <w:shd w:val="clear" w:color="auto" w:fill="FFFFFF"/>
        </w:rPr>
        <w:t xml:space="preserve"> в сфере административной ответственности</w:t>
      </w:r>
      <w:r w:rsidRPr="004B01DA">
        <w:rPr>
          <w:sz w:val="20"/>
          <w:szCs w:val="20"/>
          <w:shd w:val="clear" w:color="auto" w:fill="FFFFFF"/>
        </w:rPr>
        <w:t>. Являясь законодательным актом, он объединяет правовые нормы, регулирующие общественные отношения, складывающиеся в различных областях нашей жизни в связи с совершен</w:t>
      </w:r>
      <w:r>
        <w:rPr>
          <w:sz w:val="20"/>
          <w:szCs w:val="20"/>
          <w:shd w:val="clear" w:color="auto" w:fill="FFFFFF"/>
        </w:rPr>
        <w:t xml:space="preserve">ием особого вида правонарушений – </w:t>
      </w:r>
      <w:r w:rsidRPr="004B01DA">
        <w:rPr>
          <w:sz w:val="20"/>
          <w:szCs w:val="20"/>
          <w:shd w:val="clear" w:color="auto" w:fill="FFFFFF"/>
        </w:rPr>
        <w:t>административных правонарушений и по поводу применения особого вида юридической от</w:t>
      </w:r>
      <w:r>
        <w:rPr>
          <w:sz w:val="20"/>
          <w:szCs w:val="20"/>
          <w:shd w:val="clear" w:color="auto" w:fill="FFFFFF"/>
        </w:rPr>
        <w:t xml:space="preserve">ветственности за их совершение – </w:t>
      </w:r>
      <w:r w:rsidRPr="004B01DA">
        <w:rPr>
          <w:sz w:val="20"/>
          <w:szCs w:val="20"/>
          <w:shd w:val="clear" w:color="auto" w:fill="FFFFFF"/>
        </w:rPr>
        <w:t>административной ответственности.</w:t>
      </w:r>
    </w:p>
    <w:p w:rsidR="00E9756B" w:rsidRPr="00E9756B" w:rsidRDefault="00E9756B" w:rsidP="00E9756B">
      <w:pPr>
        <w:ind w:firstLine="284"/>
        <w:jc w:val="both"/>
        <w:rPr>
          <w:sz w:val="20"/>
          <w:szCs w:val="20"/>
          <w:shd w:val="clear" w:color="auto" w:fill="FFFFFF"/>
        </w:rPr>
      </w:pPr>
      <w:r w:rsidRPr="00EC576D">
        <w:rPr>
          <w:sz w:val="20"/>
          <w:szCs w:val="20"/>
        </w:rPr>
        <w:t xml:space="preserve">Ключевые слова: </w:t>
      </w:r>
      <w:r w:rsidRPr="004B01DA">
        <w:rPr>
          <w:sz w:val="20"/>
          <w:szCs w:val="20"/>
          <w:shd w:val="clear" w:color="auto" w:fill="FFFFFF"/>
        </w:rPr>
        <w:t>административн</w:t>
      </w:r>
      <w:r>
        <w:rPr>
          <w:sz w:val="20"/>
          <w:szCs w:val="20"/>
          <w:shd w:val="clear" w:color="auto" w:fill="FFFFFF"/>
        </w:rPr>
        <w:t>ое</w:t>
      </w:r>
      <w:r w:rsidRPr="004B01DA">
        <w:rPr>
          <w:sz w:val="20"/>
          <w:szCs w:val="20"/>
          <w:shd w:val="clear" w:color="auto" w:fill="FFFFFF"/>
        </w:rPr>
        <w:t xml:space="preserve"> правонарушени</w:t>
      </w:r>
      <w:r>
        <w:rPr>
          <w:sz w:val="20"/>
          <w:szCs w:val="20"/>
          <w:shd w:val="clear" w:color="auto" w:fill="FFFFFF"/>
        </w:rPr>
        <w:t xml:space="preserve">е, административная ответственность, субъект </w:t>
      </w:r>
      <w:r w:rsidRPr="004B01DA">
        <w:rPr>
          <w:sz w:val="20"/>
          <w:szCs w:val="20"/>
          <w:shd w:val="clear" w:color="auto" w:fill="FFFFFF"/>
        </w:rPr>
        <w:t>административн</w:t>
      </w:r>
      <w:r>
        <w:rPr>
          <w:sz w:val="20"/>
          <w:szCs w:val="20"/>
          <w:shd w:val="clear" w:color="auto" w:fill="FFFFFF"/>
        </w:rPr>
        <w:t>ого</w:t>
      </w:r>
      <w:r w:rsidRPr="004B01DA">
        <w:rPr>
          <w:sz w:val="20"/>
          <w:szCs w:val="20"/>
          <w:shd w:val="clear" w:color="auto" w:fill="FFFFFF"/>
        </w:rPr>
        <w:t xml:space="preserve"> правонарушени</w:t>
      </w:r>
      <w:r>
        <w:rPr>
          <w:sz w:val="20"/>
          <w:szCs w:val="20"/>
          <w:shd w:val="clear" w:color="auto" w:fill="FFFFFF"/>
        </w:rPr>
        <w:t xml:space="preserve">я, </w:t>
      </w:r>
      <w:r w:rsidRPr="004B01DA">
        <w:rPr>
          <w:sz w:val="20"/>
          <w:szCs w:val="20"/>
          <w:shd w:val="clear" w:color="auto" w:fill="FFFFFF"/>
        </w:rPr>
        <w:t>административн</w:t>
      </w:r>
      <w:r>
        <w:rPr>
          <w:sz w:val="20"/>
          <w:szCs w:val="20"/>
          <w:shd w:val="clear" w:color="auto" w:fill="FFFFFF"/>
        </w:rPr>
        <w:t>ое наказание.</w:t>
      </w:r>
    </w:p>
    <w:p w:rsidR="00E9756B" w:rsidRPr="000F48BF" w:rsidRDefault="00E9756B" w:rsidP="00E9756B">
      <w:pPr>
        <w:pStyle w:val="HTML"/>
        <w:shd w:val="clear" w:color="auto" w:fill="FFFFFF"/>
        <w:ind w:firstLine="284"/>
        <w:jc w:val="both"/>
        <w:rPr>
          <w:rFonts w:ascii="Times New Roman" w:hAnsi="Times New Roman" w:cs="Times New Roman"/>
        </w:rPr>
      </w:pPr>
    </w:p>
    <w:p w:rsidR="00E9756B" w:rsidRPr="004B01DA" w:rsidRDefault="00E9756B" w:rsidP="00E9756B">
      <w:pPr>
        <w:ind w:firstLine="284"/>
        <w:jc w:val="both"/>
        <w:rPr>
          <w:sz w:val="20"/>
          <w:szCs w:val="20"/>
          <w:shd w:val="clear" w:color="auto" w:fill="FFFFFF"/>
        </w:rPr>
      </w:pPr>
      <w:r w:rsidRPr="004B01DA">
        <w:rPr>
          <w:sz w:val="20"/>
          <w:szCs w:val="20"/>
          <w:shd w:val="clear" w:color="auto" w:fill="FFFFFF"/>
        </w:rPr>
        <w:t>С момента введения в действие Кодекса РФ об административных правонарушениях 2001 г.</w:t>
      </w:r>
      <w:r>
        <w:rPr>
          <w:sz w:val="20"/>
          <w:szCs w:val="20"/>
          <w:shd w:val="clear" w:color="auto" w:fill="FFFFFF"/>
        </w:rPr>
        <w:t xml:space="preserve"> (</w:t>
      </w:r>
      <w:r w:rsidRPr="004B01DA">
        <w:rPr>
          <w:sz w:val="20"/>
          <w:szCs w:val="20"/>
          <w:shd w:val="clear" w:color="auto" w:fill="FFFFFF"/>
        </w:rPr>
        <w:t xml:space="preserve">далее - КоАП РФ) прошло более </w:t>
      </w:r>
      <w:r>
        <w:rPr>
          <w:sz w:val="20"/>
          <w:szCs w:val="20"/>
          <w:shd w:val="clear" w:color="auto" w:fill="FFFFFF"/>
        </w:rPr>
        <w:t xml:space="preserve">14 </w:t>
      </w:r>
      <w:r w:rsidRPr="004B01DA">
        <w:rPr>
          <w:sz w:val="20"/>
          <w:szCs w:val="20"/>
          <w:shd w:val="clear" w:color="auto" w:fill="FFFFFF"/>
        </w:rPr>
        <w:t>лет. За этот период времени сформировалась определенная практика применения положений данного Кодекса как административными органами, так и судами, анализ которой показывает наличие целого ряда проблем в правовом регулировании вопросов административной ответстве</w:t>
      </w:r>
      <w:r>
        <w:rPr>
          <w:sz w:val="20"/>
          <w:szCs w:val="20"/>
          <w:shd w:val="clear" w:color="auto" w:fill="FFFFFF"/>
        </w:rPr>
        <w:t>нности. В рамках данной проблематики</w:t>
      </w:r>
      <w:r w:rsidRPr="004B01DA">
        <w:rPr>
          <w:sz w:val="20"/>
          <w:szCs w:val="20"/>
          <w:shd w:val="clear" w:color="auto" w:fill="FFFFFF"/>
        </w:rPr>
        <w:t xml:space="preserve"> хотелось бы остановиться на наиболее существенных, проблемах применения КоАП РФ, требующих, немедленного законодательного решения.</w:t>
      </w:r>
    </w:p>
    <w:p w:rsidR="00E9756B" w:rsidRPr="004B01DA" w:rsidRDefault="00E9756B" w:rsidP="00E9756B">
      <w:pPr>
        <w:shd w:val="clear" w:color="auto" w:fill="FFFFFF"/>
        <w:ind w:firstLine="284"/>
        <w:jc w:val="both"/>
        <w:textAlignment w:val="baseline"/>
        <w:rPr>
          <w:sz w:val="20"/>
          <w:szCs w:val="20"/>
          <w:lang w:eastAsia="ru-RU"/>
        </w:rPr>
      </w:pPr>
      <w:r w:rsidRPr="004B01DA">
        <w:rPr>
          <w:sz w:val="20"/>
          <w:szCs w:val="20"/>
          <w:lang w:eastAsia="ru-RU"/>
        </w:rPr>
        <w:t>1. Проблема установления и разграничения вины юридических и должностных лиц, в том числе индивидуальных предпринимателей, при совершении административных правонарушений.</w:t>
      </w:r>
    </w:p>
    <w:p w:rsidR="00E9756B" w:rsidRPr="004B01DA" w:rsidRDefault="00E9756B" w:rsidP="00E9756B">
      <w:pPr>
        <w:shd w:val="clear" w:color="auto" w:fill="FFFFFF"/>
        <w:ind w:firstLine="284"/>
        <w:jc w:val="both"/>
        <w:textAlignment w:val="baseline"/>
        <w:rPr>
          <w:sz w:val="20"/>
          <w:szCs w:val="20"/>
          <w:lang w:eastAsia="ru-RU"/>
        </w:rPr>
      </w:pPr>
      <w:r w:rsidRPr="004B01DA">
        <w:rPr>
          <w:sz w:val="20"/>
          <w:szCs w:val="20"/>
          <w:lang w:eastAsia="ru-RU"/>
        </w:rPr>
        <w:lastRenderedPageBreak/>
        <w:t>Ч. 2 ст. 2.1. КоАП РФ содержит неконкретную формулировку вины юридического лица, не определяет хотя бы примерного перечня обстоятельств, свидетельствующих об отсутствии у юридического лица возможности для соблюдения соответствующих правил и норм. В этой связи в судебной практике нередко возникают вопросы о том, какие именно фактические обстоятельства в той или иной ситуации могут быть признаны обстоятельствами, исключающими вину юридического лица в совершении административного правонарушения, и какие еще меры, кроме тех, которые им были приняты, это лицо могло бы принять.</w:t>
      </w:r>
    </w:p>
    <w:p w:rsidR="00E9756B" w:rsidRPr="004B01DA" w:rsidRDefault="00E9756B" w:rsidP="00E9756B">
      <w:pPr>
        <w:shd w:val="clear" w:color="auto" w:fill="FFFFFF"/>
        <w:ind w:firstLine="284"/>
        <w:jc w:val="both"/>
        <w:textAlignment w:val="baseline"/>
        <w:rPr>
          <w:sz w:val="20"/>
          <w:szCs w:val="20"/>
          <w:lang w:eastAsia="ru-RU"/>
        </w:rPr>
      </w:pPr>
      <w:r w:rsidRPr="004B01DA">
        <w:rPr>
          <w:sz w:val="20"/>
          <w:szCs w:val="20"/>
          <w:lang w:eastAsia="ru-RU"/>
        </w:rPr>
        <w:t>2. Проблема определения и назначения лицу, совершившему административное правонарушение, справедливой меры административного наказания.</w:t>
      </w:r>
    </w:p>
    <w:p w:rsidR="00E9756B" w:rsidRPr="004B01DA" w:rsidRDefault="00E9756B" w:rsidP="00E9756B">
      <w:pPr>
        <w:shd w:val="clear" w:color="auto" w:fill="FFFFFF"/>
        <w:ind w:firstLine="284"/>
        <w:jc w:val="both"/>
        <w:textAlignment w:val="baseline"/>
        <w:rPr>
          <w:sz w:val="20"/>
          <w:szCs w:val="20"/>
          <w:lang w:eastAsia="ru-RU"/>
        </w:rPr>
      </w:pPr>
      <w:r w:rsidRPr="004B01DA">
        <w:rPr>
          <w:sz w:val="20"/>
          <w:szCs w:val="20"/>
          <w:lang w:eastAsia="ru-RU"/>
        </w:rPr>
        <w:t xml:space="preserve">В соответствии с ч. 1 ст. 4.1. КоАП РФ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Одновременно с этим требованием в силу ч. 2 и 3 ст. 4.1. КоАП РФ при назначении лицу административного наказания необходимо учитывать такие обстоятельства, как характер совершенного им административного правонарушения, личность виновного, его имущественное (финансовое) положение, обстоятельства, смягчающие и отягчающие административную ответственность. В конечном счете, применение названных норм КоАП РФ направлено на то, чтобы назначить лицу, совершившему административное правонарушение, обоснованное и справедливое наказание. В то же время в статьях Особенной части КоАП РФ законодатель за отдельные виды административных правонарушений устанавливает такие высокие минимальные размеры административного штрафа, что применение штрафа в этих размерах на практике никак не согласуется с принципом обоснованности и справедливости наказания. </w:t>
      </w:r>
    </w:p>
    <w:p w:rsidR="00E9756B" w:rsidRPr="004B01DA" w:rsidRDefault="00E9756B" w:rsidP="00E9756B">
      <w:pPr>
        <w:shd w:val="clear" w:color="auto" w:fill="FFFFFF"/>
        <w:ind w:firstLine="284"/>
        <w:jc w:val="both"/>
        <w:textAlignment w:val="baseline"/>
        <w:rPr>
          <w:sz w:val="20"/>
          <w:szCs w:val="20"/>
          <w:lang w:eastAsia="ru-RU"/>
        </w:rPr>
      </w:pPr>
      <w:r w:rsidRPr="004B01DA">
        <w:rPr>
          <w:sz w:val="20"/>
          <w:szCs w:val="20"/>
          <w:lang w:eastAsia="ru-RU"/>
        </w:rPr>
        <w:t>3. Проблема обеспечения надлежащего представительства юридических лиц в производстве по делам об административных правонарушениях.</w:t>
      </w:r>
    </w:p>
    <w:p w:rsidR="00E9756B" w:rsidRPr="002C609B" w:rsidRDefault="00E9756B" w:rsidP="00E9756B">
      <w:pPr>
        <w:shd w:val="clear" w:color="auto" w:fill="FFFFFF"/>
        <w:ind w:firstLine="284"/>
        <w:jc w:val="both"/>
        <w:textAlignment w:val="baseline"/>
        <w:rPr>
          <w:sz w:val="20"/>
          <w:szCs w:val="20"/>
          <w:lang w:eastAsia="ru-RU"/>
        </w:rPr>
      </w:pPr>
      <w:r w:rsidRPr="004B01DA">
        <w:rPr>
          <w:sz w:val="20"/>
          <w:szCs w:val="20"/>
          <w:lang w:eastAsia="ru-RU"/>
        </w:rPr>
        <w:t xml:space="preserve">Необходимость расширения перечня законных представителей юридического лица в производстве по делу об административном правонарушении обусловлена сложностью применения на практике негибкой нормы, предусмотренной ст. 25.4. КоАП РФ. Ограничив перечень законных представителей юридического лица лишь его руководителем и иными лицами, признанными в соответствии с законом и учредительными документами органом этого юридического лица, и в то же время, ограничив срок составления протокола об административном правонарушении двумя сутками, </w:t>
      </w:r>
      <w:r w:rsidRPr="002C609B">
        <w:rPr>
          <w:sz w:val="20"/>
          <w:szCs w:val="20"/>
          <w:lang w:eastAsia="ru-RU"/>
        </w:rPr>
        <w:t xml:space="preserve">законодатель создал большую проблему в реальном обеспечении представительства юридических лиц по возбужденным в отношении их делам об административных </w:t>
      </w:r>
      <w:r w:rsidRPr="002C609B">
        <w:rPr>
          <w:sz w:val="20"/>
          <w:szCs w:val="20"/>
          <w:lang w:eastAsia="ru-RU"/>
        </w:rPr>
        <w:lastRenderedPageBreak/>
        <w:t xml:space="preserve">правонарушениях в связи с этим </w:t>
      </w:r>
      <w:r w:rsidRPr="002C609B">
        <w:rPr>
          <w:color w:val="000000"/>
          <w:sz w:val="20"/>
          <w:szCs w:val="20"/>
        </w:rPr>
        <w:t>нередко руководители юридических лиц физически, в силу отсутствия на работе в связи с болезнью или командировкой, не могут явиться на составление протокола либо на рассмотрение дела. В некоторых случаях они умышленно не являются на составление протокола об административном правонарушении и на рассмотрение дела в целях затягивания производства по делу и истечения срока давности привлечения юридического лица к административной ответственности под различными предлогами.</w:t>
      </w:r>
    </w:p>
    <w:p w:rsidR="00E9756B" w:rsidRDefault="00E9756B" w:rsidP="00E9756B">
      <w:pPr>
        <w:shd w:val="clear" w:color="auto" w:fill="FFFFFF"/>
        <w:ind w:firstLine="284"/>
        <w:jc w:val="both"/>
        <w:textAlignment w:val="baseline"/>
        <w:rPr>
          <w:sz w:val="20"/>
          <w:szCs w:val="20"/>
          <w:lang w:eastAsia="ru-RU"/>
        </w:rPr>
      </w:pPr>
      <w:r w:rsidRPr="002C609B">
        <w:rPr>
          <w:sz w:val="20"/>
          <w:szCs w:val="20"/>
          <w:lang w:eastAsia="ru-RU"/>
        </w:rPr>
        <w:t xml:space="preserve">В реальной жизни законными представителями большинства юридических лиц выступают, как правило, только их единоличные органы руководители (генеральные директора, директора и т.п.), поскольку в их учредительных документах, а тем более в законодательстве, никакие иные персонально определенные лица, которые могли бы быть признаны органами, </w:t>
      </w:r>
      <w:proofErr w:type="gramStart"/>
      <w:r w:rsidRPr="002C609B">
        <w:rPr>
          <w:sz w:val="20"/>
          <w:szCs w:val="20"/>
          <w:lang w:eastAsia="ru-RU"/>
        </w:rPr>
        <w:t>а</w:t>
      </w:r>
      <w:proofErr w:type="gramEnd"/>
      <w:r w:rsidRPr="002C609B">
        <w:rPr>
          <w:sz w:val="20"/>
          <w:szCs w:val="20"/>
          <w:lang w:eastAsia="ru-RU"/>
        </w:rPr>
        <w:t xml:space="preserve"> следовательно, и законными представителями этих юридических лиц, не предусмотрены. </w:t>
      </w:r>
    </w:p>
    <w:p w:rsidR="00E9756B" w:rsidRPr="002C609B" w:rsidRDefault="00E9756B" w:rsidP="00E9756B">
      <w:pPr>
        <w:shd w:val="clear" w:color="auto" w:fill="FFFFFF"/>
        <w:ind w:firstLine="284"/>
        <w:jc w:val="both"/>
        <w:textAlignment w:val="baseline"/>
        <w:rPr>
          <w:sz w:val="20"/>
          <w:szCs w:val="20"/>
          <w:lang w:eastAsia="ru-RU"/>
        </w:rPr>
      </w:pPr>
      <w:r>
        <w:rPr>
          <w:sz w:val="20"/>
          <w:szCs w:val="20"/>
          <w:lang w:eastAsia="ru-RU"/>
        </w:rPr>
        <w:t>В связи с этим н</w:t>
      </w:r>
      <w:r w:rsidRPr="002C609B">
        <w:rPr>
          <w:sz w:val="20"/>
          <w:szCs w:val="20"/>
          <w:lang w:eastAsia="ru-RU"/>
        </w:rPr>
        <w:t>еобходимо расширить и круг законных представителей, которые могут осуществлять представительство именно в силу указания на это в законе. Это связано с тем, что, как показывает практика разрешения арбитражными судами дел о привлечении юридических лиц к административной ответственности, отдельные недобросовестные руководители в целях затягивания рассмотрения дела и, соответственно, ухода от ответственности в связи с истечением срока давности не выдают доверенности своим работникам на представительство этих юридических лиц по указанным делам</w:t>
      </w:r>
    </w:p>
    <w:p w:rsidR="00E9756B" w:rsidRPr="004258ED" w:rsidRDefault="00E9756B" w:rsidP="00E9756B">
      <w:pPr>
        <w:shd w:val="clear" w:color="auto" w:fill="FFFFFF"/>
        <w:ind w:firstLine="284"/>
        <w:jc w:val="both"/>
        <w:textAlignment w:val="baseline"/>
        <w:rPr>
          <w:sz w:val="20"/>
          <w:szCs w:val="20"/>
          <w:lang w:eastAsia="ru-RU"/>
        </w:rPr>
      </w:pPr>
      <w:r w:rsidRPr="004B01DA">
        <w:rPr>
          <w:sz w:val="20"/>
          <w:szCs w:val="20"/>
          <w:shd w:val="clear" w:color="auto" w:fill="FFFFFF"/>
        </w:rPr>
        <w:t xml:space="preserve">Такое положение дел указывает на необходимость корректировки норм вышеназванных </w:t>
      </w:r>
      <w:r w:rsidRPr="002C609B">
        <w:rPr>
          <w:sz w:val="20"/>
          <w:szCs w:val="20"/>
          <w:shd w:val="clear" w:color="auto" w:fill="FFFFFF"/>
        </w:rPr>
        <w:t xml:space="preserve">статей. </w:t>
      </w:r>
      <w:r w:rsidRPr="004B01DA">
        <w:rPr>
          <w:sz w:val="20"/>
          <w:szCs w:val="20"/>
          <w:shd w:val="clear" w:color="auto" w:fill="FFFFFF"/>
        </w:rPr>
        <w:t>Подобные предложения по внесению изменений и дополнений в законодательство об административной ответственности накапливаются в судах и нуждаются в скорейшей реализации.</w:t>
      </w:r>
    </w:p>
    <w:p w:rsidR="00E9756B" w:rsidRDefault="00E9756B" w:rsidP="00E9756B">
      <w:pPr>
        <w:ind w:firstLine="284"/>
        <w:jc w:val="both"/>
        <w:rPr>
          <w:sz w:val="20"/>
          <w:szCs w:val="20"/>
        </w:rPr>
      </w:pPr>
    </w:p>
    <w:p w:rsidR="00E9756B" w:rsidRDefault="00E9756B" w:rsidP="00E9756B">
      <w:pPr>
        <w:ind w:firstLine="284"/>
        <w:jc w:val="center"/>
        <w:rPr>
          <w:sz w:val="20"/>
          <w:szCs w:val="20"/>
        </w:rPr>
      </w:pPr>
      <w:r>
        <w:rPr>
          <w:sz w:val="20"/>
          <w:szCs w:val="20"/>
        </w:rPr>
        <w:t>СПИСОК ЛИТЕРАТУРЫ</w:t>
      </w:r>
    </w:p>
    <w:p w:rsidR="00E9756B" w:rsidRDefault="00E9756B" w:rsidP="00E9756B">
      <w:pPr>
        <w:ind w:firstLine="284"/>
        <w:jc w:val="both"/>
        <w:rPr>
          <w:sz w:val="20"/>
          <w:szCs w:val="20"/>
          <w:lang w:eastAsia="ru-RU"/>
        </w:rPr>
      </w:pPr>
      <w:r w:rsidRPr="004258ED">
        <w:rPr>
          <w:sz w:val="20"/>
          <w:szCs w:val="20"/>
          <w:lang w:eastAsia="ru-RU"/>
        </w:rPr>
        <w:t>1. Постановление Президиума Высшего Арбитражного суда РФ от 28.06.2005 г. № 480/05 // СПС « Консультант Плюс».</w:t>
      </w:r>
    </w:p>
    <w:p w:rsidR="00E9756B" w:rsidRPr="009F6156" w:rsidRDefault="00E9756B" w:rsidP="00E9756B">
      <w:pPr>
        <w:ind w:firstLine="284"/>
        <w:jc w:val="both"/>
        <w:rPr>
          <w:sz w:val="20"/>
          <w:szCs w:val="20"/>
          <w:lang w:eastAsia="ru-RU"/>
        </w:rPr>
      </w:pPr>
      <w:r w:rsidRPr="004258ED">
        <w:rPr>
          <w:sz w:val="20"/>
          <w:szCs w:val="20"/>
          <w:shd w:val="clear" w:color="auto" w:fill="FFFFFF"/>
        </w:rPr>
        <w:t>2. Административный процесс как разновидность юридического процесса Учебник / А.Н. Алёхин. - М.: "Законы России: опыт, анализ, практика, № 1, 2007 // Справочно-правовая система "Гарант":  / Компания "Гарант"</w:t>
      </w:r>
    </w:p>
    <w:p w:rsidR="00E9756B" w:rsidRDefault="00E9756B" w:rsidP="00E9756B">
      <w:pPr>
        <w:ind w:firstLine="284"/>
        <w:jc w:val="both"/>
        <w:rPr>
          <w:sz w:val="20"/>
          <w:szCs w:val="20"/>
        </w:rPr>
      </w:pPr>
      <w:r>
        <w:rPr>
          <w:sz w:val="20"/>
          <w:szCs w:val="20"/>
        </w:rPr>
        <w:t xml:space="preserve">  </w:t>
      </w:r>
    </w:p>
    <w:p w:rsidR="00DB4E7F" w:rsidRDefault="00DB4E7F">
      <w:pPr>
        <w:suppressAutoHyphens w:val="0"/>
        <w:spacing w:after="160" w:line="259" w:lineRule="auto"/>
        <w:rPr>
          <w:b/>
          <w:sz w:val="20"/>
          <w:szCs w:val="20"/>
        </w:rPr>
      </w:pPr>
      <w:r>
        <w:rPr>
          <w:b/>
          <w:sz w:val="20"/>
          <w:szCs w:val="20"/>
        </w:rPr>
        <w:br w:type="page"/>
      </w:r>
    </w:p>
    <w:p w:rsidR="004946DB" w:rsidRPr="00155793" w:rsidRDefault="004946DB" w:rsidP="004946DB">
      <w:pPr>
        <w:rPr>
          <w:b/>
          <w:sz w:val="20"/>
          <w:szCs w:val="20"/>
        </w:rPr>
      </w:pPr>
      <w:r w:rsidRPr="00155793">
        <w:rPr>
          <w:b/>
          <w:sz w:val="20"/>
          <w:szCs w:val="20"/>
        </w:rPr>
        <w:lastRenderedPageBreak/>
        <w:t xml:space="preserve">И. С. </w:t>
      </w:r>
      <w:proofErr w:type="spellStart"/>
      <w:r w:rsidRPr="00155793">
        <w:rPr>
          <w:b/>
          <w:sz w:val="20"/>
          <w:szCs w:val="20"/>
        </w:rPr>
        <w:t>Шляхова</w:t>
      </w:r>
      <w:proofErr w:type="spellEnd"/>
    </w:p>
    <w:p w:rsidR="004946DB" w:rsidRDefault="004946DB" w:rsidP="004946DB">
      <w:pPr>
        <w:rPr>
          <w:sz w:val="20"/>
          <w:szCs w:val="20"/>
        </w:rPr>
      </w:pPr>
      <w:r>
        <w:rPr>
          <w:sz w:val="20"/>
          <w:szCs w:val="20"/>
        </w:rPr>
        <w:t>Филиал АНОО ВО «ВЭПИ»,</w:t>
      </w:r>
      <w:r w:rsidRPr="00F55A38">
        <w:rPr>
          <w:rFonts w:eastAsia="Calibri"/>
          <w:sz w:val="20"/>
          <w:szCs w:val="20"/>
        </w:rPr>
        <w:t xml:space="preserve"> г. Старый Оскол</w:t>
      </w:r>
    </w:p>
    <w:p w:rsidR="004946DB" w:rsidRDefault="004946DB" w:rsidP="004946DB">
      <w:pPr>
        <w:rPr>
          <w:sz w:val="20"/>
          <w:szCs w:val="20"/>
        </w:rPr>
      </w:pPr>
      <w:r>
        <w:rPr>
          <w:sz w:val="20"/>
          <w:szCs w:val="20"/>
        </w:rPr>
        <w:t xml:space="preserve">Научный руководитель: </w:t>
      </w:r>
      <w:r w:rsidRPr="00DB4E7F">
        <w:rPr>
          <w:b/>
          <w:sz w:val="20"/>
          <w:szCs w:val="20"/>
        </w:rPr>
        <w:t xml:space="preserve">Н. И. </w:t>
      </w:r>
      <w:proofErr w:type="spellStart"/>
      <w:r w:rsidRPr="00DB4E7F">
        <w:rPr>
          <w:b/>
          <w:sz w:val="20"/>
          <w:szCs w:val="20"/>
        </w:rPr>
        <w:t>Паукова</w:t>
      </w:r>
      <w:proofErr w:type="spellEnd"/>
      <w:r>
        <w:rPr>
          <w:sz w:val="20"/>
          <w:szCs w:val="20"/>
        </w:rPr>
        <w:t xml:space="preserve">, канд. </w:t>
      </w:r>
      <w:proofErr w:type="spellStart"/>
      <w:r>
        <w:rPr>
          <w:sz w:val="20"/>
          <w:szCs w:val="20"/>
        </w:rPr>
        <w:t>юрид</w:t>
      </w:r>
      <w:proofErr w:type="spellEnd"/>
      <w:r>
        <w:rPr>
          <w:sz w:val="20"/>
          <w:szCs w:val="20"/>
        </w:rPr>
        <w:t>. наук, доцент</w:t>
      </w:r>
    </w:p>
    <w:p w:rsidR="004946DB" w:rsidRPr="00F55A38" w:rsidRDefault="004946DB" w:rsidP="004946DB">
      <w:pPr>
        <w:rPr>
          <w:sz w:val="20"/>
          <w:szCs w:val="20"/>
        </w:rPr>
      </w:pPr>
      <w:r>
        <w:rPr>
          <w:sz w:val="20"/>
          <w:szCs w:val="20"/>
        </w:rPr>
        <w:t>Филиал АНОО ВО «ВЭПИ»,</w:t>
      </w:r>
      <w:r w:rsidRPr="00F55A38">
        <w:rPr>
          <w:rFonts w:eastAsia="Calibri"/>
          <w:sz w:val="20"/>
          <w:szCs w:val="20"/>
        </w:rPr>
        <w:t xml:space="preserve"> г. Старый Оскол</w:t>
      </w:r>
    </w:p>
    <w:p w:rsidR="004946DB" w:rsidRPr="004946DB" w:rsidRDefault="004946DB" w:rsidP="004946DB">
      <w:pPr>
        <w:jc w:val="center"/>
        <w:rPr>
          <w:b/>
          <w:sz w:val="20"/>
          <w:szCs w:val="20"/>
        </w:rPr>
      </w:pPr>
    </w:p>
    <w:p w:rsidR="004946DB" w:rsidRPr="00810A30" w:rsidRDefault="004946DB" w:rsidP="004946DB">
      <w:pPr>
        <w:jc w:val="center"/>
        <w:rPr>
          <w:b/>
          <w:sz w:val="20"/>
          <w:szCs w:val="20"/>
        </w:rPr>
      </w:pPr>
      <w:r>
        <w:rPr>
          <w:b/>
          <w:sz w:val="20"/>
          <w:szCs w:val="20"/>
        </w:rPr>
        <w:t>РЫНОК</w:t>
      </w:r>
      <w:r w:rsidRPr="000457FD">
        <w:rPr>
          <w:b/>
          <w:sz w:val="20"/>
          <w:szCs w:val="20"/>
        </w:rPr>
        <w:t xml:space="preserve"> </w:t>
      </w:r>
      <w:r>
        <w:rPr>
          <w:b/>
          <w:sz w:val="20"/>
          <w:szCs w:val="20"/>
        </w:rPr>
        <w:t>ЗЕМЛИ В СОВРЕМЕННОМ ОБЩЕСТВЕ</w:t>
      </w:r>
    </w:p>
    <w:p w:rsidR="00DB4E7F" w:rsidRDefault="00DB4E7F" w:rsidP="004946DB">
      <w:pPr>
        <w:ind w:firstLine="284"/>
        <w:jc w:val="both"/>
        <w:rPr>
          <w:sz w:val="20"/>
          <w:szCs w:val="20"/>
        </w:rPr>
      </w:pPr>
    </w:p>
    <w:p w:rsidR="004946DB" w:rsidRDefault="004946DB" w:rsidP="004946DB">
      <w:pPr>
        <w:ind w:firstLine="284"/>
        <w:jc w:val="both"/>
        <w:rPr>
          <w:sz w:val="20"/>
          <w:szCs w:val="20"/>
        </w:rPr>
      </w:pPr>
      <w:r>
        <w:rPr>
          <w:sz w:val="20"/>
          <w:szCs w:val="20"/>
        </w:rPr>
        <w:t>Аннотация: оценка рынка земли с точки зрения земельного законодательства</w:t>
      </w:r>
      <w:r w:rsidRPr="007839C3">
        <w:rPr>
          <w:sz w:val="20"/>
          <w:szCs w:val="20"/>
        </w:rPr>
        <w:t xml:space="preserve"> </w:t>
      </w:r>
      <w:r w:rsidRPr="00410782">
        <w:rPr>
          <w:sz w:val="20"/>
          <w:szCs w:val="20"/>
        </w:rPr>
        <w:t>РФ</w:t>
      </w:r>
      <w:r>
        <w:rPr>
          <w:sz w:val="20"/>
          <w:szCs w:val="20"/>
        </w:rPr>
        <w:t>.</w:t>
      </w:r>
    </w:p>
    <w:p w:rsidR="004946DB" w:rsidRDefault="004946DB" w:rsidP="004946DB">
      <w:pPr>
        <w:ind w:firstLine="284"/>
        <w:jc w:val="both"/>
        <w:rPr>
          <w:sz w:val="20"/>
          <w:szCs w:val="20"/>
        </w:rPr>
      </w:pPr>
      <w:r>
        <w:rPr>
          <w:sz w:val="20"/>
          <w:szCs w:val="20"/>
        </w:rPr>
        <w:t>Ключевые слова: земля, земельное законодательство, земельные правоотношения, земельные участки.</w:t>
      </w:r>
    </w:p>
    <w:p w:rsidR="004946DB" w:rsidRPr="000F48BF" w:rsidRDefault="004946DB" w:rsidP="004946DB">
      <w:pPr>
        <w:shd w:val="clear" w:color="auto" w:fill="FFFFFF"/>
        <w:ind w:firstLine="284"/>
        <w:jc w:val="both"/>
        <w:rPr>
          <w:spacing w:val="-10"/>
          <w:sz w:val="20"/>
          <w:szCs w:val="20"/>
        </w:rPr>
      </w:pPr>
    </w:p>
    <w:p w:rsidR="004946DB" w:rsidRPr="00DB4E7F" w:rsidRDefault="004946DB" w:rsidP="004946DB">
      <w:pPr>
        <w:shd w:val="clear" w:color="auto" w:fill="FFFFFF"/>
        <w:ind w:firstLine="284"/>
        <w:jc w:val="both"/>
        <w:rPr>
          <w:sz w:val="20"/>
          <w:szCs w:val="20"/>
        </w:rPr>
      </w:pPr>
      <w:r w:rsidRPr="00DB4E7F">
        <w:rPr>
          <w:sz w:val="20"/>
          <w:szCs w:val="20"/>
        </w:rPr>
        <w:t xml:space="preserve">Земля, ее недра, леса, животный мир и другие ресурсы составляют основу жизни и деятельности людей. Россия обладает уникальными богатствами, созданными самой природой, и эти богатства - её земли. </w:t>
      </w:r>
    </w:p>
    <w:p w:rsidR="004946DB" w:rsidRPr="00DB4E7F" w:rsidRDefault="004946DB" w:rsidP="004946DB">
      <w:pPr>
        <w:shd w:val="clear" w:color="auto" w:fill="FFFFFF"/>
        <w:ind w:firstLine="284"/>
        <w:jc w:val="both"/>
        <w:rPr>
          <w:sz w:val="20"/>
          <w:szCs w:val="20"/>
        </w:rPr>
      </w:pPr>
      <w:r w:rsidRPr="00DB4E7F">
        <w:rPr>
          <w:sz w:val="20"/>
          <w:szCs w:val="20"/>
        </w:rPr>
        <w:t xml:space="preserve">Понятие «рынок земли» на современном этапе было введено после периода, когда про него практически никто не слышал, поэтому его введение породило различные противоречия при освещении этого вопроса. Это в свою очередь возникло из-за того, что долгое время в нашей стране существовал стереотип, как </w:t>
      </w:r>
      <w:proofErr w:type="gramStart"/>
      <w:r w:rsidRPr="00DB4E7F">
        <w:rPr>
          <w:sz w:val="20"/>
          <w:szCs w:val="20"/>
        </w:rPr>
        <w:t>поведения</w:t>
      </w:r>
      <w:proofErr w:type="gramEnd"/>
      <w:r w:rsidRPr="00DB4E7F">
        <w:rPr>
          <w:sz w:val="20"/>
          <w:szCs w:val="20"/>
        </w:rPr>
        <w:t xml:space="preserve"> так и мышления, что всё общественное, а значит ничьё.</w:t>
      </w:r>
    </w:p>
    <w:p w:rsidR="004946DB" w:rsidRPr="00DB4E7F" w:rsidRDefault="004946DB" w:rsidP="004946DB">
      <w:pPr>
        <w:shd w:val="clear" w:color="auto" w:fill="FFFFFF"/>
        <w:ind w:firstLine="284"/>
        <w:jc w:val="both"/>
        <w:rPr>
          <w:sz w:val="20"/>
          <w:szCs w:val="20"/>
        </w:rPr>
      </w:pPr>
      <w:r w:rsidRPr="00DB4E7F">
        <w:rPr>
          <w:sz w:val="20"/>
          <w:szCs w:val="20"/>
        </w:rPr>
        <w:t>К земельно-правовым сделкам относятся добровольные волевые действия субъектов земельных правоотношений, складывающихся по поводу земли, правомерные и направленные на возникновение, изменение и прекращение земельных прав и обязанностей. В таких сделках могут участвовать: Российская Федерация и субъекты Российской Федерации города, районы в лице органов власти; а так же физические и юридические лица и, в определенных случаях, иностранные граждане.</w:t>
      </w:r>
    </w:p>
    <w:p w:rsidR="004946DB" w:rsidRPr="00DB4E7F" w:rsidRDefault="004946DB" w:rsidP="004946DB">
      <w:pPr>
        <w:shd w:val="clear" w:color="auto" w:fill="FFFFFF"/>
        <w:ind w:firstLine="284"/>
        <w:jc w:val="both"/>
        <w:rPr>
          <w:sz w:val="20"/>
          <w:szCs w:val="20"/>
        </w:rPr>
      </w:pPr>
      <w:r w:rsidRPr="00DB4E7F">
        <w:rPr>
          <w:sz w:val="20"/>
          <w:szCs w:val="20"/>
        </w:rPr>
        <w:t xml:space="preserve">Все земельно-правовые сделки производны от института земельной собственности, поскольку только собственнику предоставлено право по своему усмотрению осуществлять правомочия по владению, пользованию и распоряжению земельными участками, находящимися в его собственности. </w:t>
      </w:r>
    </w:p>
    <w:p w:rsidR="004946DB" w:rsidRPr="00DB4E7F" w:rsidRDefault="004946DB" w:rsidP="004946DB">
      <w:pPr>
        <w:shd w:val="clear" w:color="auto" w:fill="FFFFFF"/>
        <w:ind w:firstLine="284"/>
        <w:jc w:val="both"/>
        <w:rPr>
          <w:sz w:val="20"/>
          <w:szCs w:val="20"/>
        </w:rPr>
      </w:pPr>
      <w:r w:rsidRPr="00DB4E7F">
        <w:rPr>
          <w:sz w:val="20"/>
          <w:szCs w:val="20"/>
        </w:rPr>
        <w:t xml:space="preserve">В силу этого все земельно-правовые сделки целесообразно квалифицировать как сделки, влекущие за собой смену собственника на земельный участок и не влекущие такой смены. </w:t>
      </w:r>
    </w:p>
    <w:p w:rsidR="004946DB" w:rsidRPr="00DB4E7F" w:rsidRDefault="004946DB" w:rsidP="004946DB">
      <w:pPr>
        <w:shd w:val="clear" w:color="auto" w:fill="FFFFFF"/>
        <w:ind w:firstLine="284"/>
        <w:jc w:val="both"/>
        <w:rPr>
          <w:sz w:val="20"/>
          <w:szCs w:val="20"/>
        </w:rPr>
      </w:pPr>
      <w:r w:rsidRPr="00DB4E7F">
        <w:rPr>
          <w:sz w:val="20"/>
          <w:szCs w:val="20"/>
        </w:rPr>
        <w:t xml:space="preserve">Как известно, Гражданский кодекс Российская Федерация обстоятельно регулирует основную массу имущественных отношений, не учитывая специфики земли как особого рода имущества. Нормы же земельного права выполняют роль специального регулирования земельных отношений. </w:t>
      </w:r>
    </w:p>
    <w:p w:rsidR="004946DB" w:rsidRPr="00DB4E7F" w:rsidRDefault="004946DB" w:rsidP="004946DB">
      <w:pPr>
        <w:shd w:val="clear" w:color="auto" w:fill="FFFFFF"/>
        <w:ind w:firstLine="284"/>
        <w:jc w:val="both"/>
        <w:rPr>
          <w:sz w:val="20"/>
          <w:szCs w:val="20"/>
        </w:rPr>
      </w:pPr>
      <w:r w:rsidRPr="00DB4E7F">
        <w:rPr>
          <w:sz w:val="20"/>
          <w:szCs w:val="20"/>
        </w:rPr>
        <w:lastRenderedPageBreak/>
        <w:t>При возникновении разногласий между нормами гражданского и земельного законодательства применяются последние, так как они имеют отношение как общее к частному. Поэтому нормы земельного права должны иметь приоритет перед нормами гражданского права. Однако имеющие место пробелы земельного законодательства в регулировании сделок с землей должны восполняться за счет норм гражданского законодательства, которое разработано значительно фундаментальнее, так как имеет более давнюю историю, чем земельное право. Нормы же земельного права будут регулировать только те вопросы, которые вытекают из особого характера земельных отношений, и лишь при наличии пробелов в нем можно привлекать нормы Гражданского кодекса Российской Федерации. Данная проблема определяет актуальность выбранной темы.</w:t>
      </w:r>
    </w:p>
    <w:p w:rsidR="004946DB" w:rsidRPr="00DB4E7F" w:rsidRDefault="004946DB" w:rsidP="004946DB">
      <w:pPr>
        <w:ind w:firstLine="284"/>
        <w:jc w:val="both"/>
        <w:rPr>
          <w:sz w:val="20"/>
          <w:szCs w:val="20"/>
        </w:rPr>
      </w:pPr>
      <w:r w:rsidRPr="00DB4E7F">
        <w:rPr>
          <w:sz w:val="20"/>
          <w:szCs w:val="20"/>
        </w:rPr>
        <w:t xml:space="preserve">2015 год в Российской Федерации отражает влияние политических факторов на цену земельных участков. Многие аналитики расходились во мнениях, а порой даже путались в своих предположения из-за разных скачков цен. Это связано нестабильной экономической ситуацией, приводящей к ежедневному изменению прогнозов. </w:t>
      </w:r>
    </w:p>
    <w:p w:rsidR="004946DB" w:rsidRPr="00DB4E7F" w:rsidRDefault="004946DB" w:rsidP="004946DB">
      <w:pPr>
        <w:ind w:firstLine="284"/>
        <w:jc w:val="both"/>
        <w:rPr>
          <w:sz w:val="20"/>
          <w:szCs w:val="20"/>
        </w:rPr>
      </w:pPr>
      <w:r w:rsidRPr="00DB4E7F">
        <w:rPr>
          <w:sz w:val="20"/>
          <w:szCs w:val="20"/>
        </w:rPr>
        <w:t>На данный момент, в 2016 году, прослеживается влияние санкций, объявленных России, на стоимость земельных участков. При увеличении количества санкций, прогнозирование развития ситуации даже авторитетными аналитиками не принесет результатов.</w:t>
      </w:r>
    </w:p>
    <w:p w:rsidR="004946DB" w:rsidRPr="00DB4E7F" w:rsidRDefault="004946DB" w:rsidP="004946DB">
      <w:pPr>
        <w:ind w:firstLine="284"/>
        <w:jc w:val="both"/>
        <w:rPr>
          <w:sz w:val="20"/>
          <w:szCs w:val="20"/>
        </w:rPr>
      </w:pPr>
      <w:r w:rsidRPr="00DB4E7F">
        <w:rPr>
          <w:sz w:val="20"/>
          <w:szCs w:val="20"/>
        </w:rPr>
        <w:t>В 2015 году произошло возрастание цены на аграрные участки на 32%. А в 2016 году подорожание еще на 20%. Несмотря на все это, ситуация с земельным рынком в первую очередь зависит от преимуществ, которые сможет дать государство данному сектору.</w:t>
      </w:r>
    </w:p>
    <w:p w:rsidR="004946DB" w:rsidRPr="00DB4E7F" w:rsidRDefault="004946DB" w:rsidP="004946DB">
      <w:pPr>
        <w:ind w:firstLine="284"/>
        <w:jc w:val="both"/>
        <w:rPr>
          <w:sz w:val="20"/>
          <w:szCs w:val="20"/>
        </w:rPr>
      </w:pPr>
      <w:r w:rsidRPr="00DB4E7F">
        <w:rPr>
          <w:sz w:val="20"/>
          <w:szCs w:val="20"/>
        </w:rPr>
        <w:t>Еще с 2007 года можно было видеть то, что земли находились в реальном спросе. Потом начался финансовый мировой кризис, что повлиял на ситуацию рынка. Только тогда предложение земельных участков не уменьшилось, а падение покупательского спроса стало около 40-60%.</w:t>
      </w:r>
    </w:p>
    <w:p w:rsidR="004946DB" w:rsidRPr="00DB4E7F" w:rsidRDefault="004946DB" w:rsidP="004946DB">
      <w:pPr>
        <w:ind w:firstLine="284"/>
        <w:jc w:val="both"/>
        <w:rPr>
          <w:sz w:val="20"/>
          <w:szCs w:val="20"/>
        </w:rPr>
      </w:pPr>
      <w:r w:rsidRPr="00DB4E7F">
        <w:rPr>
          <w:sz w:val="20"/>
          <w:szCs w:val="20"/>
        </w:rPr>
        <w:t>Безусловно, земельные участки являются ограниченным ресурсом, ведь их не становится больше с каждым годом. Поэтому инвесторы просят обратить внимание на освоение и возможное перепрофилирование участков, что отдадут под рекреационные зоны.</w:t>
      </w:r>
    </w:p>
    <w:p w:rsidR="004946DB" w:rsidRPr="00DB4E7F" w:rsidRDefault="004946DB" w:rsidP="004946DB">
      <w:pPr>
        <w:ind w:firstLine="284"/>
        <w:jc w:val="both"/>
        <w:rPr>
          <w:sz w:val="20"/>
          <w:szCs w:val="20"/>
        </w:rPr>
      </w:pPr>
      <w:r w:rsidRPr="00DB4E7F">
        <w:rPr>
          <w:sz w:val="20"/>
          <w:szCs w:val="20"/>
        </w:rPr>
        <w:t xml:space="preserve">В данном случае рассмотрим последнее состояние рынка земли в Белгородской области. Первый квартал 2016 года Управление </w:t>
      </w:r>
      <w:proofErr w:type="spellStart"/>
      <w:r w:rsidRPr="00DB4E7F">
        <w:rPr>
          <w:sz w:val="20"/>
          <w:szCs w:val="20"/>
        </w:rPr>
        <w:t>Росреестра</w:t>
      </w:r>
      <w:proofErr w:type="spellEnd"/>
      <w:r w:rsidRPr="00DB4E7F">
        <w:rPr>
          <w:sz w:val="20"/>
          <w:szCs w:val="20"/>
        </w:rPr>
        <w:t xml:space="preserve"> по Белгородской области устанавливает сокращение сделок с землей  на 15% от показателя первого квартала 2015 года.</w:t>
      </w:r>
    </w:p>
    <w:p w:rsidR="004946DB" w:rsidRPr="00410782" w:rsidRDefault="004946DB" w:rsidP="004946DB">
      <w:pPr>
        <w:ind w:firstLine="284"/>
        <w:jc w:val="both"/>
        <w:rPr>
          <w:sz w:val="20"/>
          <w:szCs w:val="20"/>
        </w:rPr>
      </w:pPr>
      <w:proofErr w:type="gramStart"/>
      <w:r w:rsidRPr="00410782">
        <w:rPr>
          <w:sz w:val="20"/>
          <w:szCs w:val="20"/>
        </w:rPr>
        <w:t xml:space="preserve">Основная доля зарегистрированных в первом квартале 2016 года прав, ограничений (обременений) прав и сделок приходится на земельные участки − 29,1 тыс. На жилые помещения в первом квартале 2016 года зарегистрировано около 26 тыс. прав, сделок, ограничений (обременений) </w:t>
      </w:r>
      <w:r w:rsidRPr="00410782">
        <w:rPr>
          <w:sz w:val="20"/>
          <w:szCs w:val="20"/>
        </w:rPr>
        <w:lastRenderedPageBreak/>
        <w:t>прав и 7 тыс. прав, сделок, ограничений (обременений) приходится на нежилые здания, сооружения  и иные объекты недвижимого имущества.</w:t>
      </w:r>
      <w:proofErr w:type="gramEnd"/>
    </w:p>
    <w:p w:rsidR="004946DB" w:rsidRPr="00410782" w:rsidRDefault="004946DB" w:rsidP="004946DB">
      <w:pPr>
        <w:ind w:firstLine="284"/>
        <w:jc w:val="both"/>
        <w:rPr>
          <w:sz w:val="20"/>
          <w:szCs w:val="20"/>
        </w:rPr>
      </w:pPr>
      <w:r w:rsidRPr="00410782">
        <w:rPr>
          <w:sz w:val="20"/>
          <w:szCs w:val="20"/>
        </w:rPr>
        <w:t>Существенное снижение показывает количество прав на жилье – на 20% по сравнению с первым кварталом 2015 года. При этом, у регистрации прав физических лиц нет роста ни по одному показателю. Так, регистрация прав на жилье по договорам приватизации снизилась в 2 раза, регистрация прав по договорам купли-продажи – на 4%, регистрация прав по договорам долевого строительства – на 23%. Ипотека жилья  «потеряла» в первом квартале 2016 года 31% по сравнению с первым кварталом 2015 года.</w:t>
      </w:r>
    </w:p>
    <w:p w:rsidR="004946DB" w:rsidRDefault="004946DB" w:rsidP="004946DB">
      <w:pPr>
        <w:ind w:firstLine="284"/>
        <w:jc w:val="both"/>
        <w:rPr>
          <w:sz w:val="20"/>
          <w:szCs w:val="20"/>
        </w:rPr>
      </w:pPr>
      <w:r w:rsidRPr="00410782">
        <w:rPr>
          <w:sz w:val="20"/>
          <w:szCs w:val="20"/>
        </w:rPr>
        <w:t>Аналогичным образом обстоит ситуация и в сфере оборота земли, где количество зарегистрированных в первом квартале 2016 года прав снизилось на 17% по сравнению с первым кварталом 2015 года.</w:t>
      </w:r>
    </w:p>
    <w:p w:rsidR="004946DB" w:rsidRDefault="004946DB" w:rsidP="004946DB">
      <w:pPr>
        <w:ind w:firstLine="284"/>
        <w:jc w:val="both"/>
        <w:rPr>
          <w:sz w:val="20"/>
          <w:szCs w:val="20"/>
        </w:rPr>
      </w:pPr>
      <w:r w:rsidRPr="00410782">
        <w:rPr>
          <w:sz w:val="20"/>
          <w:szCs w:val="20"/>
        </w:rPr>
        <w:t xml:space="preserve">В целом можно сказать, что показатели  зарегистрированных в первом квартале 2016 года прав, ограничений (обременений) прав и сделок очень близки </w:t>
      </w:r>
      <w:proofErr w:type="gramStart"/>
      <w:r w:rsidRPr="00410782">
        <w:rPr>
          <w:sz w:val="20"/>
          <w:szCs w:val="20"/>
        </w:rPr>
        <w:t>с</w:t>
      </w:r>
      <w:proofErr w:type="gramEnd"/>
      <w:r w:rsidRPr="00410782">
        <w:rPr>
          <w:sz w:val="20"/>
          <w:szCs w:val="20"/>
        </w:rPr>
        <w:t xml:space="preserve"> </w:t>
      </w:r>
      <w:proofErr w:type="gramStart"/>
      <w:r w:rsidRPr="00410782">
        <w:rPr>
          <w:sz w:val="20"/>
          <w:szCs w:val="20"/>
        </w:rPr>
        <w:t>показателям</w:t>
      </w:r>
      <w:proofErr w:type="gramEnd"/>
      <w:r w:rsidRPr="00410782">
        <w:rPr>
          <w:sz w:val="20"/>
          <w:szCs w:val="20"/>
        </w:rPr>
        <w:t xml:space="preserve"> первых кварталов 2011 и 2012 годов.</w:t>
      </w:r>
    </w:p>
    <w:p w:rsidR="004946DB" w:rsidRPr="000457FD" w:rsidRDefault="004946DB" w:rsidP="004946DB">
      <w:pPr>
        <w:ind w:firstLine="284"/>
        <w:jc w:val="both"/>
        <w:rPr>
          <w:sz w:val="20"/>
          <w:szCs w:val="20"/>
        </w:rPr>
      </w:pPr>
      <w:r w:rsidRPr="00410782">
        <w:rPr>
          <w:spacing w:val="-10"/>
          <w:sz w:val="20"/>
          <w:szCs w:val="20"/>
        </w:rPr>
        <w:t xml:space="preserve">Проблема совершенствования правового регулирования земельных отношений в </w:t>
      </w:r>
      <w:r w:rsidRPr="00410782">
        <w:rPr>
          <w:spacing w:val="-9"/>
          <w:sz w:val="20"/>
          <w:szCs w:val="20"/>
        </w:rPr>
        <w:t xml:space="preserve">России в последнее время стала одной из наиболее актуальных и широко обсуждаемых не только среди юристов, законодателей и политиков, но и в обществе в целом. Мнения участвующих в дискуссии сторон порой противоположны, но все сходятся в одной общей проблеме: в действующем земельном законодательстве имеются пробелы в праве, не соответствующие современным потребностям регулирования </w:t>
      </w:r>
      <w:r w:rsidRPr="00410782">
        <w:rPr>
          <w:spacing w:val="-10"/>
          <w:sz w:val="20"/>
          <w:szCs w:val="20"/>
        </w:rPr>
        <w:t>земельных отношений</w:t>
      </w:r>
      <w:r w:rsidRPr="00410782">
        <w:rPr>
          <w:spacing w:val="-9"/>
          <w:sz w:val="20"/>
          <w:szCs w:val="20"/>
        </w:rPr>
        <w:t>.</w:t>
      </w:r>
    </w:p>
    <w:p w:rsidR="004946DB" w:rsidRDefault="004946DB" w:rsidP="004946DB">
      <w:pPr>
        <w:shd w:val="clear" w:color="auto" w:fill="FFFFFF"/>
        <w:ind w:firstLine="284"/>
        <w:jc w:val="center"/>
        <w:rPr>
          <w:spacing w:val="-9"/>
          <w:sz w:val="20"/>
          <w:szCs w:val="20"/>
        </w:rPr>
      </w:pPr>
    </w:p>
    <w:p w:rsidR="004946DB" w:rsidRDefault="004946DB" w:rsidP="004946DB">
      <w:pPr>
        <w:shd w:val="clear" w:color="auto" w:fill="FFFFFF"/>
        <w:ind w:firstLine="284"/>
        <w:jc w:val="center"/>
        <w:rPr>
          <w:spacing w:val="-9"/>
          <w:sz w:val="20"/>
          <w:szCs w:val="20"/>
        </w:rPr>
      </w:pPr>
      <w:r>
        <w:rPr>
          <w:spacing w:val="-9"/>
          <w:sz w:val="20"/>
          <w:szCs w:val="20"/>
        </w:rPr>
        <w:t>СПИСОК ЛИТЕРАТУРЫ</w:t>
      </w:r>
    </w:p>
    <w:p w:rsidR="004946DB" w:rsidRDefault="004946DB" w:rsidP="004946DB">
      <w:pPr>
        <w:shd w:val="clear" w:color="auto" w:fill="FFFFFF"/>
        <w:ind w:firstLine="284"/>
        <w:jc w:val="both"/>
        <w:rPr>
          <w:rStyle w:val="10"/>
          <w:color w:val="000000" w:themeColor="text1"/>
          <w:sz w:val="20"/>
          <w:szCs w:val="20"/>
        </w:rPr>
      </w:pPr>
      <w:r>
        <w:rPr>
          <w:spacing w:val="-9"/>
          <w:sz w:val="20"/>
          <w:szCs w:val="20"/>
        </w:rPr>
        <w:t>1. Ерофеев Б. В. Земельное право России: Учеб.</w:t>
      </w:r>
      <w:r w:rsidRPr="00655D4D">
        <w:rPr>
          <w:spacing w:val="-9"/>
          <w:sz w:val="20"/>
          <w:szCs w:val="20"/>
        </w:rPr>
        <w:t xml:space="preserve"> / </w:t>
      </w:r>
      <w:r>
        <w:rPr>
          <w:spacing w:val="-9"/>
          <w:sz w:val="20"/>
          <w:szCs w:val="20"/>
        </w:rPr>
        <w:t xml:space="preserve">Отв. ред. Н. И. Краснов </w:t>
      </w:r>
      <w:r>
        <w:rPr>
          <w:rStyle w:val="10"/>
          <w:color w:val="000000" w:themeColor="text1"/>
          <w:sz w:val="20"/>
          <w:szCs w:val="20"/>
        </w:rPr>
        <w:t xml:space="preserve">– 9-е изд., </w:t>
      </w:r>
      <w:proofErr w:type="spellStart"/>
      <w:r>
        <w:rPr>
          <w:rStyle w:val="10"/>
          <w:color w:val="000000" w:themeColor="text1"/>
          <w:sz w:val="20"/>
          <w:szCs w:val="20"/>
        </w:rPr>
        <w:t>перераб</w:t>
      </w:r>
      <w:proofErr w:type="spellEnd"/>
      <w:r>
        <w:rPr>
          <w:rStyle w:val="10"/>
          <w:color w:val="000000" w:themeColor="text1"/>
          <w:sz w:val="20"/>
          <w:szCs w:val="20"/>
        </w:rPr>
        <w:t xml:space="preserve">. – М.: </w:t>
      </w:r>
      <w:proofErr w:type="spellStart"/>
      <w:r>
        <w:rPr>
          <w:rStyle w:val="10"/>
          <w:color w:val="000000" w:themeColor="text1"/>
          <w:sz w:val="20"/>
          <w:szCs w:val="20"/>
        </w:rPr>
        <w:t>Юрайт-Издат</w:t>
      </w:r>
      <w:proofErr w:type="spellEnd"/>
      <w:r>
        <w:rPr>
          <w:rStyle w:val="10"/>
          <w:color w:val="000000" w:themeColor="text1"/>
          <w:sz w:val="20"/>
          <w:szCs w:val="20"/>
        </w:rPr>
        <w:t>, 2004. – 656 с.</w:t>
      </w:r>
    </w:p>
    <w:p w:rsidR="004946DB" w:rsidRDefault="004946DB" w:rsidP="004946DB">
      <w:pPr>
        <w:shd w:val="clear" w:color="auto" w:fill="FFFFFF"/>
        <w:ind w:firstLine="284"/>
        <w:jc w:val="both"/>
        <w:rPr>
          <w:rStyle w:val="10"/>
          <w:color w:val="000000" w:themeColor="text1"/>
          <w:sz w:val="20"/>
          <w:szCs w:val="20"/>
        </w:rPr>
      </w:pPr>
      <w:r>
        <w:rPr>
          <w:rStyle w:val="10"/>
          <w:color w:val="000000" w:themeColor="text1"/>
          <w:sz w:val="20"/>
          <w:szCs w:val="20"/>
        </w:rPr>
        <w:t xml:space="preserve">2. </w:t>
      </w:r>
      <w:r>
        <w:rPr>
          <w:sz w:val="20"/>
          <w:szCs w:val="20"/>
        </w:rPr>
        <w:t>Оценка земли и природных ресурсов</w:t>
      </w:r>
      <w:proofErr w:type="gramStart"/>
      <w:r>
        <w:rPr>
          <w:sz w:val="20"/>
          <w:szCs w:val="20"/>
        </w:rPr>
        <w:t xml:space="preserve">: </w:t>
      </w:r>
      <w:r>
        <w:rPr>
          <w:rStyle w:val="10"/>
          <w:color w:val="000000" w:themeColor="text1"/>
          <w:sz w:val="20"/>
          <w:szCs w:val="20"/>
        </w:rPr>
        <w:t xml:space="preserve">: </w:t>
      </w:r>
      <w:proofErr w:type="gramEnd"/>
      <w:r>
        <w:rPr>
          <w:rStyle w:val="10"/>
          <w:color w:val="000000" w:themeColor="text1"/>
          <w:sz w:val="20"/>
          <w:szCs w:val="20"/>
        </w:rPr>
        <w:t>Учебное пособие</w:t>
      </w:r>
      <w:r>
        <w:rPr>
          <w:spacing w:val="-9"/>
          <w:sz w:val="20"/>
          <w:szCs w:val="20"/>
        </w:rPr>
        <w:t xml:space="preserve">.  </w:t>
      </w:r>
      <w:r w:rsidRPr="00655D4D">
        <w:rPr>
          <w:spacing w:val="-9"/>
          <w:sz w:val="20"/>
          <w:szCs w:val="20"/>
        </w:rPr>
        <w:t>/</w:t>
      </w:r>
      <w:r w:rsidRPr="0033163D">
        <w:rPr>
          <w:rStyle w:val="10"/>
          <w:color w:val="000000" w:themeColor="text1"/>
          <w:sz w:val="20"/>
          <w:szCs w:val="20"/>
        </w:rPr>
        <w:t xml:space="preserve"> </w:t>
      </w:r>
      <w:r>
        <w:rPr>
          <w:rStyle w:val="10"/>
          <w:color w:val="000000" w:themeColor="text1"/>
          <w:sz w:val="20"/>
          <w:szCs w:val="20"/>
        </w:rPr>
        <w:t xml:space="preserve">Под ред. Г. А. </w:t>
      </w:r>
      <w:proofErr w:type="spellStart"/>
      <w:r>
        <w:rPr>
          <w:rStyle w:val="10"/>
          <w:color w:val="000000" w:themeColor="text1"/>
          <w:sz w:val="20"/>
          <w:szCs w:val="20"/>
        </w:rPr>
        <w:t>Маховикова</w:t>
      </w:r>
      <w:proofErr w:type="spellEnd"/>
      <w:r>
        <w:rPr>
          <w:rStyle w:val="10"/>
          <w:color w:val="000000" w:themeColor="text1"/>
          <w:sz w:val="20"/>
          <w:szCs w:val="20"/>
        </w:rPr>
        <w:t xml:space="preserve">, Т. Г. Касьяненко. – М.: КНОРУС, 2016. – </w:t>
      </w:r>
      <w:r w:rsidRPr="00655D4D">
        <w:rPr>
          <w:rStyle w:val="10"/>
          <w:color w:val="000000" w:themeColor="text1"/>
          <w:sz w:val="20"/>
          <w:szCs w:val="20"/>
        </w:rPr>
        <w:t xml:space="preserve"> </w:t>
      </w:r>
      <w:r>
        <w:rPr>
          <w:rStyle w:val="10"/>
          <w:color w:val="000000" w:themeColor="text1"/>
          <w:sz w:val="20"/>
          <w:szCs w:val="20"/>
        </w:rPr>
        <w:t>366 с.</w:t>
      </w:r>
    </w:p>
    <w:p w:rsidR="004946DB" w:rsidRDefault="004946DB" w:rsidP="004946DB">
      <w:pPr>
        <w:ind w:firstLine="284"/>
        <w:jc w:val="both"/>
        <w:rPr>
          <w:rStyle w:val="10"/>
          <w:color w:val="000000" w:themeColor="text1"/>
          <w:sz w:val="20"/>
          <w:szCs w:val="20"/>
        </w:rPr>
      </w:pPr>
      <w:r>
        <w:rPr>
          <w:sz w:val="20"/>
          <w:szCs w:val="20"/>
        </w:rPr>
        <w:t xml:space="preserve">3. </w:t>
      </w:r>
      <w:proofErr w:type="spellStart"/>
      <w:r w:rsidRPr="00655D4D">
        <w:rPr>
          <w:rStyle w:val="10"/>
          <w:color w:val="000000" w:themeColor="text1"/>
          <w:sz w:val="20"/>
          <w:szCs w:val="20"/>
        </w:rPr>
        <w:t>Ронова</w:t>
      </w:r>
      <w:proofErr w:type="spellEnd"/>
      <w:r w:rsidRPr="00655D4D">
        <w:rPr>
          <w:rStyle w:val="10"/>
          <w:color w:val="000000" w:themeColor="text1"/>
          <w:sz w:val="20"/>
          <w:szCs w:val="20"/>
        </w:rPr>
        <w:t xml:space="preserve"> Г.Н. Осоргин А.Н.. ОЦЕНКА НЕДВИЖИМОСТИ: Учебно-методический </w:t>
      </w:r>
      <w:r>
        <w:rPr>
          <w:rStyle w:val="10"/>
          <w:color w:val="000000" w:themeColor="text1"/>
          <w:sz w:val="20"/>
          <w:szCs w:val="20"/>
        </w:rPr>
        <w:t>комплекс.</w:t>
      </w:r>
      <w:r w:rsidRPr="00655D4D">
        <w:rPr>
          <w:rStyle w:val="10"/>
          <w:color w:val="000000" w:themeColor="text1"/>
          <w:sz w:val="20"/>
          <w:szCs w:val="20"/>
        </w:rPr>
        <w:t xml:space="preserve"> </w:t>
      </w:r>
      <w:r>
        <w:rPr>
          <w:rStyle w:val="10"/>
          <w:color w:val="000000" w:themeColor="text1"/>
          <w:sz w:val="20"/>
          <w:szCs w:val="20"/>
        </w:rPr>
        <w:t xml:space="preserve">–  М.: Изд. центр ЕАОИ, </w:t>
      </w:r>
      <w:r w:rsidRPr="00655D4D">
        <w:rPr>
          <w:rStyle w:val="10"/>
          <w:color w:val="000000" w:themeColor="text1"/>
          <w:sz w:val="20"/>
          <w:szCs w:val="20"/>
        </w:rPr>
        <w:t>2008</w:t>
      </w:r>
      <w:r>
        <w:rPr>
          <w:rStyle w:val="10"/>
          <w:color w:val="000000" w:themeColor="text1"/>
          <w:sz w:val="20"/>
          <w:szCs w:val="20"/>
        </w:rPr>
        <w:t>.</w:t>
      </w:r>
      <w:r w:rsidRPr="00655D4D">
        <w:rPr>
          <w:rStyle w:val="10"/>
          <w:color w:val="000000" w:themeColor="text1"/>
          <w:sz w:val="20"/>
          <w:szCs w:val="20"/>
        </w:rPr>
        <w:t xml:space="preserve"> </w:t>
      </w:r>
      <w:r>
        <w:rPr>
          <w:rStyle w:val="10"/>
          <w:color w:val="000000" w:themeColor="text1"/>
          <w:sz w:val="20"/>
          <w:szCs w:val="20"/>
        </w:rPr>
        <w:t xml:space="preserve">– </w:t>
      </w:r>
      <w:r w:rsidRPr="00655D4D">
        <w:rPr>
          <w:rStyle w:val="10"/>
          <w:color w:val="000000" w:themeColor="text1"/>
          <w:sz w:val="20"/>
          <w:szCs w:val="20"/>
        </w:rPr>
        <w:t xml:space="preserve"> 356 с.</w:t>
      </w:r>
    </w:p>
    <w:p w:rsidR="004946DB" w:rsidRDefault="004946DB" w:rsidP="004946DB">
      <w:pPr>
        <w:ind w:firstLine="284"/>
        <w:jc w:val="both"/>
        <w:rPr>
          <w:rStyle w:val="10"/>
          <w:color w:val="000000" w:themeColor="text1"/>
          <w:sz w:val="20"/>
          <w:szCs w:val="20"/>
        </w:rPr>
      </w:pPr>
    </w:p>
    <w:p w:rsidR="00DB4E7F" w:rsidRDefault="00DB4E7F" w:rsidP="004946DB">
      <w:pPr>
        <w:contextualSpacing/>
        <w:rPr>
          <w:b/>
          <w:sz w:val="20"/>
          <w:szCs w:val="20"/>
        </w:rPr>
      </w:pPr>
    </w:p>
    <w:p w:rsidR="00DB4E7F" w:rsidRDefault="00DB4E7F" w:rsidP="004946DB">
      <w:pPr>
        <w:contextualSpacing/>
        <w:rPr>
          <w:b/>
          <w:sz w:val="20"/>
          <w:szCs w:val="20"/>
        </w:rPr>
      </w:pPr>
    </w:p>
    <w:p w:rsidR="00DB4E7F" w:rsidRDefault="00DB4E7F">
      <w:pPr>
        <w:suppressAutoHyphens w:val="0"/>
        <w:spacing w:after="160" w:line="259" w:lineRule="auto"/>
        <w:rPr>
          <w:b/>
          <w:sz w:val="20"/>
          <w:szCs w:val="20"/>
        </w:rPr>
      </w:pPr>
      <w:r>
        <w:rPr>
          <w:b/>
          <w:sz w:val="20"/>
          <w:szCs w:val="20"/>
        </w:rPr>
        <w:br w:type="page"/>
      </w:r>
    </w:p>
    <w:p w:rsidR="004946DB" w:rsidRPr="0009741D" w:rsidRDefault="004946DB" w:rsidP="004946DB">
      <w:pPr>
        <w:contextualSpacing/>
        <w:rPr>
          <w:sz w:val="20"/>
          <w:szCs w:val="20"/>
        </w:rPr>
      </w:pPr>
      <w:r>
        <w:rPr>
          <w:b/>
          <w:sz w:val="20"/>
          <w:szCs w:val="20"/>
        </w:rPr>
        <w:lastRenderedPageBreak/>
        <w:t>С</w:t>
      </w:r>
      <w:r w:rsidRPr="0009741D">
        <w:rPr>
          <w:b/>
          <w:sz w:val="20"/>
          <w:szCs w:val="20"/>
        </w:rPr>
        <w:t xml:space="preserve">. С. </w:t>
      </w:r>
      <w:proofErr w:type="spellStart"/>
      <w:r>
        <w:rPr>
          <w:b/>
          <w:sz w:val="20"/>
          <w:szCs w:val="20"/>
        </w:rPr>
        <w:t>Санжаров</w:t>
      </w:r>
      <w:proofErr w:type="spellEnd"/>
      <w:r w:rsidRPr="0009741D">
        <w:rPr>
          <w:sz w:val="20"/>
          <w:szCs w:val="20"/>
        </w:rPr>
        <w:t xml:space="preserve"> </w:t>
      </w:r>
    </w:p>
    <w:p w:rsidR="004946DB" w:rsidRPr="0009741D" w:rsidRDefault="004946DB" w:rsidP="004946DB">
      <w:pPr>
        <w:contextualSpacing/>
        <w:rPr>
          <w:sz w:val="20"/>
          <w:szCs w:val="20"/>
        </w:rPr>
      </w:pPr>
      <w:r w:rsidRPr="0009741D">
        <w:rPr>
          <w:sz w:val="20"/>
          <w:szCs w:val="20"/>
        </w:rPr>
        <w:t>Научные руководители:</w:t>
      </w:r>
      <w:r w:rsidRPr="0009741D">
        <w:rPr>
          <w:b/>
          <w:sz w:val="20"/>
          <w:szCs w:val="20"/>
        </w:rPr>
        <w:t xml:space="preserve"> Макарова Е.В</w:t>
      </w:r>
      <w:r w:rsidRPr="0009741D">
        <w:rPr>
          <w:sz w:val="20"/>
          <w:szCs w:val="20"/>
        </w:rPr>
        <w:t>., учитель информатики и ИКТ</w:t>
      </w:r>
      <w:r w:rsidR="00DB4E7F">
        <w:rPr>
          <w:sz w:val="20"/>
          <w:szCs w:val="20"/>
        </w:rPr>
        <w:t>,</w:t>
      </w:r>
      <w:r w:rsidRPr="0009741D">
        <w:rPr>
          <w:sz w:val="20"/>
          <w:szCs w:val="20"/>
        </w:rPr>
        <w:t xml:space="preserve"> </w:t>
      </w:r>
      <w:r w:rsidRPr="0009741D">
        <w:rPr>
          <w:b/>
          <w:sz w:val="20"/>
          <w:szCs w:val="20"/>
        </w:rPr>
        <w:t>Агеева Е.С</w:t>
      </w:r>
      <w:r w:rsidR="00DB4E7F">
        <w:rPr>
          <w:sz w:val="20"/>
          <w:szCs w:val="20"/>
        </w:rPr>
        <w:t>., учитель информатики и ИКТ</w:t>
      </w:r>
    </w:p>
    <w:p w:rsidR="004946DB" w:rsidRPr="0009741D" w:rsidRDefault="004946DB" w:rsidP="004946DB">
      <w:pPr>
        <w:contextualSpacing/>
        <w:rPr>
          <w:sz w:val="20"/>
          <w:szCs w:val="20"/>
        </w:rPr>
      </w:pPr>
      <w:r w:rsidRPr="0009741D">
        <w:rPr>
          <w:sz w:val="20"/>
          <w:szCs w:val="20"/>
        </w:rPr>
        <w:t xml:space="preserve">МБОУ «СОШ №12 с УИОП», г. Старый Оскол </w:t>
      </w:r>
    </w:p>
    <w:p w:rsidR="004946DB" w:rsidRPr="0009741D" w:rsidRDefault="004946DB" w:rsidP="004946DB">
      <w:pPr>
        <w:contextualSpacing/>
        <w:rPr>
          <w:sz w:val="20"/>
          <w:szCs w:val="20"/>
        </w:rPr>
      </w:pPr>
    </w:p>
    <w:p w:rsidR="004946DB" w:rsidRDefault="004946DB" w:rsidP="004946DB">
      <w:pPr>
        <w:contextualSpacing/>
        <w:jc w:val="center"/>
        <w:rPr>
          <w:b/>
          <w:sz w:val="20"/>
          <w:szCs w:val="20"/>
        </w:rPr>
      </w:pPr>
      <w:r w:rsidRPr="00195137">
        <w:rPr>
          <w:b/>
          <w:sz w:val="20"/>
          <w:szCs w:val="20"/>
        </w:rPr>
        <w:t xml:space="preserve">ПРОБЛЕМЫ РЕАЛИЗАЦИИ АВТОРСКИХ ПРАВ </w:t>
      </w:r>
    </w:p>
    <w:p w:rsidR="004946DB" w:rsidRDefault="004946DB" w:rsidP="004946DB">
      <w:pPr>
        <w:contextualSpacing/>
        <w:jc w:val="center"/>
        <w:rPr>
          <w:b/>
          <w:sz w:val="20"/>
          <w:szCs w:val="20"/>
        </w:rPr>
      </w:pPr>
      <w:r w:rsidRPr="00195137">
        <w:rPr>
          <w:b/>
          <w:sz w:val="20"/>
          <w:szCs w:val="20"/>
        </w:rPr>
        <w:t xml:space="preserve">ОБУЧАЮЩИХСЯ ОБЩЕОБРАЗОВАТЕЛЬНЫХ УЧРЕЖДЕНИЙ ПРИ СОЗДАНИИ И ИСПОЛЬЗОВАНИИ </w:t>
      </w:r>
    </w:p>
    <w:p w:rsidR="004946DB" w:rsidRPr="00195137" w:rsidRDefault="004946DB" w:rsidP="004946DB">
      <w:pPr>
        <w:contextualSpacing/>
        <w:jc w:val="center"/>
        <w:rPr>
          <w:b/>
          <w:sz w:val="20"/>
          <w:szCs w:val="20"/>
        </w:rPr>
      </w:pPr>
      <w:r w:rsidRPr="00195137">
        <w:rPr>
          <w:b/>
          <w:sz w:val="20"/>
          <w:szCs w:val="20"/>
        </w:rPr>
        <w:t>ИНФОРМАЦИОННЫХ ПРОДУКТОВ</w:t>
      </w:r>
    </w:p>
    <w:p w:rsidR="004946DB" w:rsidRPr="0009741D" w:rsidRDefault="004946DB" w:rsidP="004946DB">
      <w:pPr>
        <w:contextualSpacing/>
        <w:jc w:val="center"/>
        <w:rPr>
          <w:b/>
          <w:sz w:val="20"/>
          <w:szCs w:val="20"/>
        </w:rPr>
      </w:pPr>
    </w:p>
    <w:p w:rsidR="004946DB" w:rsidRPr="0009741D" w:rsidRDefault="004946DB" w:rsidP="004946DB">
      <w:pPr>
        <w:shd w:val="clear" w:color="auto" w:fill="FFFFFF"/>
        <w:ind w:firstLine="284"/>
        <w:contextualSpacing/>
        <w:jc w:val="both"/>
        <w:rPr>
          <w:bCs/>
          <w:sz w:val="20"/>
          <w:szCs w:val="20"/>
          <w:lang w:eastAsia="ru-RU"/>
        </w:rPr>
      </w:pPr>
      <w:r w:rsidRPr="0009741D">
        <w:rPr>
          <w:bCs/>
          <w:sz w:val="20"/>
          <w:szCs w:val="20"/>
          <w:lang w:eastAsia="ru-RU"/>
        </w:rPr>
        <w:t>Аннотация: В сфере современной парадигмы образования наибольший интерес вызывают проблемы использования информационных продуктов, созданных обучающимися образовательных учрежден</w:t>
      </w:r>
      <w:r>
        <w:rPr>
          <w:bCs/>
          <w:sz w:val="20"/>
          <w:szCs w:val="20"/>
          <w:lang w:eastAsia="ru-RU"/>
        </w:rPr>
        <w:t>ий. В данной статье мы рассмотрели</w:t>
      </w:r>
      <w:r w:rsidRPr="0009741D">
        <w:rPr>
          <w:bCs/>
          <w:sz w:val="20"/>
          <w:szCs w:val="20"/>
          <w:lang w:eastAsia="ru-RU"/>
        </w:rPr>
        <w:t xml:space="preserve"> вопросы прав обучающихся на созданные ими интеллектуальные продукты. </w:t>
      </w:r>
    </w:p>
    <w:p w:rsidR="004946DB" w:rsidRDefault="004946DB" w:rsidP="004946DB">
      <w:pPr>
        <w:shd w:val="clear" w:color="auto" w:fill="FFFFFF"/>
        <w:ind w:firstLine="284"/>
        <w:contextualSpacing/>
        <w:jc w:val="both"/>
        <w:rPr>
          <w:sz w:val="20"/>
          <w:szCs w:val="20"/>
          <w:lang w:eastAsia="ru-RU"/>
        </w:rPr>
      </w:pPr>
      <w:r w:rsidRPr="0009741D">
        <w:rPr>
          <w:sz w:val="20"/>
          <w:szCs w:val="20"/>
          <w:lang w:eastAsia="ru-RU"/>
        </w:rPr>
        <w:t>Ключевые слова: информационный продукт, авторское право, правовой статус, обучающиеся.</w:t>
      </w:r>
    </w:p>
    <w:p w:rsidR="004946DB" w:rsidRPr="0009741D" w:rsidRDefault="004946DB" w:rsidP="004946DB">
      <w:pPr>
        <w:shd w:val="clear" w:color="auto" w:fill="FFFFFF"/>
        <w:ind w:firstLine="284"/>
        <w:contextualSpacing/>
        <w:jc w:val="both"/>
        <w:rPr>
          <w:sz w:val="20"/>
          <w:szCs w:val="20"/>
          <w:lang w:eastAsia="ru-RU"/>
        </w:rPr>
      </w:pPr>
    </w:p>
    <w:p w:rsidR="004946DB" w:rsidRPr="0009741D" w:rsidRDefault="004946DB" w:rsidP="004946DB">
      <w:pPr>
        <w:shd w:val="clear" w:color="auto" w:fill="FFFFFF"/>
        <w:ind w:firstLine="284"/>
        <w:contextualSpacing/>
        <w:jc w:val="both"/>
        <w:rPr>
          <w:color w:val="000000" w:themeColor="text1"/>
          <w:sz w:val="20"/>
          <w:szCs w:val="20"/>
          <w:shd w:val="clear" w:color="auto" w:fill="FFFFFF"/>
        </w:rPr>
      </w:pPr>
      <w:r w:rsidRPr="0009741D">
        <w:rPr>
          <w:sz w:val="20"/>
          <w:szCs w:val="20"/>
          <w:lang w:eastAsia="ru-RU"/>
        </w:rPr>
        <w:t>Актуальность данной темы обусловлена тем, что</w:t>
      </w:r>
      <w:r w:rsidRPr="0009741D">
        <w:rPr>
          <w:color w:val="000000" w:themeColor="text1"/>
          <w:sz w:val="20"/>
          <w:szCs w:val="20"/>
          <w:shd w:val="clear" w:color="auto" w:fill="FFFFFF"/>
        </w:rPr>
        <w:t xml:space="preserve"> в</w:t>
      </w:r>
      <w:r w:rsidRPr="0009741D">
        <w:rPr>
          <w:color w:val="000000" w:themeColor="text1"/>
          <w:sz w:val="20"/>
          <w:szCs w:val="20"/>
          <w:lang w:eastAsia="ru-RU"/>
        </w:rPr>
        <w:t xml:space="preserve"> связи с переходом на ФГОС возрастает</w:t>
      </w:r>
      <w:r w:rsidRPr="0009741D">
        <w:rPr>
          <w:sz w:val="20"/>
          <w:szCs w:val="20"/>
          <w:lang w:eastAsia="ru-RU"/>
        </w:rPr>
        <w:t xml:space="preserve"> </w:t>
      </w:r>
      <w:r w:rsidRPr="0071378F">
        <w:rPr>
          <w:sz w:val="20"/>
          <w:szCs w:val="20"/>
          <w:lang w:eastAsia="ru-RU"/>
        </w:rPr>
        <w:t xml:space="preserve">роль информационных технологий в образовательном учреждении. Эффективным средством развития интереса к изучаемому предмету, стимулированию активности и самостоятельности при подготовке к уроку, формированию информационной культуры и компетентности выступает создание  </w:t>
      </w:r>
      <w:proofErr w:type="gramStart"/>
      <w:r w:rsidRPr="0071378F">
        <w:rPr>
          <w:sz w:val="20"/>
          <w:szCs w:val="20"/>
          <w:lang w:eastAsia="ru-RU"/>
        </w:rPr>
        <w:t>обучающимися</w:t>
      </w:r>
      <w:proofErr w:type="gramEnd"/>
      <w:r w:rsidRPr="0071378F">
        <w:rPr>
          <w:sz w:val="20"/>
          <w:szCs w:val="20"/>
          <w:lang w:eastAsia="ru-RU"/>
        </w:rPr>
        <w:t xml:space="preserve"> информационных продуктов. П</w:t>
      </w:r>
      <w:r w:rsidRPr="0071378F">
        <w:rPr>
          <w:color w:val="000000" w:themeColor="text1"/>
          <w:sz w:val="20"/>
          <w:szCs w:val="20"/>
          <w:shd w:val="clear" w:color="auto" w:fill="FFFFFF"/>
        </w:rPr>
        <w:t>рава</w:t>
      </w:r>
      <w:r w:rsidRPr="0009741D">
        <w:rPr>
          <w:color w:val="000000" w:themeColor="text1"/>
          <w:sz w:val="20"/>
          <w:szCs w:val="20"/>
          <w:shd w:val="clear" w:color="auto" w:fill="FFFFFF"/>
        </w:rPr>
        <w:t xml:space="preserve"> несовершеннолетних на создаваемые ими результаты творческой деятельности регламентируются общими положениями законодательства об авторском праве и смежных правах</w:t>
      </w:r>
      <w:r>
        <w:rPr>
          <w:color w:val="000000" w:themeColor="text1"/>
          <w:sz w:val="20"/>
          <w:szCs w:val="20"/>
          <w:shd w:val="clear" w:color="auto" w:fill="FFFFFF"/>
        </w:rPr>
        <w:t xml:space="preserve"> граждан</w:t>
      </w:r>
      <w:r w:rsidRPr="0009741D">
        <w:rPr>
          <w:color w:val="000000" w:themeColor="text1"/>
          <w:sz w:val="20"/>
          <w:szCs w:val="20"/>
          <w:shd w:val="clear" w:color="auto" w:fill="FFFFFF"/>
        </w:rPr>
        <w:t xml:space="preserve"> </w:t>
      </w:r>
      <w:r>
        <w:rPr>
          <w:color w:val="000000" w:themeColor="text1"/>
          <w:sz w:val="20"/>
          <w:szCs w:val="20"/>
          <w:shd w:val="clear" w:color="auto" w:fill="FFFFFF"/>
        </w:rPr>
        <w:t>Российской Федерации, закрепленн</w:t>
      </w:r>
      <w:r w:rsidRPr="0009741D">
        <w:rPr>
          <w:color w:val="000000" w:themeColor="text1"/>
          <w:sz w:val="20"/>
          <w:szCs w:val="20"/>
          <w:shd w:val="clear" w:color="auto" w:fill="FFFFFF"/>
        </w:rPr>
        <w:t>ыми в настоящее время частью четвертой Гражданск</w:t>
      </w:r>
      <w:r>
        <w:rPr>
          <w:color w:val="000000" w:themeColor="text1"/>
          <w:sz w:val="20"/>
          <w:szCs w:val="20"/>
          <w:shd w:val="clear" w:color="auto" w:fill="FFFFFF"/>
        </w:rPr>
        <w:t>ого кодекса РФ. Р</w:t>
      </w:r>
      <w:r w:rsidRPr="0009741D">
        <w:rPr>
          <w:color w:val="000000" w:themeColor="text1"/>
          <w:sz w:val="20"/>
          <w:szCs w:val="20"/>
          <w:shd w:val="clear" w:color="auto" w:fill="FFFFFF"/>
        </w:rPr>
        <w:t>еализация и защита та</w:t>
      </w:r>
      <w:r>
        <w:rPr>
          <w:color w:val="000000" w:themeColor="text1"/>
          <w:sz w:val="20"/>
          <w:szCs w:val="20"/>
          <w:shd w:val="clear" w:color="auto" w:fill="FFFFFF"/>
        </w:rPr>
        <w:t xml:space="preserve">ких прав отличаются спецификой. Между тем серьезные </w:t>
      </w:r>
      <w:r w:rsidRPr="0009741D">
        <w:rPr>
          <w:color w:val="000000" w:themeColor="text1"/>
          <w:sz w:val="20"/>
          <w:szCs w:val="20"/>
          <w:shd w:val="clear" w:color="auto" w:fill="FFFFFF"/>
        </w:rPr>
        <w:t xml:space="preserve">научные исследования, посвященные данной тематике, в настоящее время отсутствуют. </w:t>
      </w:r>
    </w:p>
    <w:p w:rsidR="004946DB" w:rsidRPr="0009741D" w:rsidRDefault="004946DB" w:rsidP="004946DB">
      <w:pPr>
        <w:pStyle w:val="consplusnormal"/>
        <w:shd w:val="clear" w:color="auto" w:fill="FFFFFF"/>
        <w:spacing w:before="0" w:beforeAutospacing="0" w:after="0" w:afterAutospacing="0"/>
        <w:ind w:firstLine="284"/>
        <w:jc w:val="both"/>
        <w:rPr>
          <w:color w:val="000000" w:themeColor="text1"/>
          <w:sz w:val="20"/>
          <w:szCs w:val="20"/>
        </w:rPr>
      </w:pPr>
      <w:r>
        <w:rPr>
          <w:color w:val="000000" w:themeColor="text1"/>
          <w:sz w:val="20"/>
          <w:szCs w:val="20"/>
        </w:rPr>
        <w:t>В</w:t>
      </w:r>
      <w:r w:rsidRPr="0009741D">
        <w:rPr>
          <w:color w:val="000000" w:themeColor="text1"/>
          <w:sz w:val="20"/>
          <w:szCs w:val="20"/>
        </w:rPr>
        <w:t>нутреннее строение права интеллектуальной собственности выра</w:t>
      </w:r>
      <w:r>
        <w:rPr>
          <w:color w:val="000000" w:themeColor="text1"/>
          <w:sz w:val="20"/>
          <w:szCs w:val="20"/>
        </w:rPr>
        <w:t>жает</w:t>
      </w:r>
      <w:r w:rsidRPr="0009741D">
        <w:rPr>
          <w:color w:val="000000" w:themeColor="text1"/>
          <w:sz w:val="20"/>
          <w:szCs w:val="20"/>
        </w:rPr>
        <w:t>ся во взаимодействии и взаимосвязи норм и институтов, регулирующих имущественные и личные неимущественные отношения, основанные на равенстве, автономии воли и имущественной самостоятельности участников по поводу результатов интеллектуальной деятельности</w:t>
      </w:r>
      <w:r>
        <w:rPr>
          <w:color w:val="000000" w:themeColor="text1"/>
          <w:sz w:val="20"/>
          <w:szCs w:val="20"/>
        </w:rPr>
        <w:t>.</w:t>
      </w:r>
      <w:r w:rsidRPr="0009741D">
        <w:rPr>
          <w:color w:val="000000" w:themeColor="text1"/>
          <w:sz w:val="20"/>
          <w:szCs w:val="20"/>
        </w:rPr>
        <w:t xml:space="preserve"> При этом основными институтами права интеллектуальной собственности являются: институт авторского права; институт смежных прав, институт патентного права, институт прав на селекционное достижение, институт прав на ноу – хау, институт прав на технологию институт исключительных прав на средства индивидуализации юридических лиц, товаров, работ, услуг и предприятий, которым </w:t>
      </w:r>
      <w:r w:rsidRPr="0009741D">
        <w:rPr>
          <w:color w:val="000000" w:themeColor="text1"/>
          <w:sz w:val="20"/>
          <w:szCs w:val="20"/>
        </w:rPr>
        <w:lastRenderedPageBreak/>
        <w:t>предоставляется правовая охрана; институт договора об отчуждении исключительных прав и институт лицензионного догово</w:t>
      </w:r>
      <w:r>
        <w:rPr>
          <w:color w:val="000000" w:themeColor="text1"/>
          <w:sz w:val="20"/>
          <w:szCs w:val="20"/>
        </w:rPr>
        <w:t>ра, а также</w:t>
      </w:r>
      <w:r w:rsidRPr="0009741D">
        <w:rPr>
          <w:color w:val="000000" w:themeColor="text1"/>
          <w:sz w:val="20"/>
          <w:szCs w:val="20"/>
        </w:rPr>
        <w:t xml:space="preserve"> другие институ</w:t>
      </w:r>
      <w:r>
        <w:rPr>
          <w:color w:val="000000" w:themeColor="text1"/>
          <w:sz w:val="20"/>
          <w:szCs w:val="20"/>
        </w:rPr>
        <w:t>ты.</w:t>
      </w:r>
      <w:r w:rsidRPr="0009741D">
        <w:rPr>
          <w:color w:val="000000" w:themeColor="text1"/>
          <w:sz w:val="20"/>
          <w:szCs w:val="20"/>
        </w:rPr>
        <w:t xml:space="preserve"> </w:t>
      </w:r>
    </w:p>
    <w:p w:rsidR="004946DB" w:rsidRPr="0009741D" w:rsidRDefault="004946DB" w:rsidP="004946DB">
      <w:pPr>
        <w:shd w:val="clear" w:color="auto" w:fill="FFFFFF"/>
        <w:ind w:firstLine="709"/>
        <w:contextualSpacing/>
        <w:jc w:val="both"/>
        <w:rPr>
          <w:color w:val="000000" w:themeColor="text1"/>
          <w:sz w:val="20"/>
          <w:szCs w:val="20"/>
          <w:lang w:eastAsia="ru-RU"/>
        </w:rPr>
      </w:pPr>
      <w:r w:rsidRPr="0009741D">
        <w:rPr>
          <w:sz w:val="20"/>
          <w:szCs w:val="20"/>
          <w:lang w:eastAsia="ru-RU"/>
        </w:rPr>
        <w:t xml:space="preserve">Рассмотрим проблемы, возникающие в связи с неправомерными действиями по реализации </w:t>
      </w:r>
      <w:r w:rsidRPr="0009741D">
        <w:rPr>
          <w:sz w:val="20"/>
          <w:szCs w:val="20"/>
        </w:rPr>
        <w:t xml:space="preserve">авторских прав обучающихся общеобразовательных учреждений при создании и использовании информационных продуктов. </w:t>
      </w:r>
      <w:r w:rsidRPr="0009741D">
        <w:rPr>
          <w:color w:val="000000" w:themeColor="text1"/>
          <w:sz w:val="20"/>
          <w:szCs w:val="20"/>
          <w:shd w:val="clear" w:color="auto" w:fill="FFFFFF"/>
        </w:rPr>
        <w:t>Г</w:t>
      </w:r>
      <w:r>
        <w:rPr>
          <w:color w:val="000000" w:themeColor="text1"/>
          <w:sz w:val="20"/>
          <w:szCs w:val="20"/>
          <w:shd w:val="clear" w:color="auto" w:fill="FFFFFF"/>
        </w:rPr>
        <w:t xml:space="preserve">ражданский кодекс </w:t>
      </w:r>
      <w:r w:rsidRPr="0009741D">
        <w:rPr>
          <w:color w:val="000000" w:themeColor="text1"/>
          <w:sz w:val="20"/>
          <w:szCs w:val="20"/>
          <w:shd w:val="clear" w:color="auto" w:fill="FFFFFF"/>
        </w:rPr>
        <w:t>РФ выделяет две группы несовершеннолетних: лица, не достигшие 14 лет (малолетние)</w:t>
      </w:r>
      <w:r>
        <w:rPr>
          <w:color w:val="000000" w:themeColor="text1"/>
          <w:sz w:val="20"/>
          <w:szCs w:val="20"/>
          <w:shd w:val="clear" w:color="auto" w:fill="FFFFFF"/>
        </w:rPr>
        <w:t>,</w:t>
      </w:r>
      <w:r w:rsidRPr="0009741D">
        <w:rPr>
          <w:color w:val="000000" w:themeColor="text1"/>
          <w:sz w:val="20"/>
          <w:szCs w:val="20"/>
          <w:shd w:val="clear" w:color="auto" w:fill="FFFFFF"/>
        </w:rPr>
        <w:t xml:space="preserve"> и несовершеннолетние в возрасте от 14 до 18 лет.</w:t>
      </w:r>
    </w:p>
    <w:p w:rsidR="004946DB" w:rsidRDefault="004946DB" w:rsidP="004946DB">
      <w:pPr>
        <w:shd w:val="clear" w:color="auto" w:fill="FFFFFF"/>
        <w:ind w:firstLine="284"/>
        <w:contextualSpacing/>
        <w:jc w:val="both"/>
        <w:outlineLvl w:val="2"/>
        <w:rPr>
          <w:color w:val="000000"/>
          <w:sz w:val="20"/>
          <w:szCs w:val="20"/>
          <w:shd w:val="clear" w:color="auto" w:fill="FFFFFF"/>
        </w:rPr>
      </w:pPr>
      <w:r w:rsidRPr="0009741D">
        <w:rPr>
          <w:sz w:val="20"/>
          <w:szCs w:val="20"/>
        </w:rPr>
        <w:t>Реализации прав на интеллектуальную собственность малолетних детей</w:t>
      </w:r>
      <w:r>
        <w:rPr>
          <w:sz w:val="20"/>
          <w:szCs w:val="20"/>
        </w:rPr>
        <w:t xml:space="preserve"> </w:t>
      </w:r>
      <w:r w:rsidRPr="0009741D">
        <w:rPr>
          <w:sz w:val="20"/>
          <w:szCs w:val="20"/>
        </w:rPr>
        <w:t>осуществляют родители, опекуны, законные представители, которые</w:t>
      </w:r>
      <w:r w:rsidRPr="0009741D">
        <w:rPr>
          <w:color w:val="000000"/>
          <w:sz w:val="20"/>
          <w:szCs w:val="20"/>
          <w:shd w:val="clear" w:color="auto" w:fill="FFFFFF"/>
        </w:rPr>
        <w:t xml:space="preserve"> должны учитывать мнение самого малолетнего. Речь идет не о его правах и интересах, необходимость соблюдения которых вытекает из комплекса норм гражданского и семейного законодательства (ст. ст. 31, 36 ГК РФ, ст. 56 Семейного кодекса РФ), а о конкретном мнении, которое малолетний может выразить тогда, когда законные представители намереваются реализовать его интеллектуальные права. В ГК РФ нет упоминаний о том, что законные представители должны выслушать и учесть мнение малолетнего относительно того, как именно должны использоваться его интеллектуальные права. Кодекс не требует учитывать мнение малолетнего.  Но ст. 7 ГК РФ, посвященная месту норм международного права в гражданском законодательстве, устанавливает, что международные договоры являются составной частью правовой системы Российской Федерации и по общему правилу применяются к гражданским правоотношениям непосредственно. В частности, на территории РФ действует ратифицированная Постановлением Верховного Совета СССР от 13 июня 1990 года N 1559-1 Конвенция о правах ребенка, принятая Резолюцией Генеральной Ассамблеи ООН от 20 ноября 1989 года N 44/25 (далее - Конвенция о правах ребенка, Конвенция). Согласно Конвенции</w:t>
      </w:r>
      <w:r>
        <w:rPr>
          <w:color w:val="000000"/>
          <w:sz w:val="20"/>
          <w:szCs w:val="20"/>
          <w:shd w:val="clear" w:color="auto" w:fill="FFFFFF"/>
        </w:rPr>
        <w:t>,</w:t>
      </w:r>
      <w:r w:rsidRPr="0009741D">
        <w:rPr>
          <w:color w:val="000000"/>
          <w:sz w:val="20"/>
          <w:szCs w:val="20"/>
          <w:shd w:val="clear" w:color="auto" w:fill="FFFFFF"/>
        </w:rPr>
        <w:t xml:space="preserve"> «ребенком» является лицо, не достигшее восемнадцатилетнего возраста (ст. 1). Конвенция (ст. 12) предусматривает, что ребенку, способному сформулировать свои собственные взгляды, обеспечивается право свободно выражать эти взгляды по всем вопросам. Нормы, содержащиеся в ст. 12 Конвенции о правах ребенка, включены в российское национальное законодательство, а именно в ст. 57 СК РФ, в которой установлено, что ребенок вправе выражать свое мнение при решении в семье любого вопроса, затрагивающего его интересы, а также быть заслушанным в ходе любого судебного или административного разбирательства. Учет мнения ребенка, достигшего возраста десяти лет, обязателен, за исключением случаев, когда это противоречит его интересам. Статья 57 СК РФ имплементирует в российское национальное законодательство именно норму ст. 12 Конвенции о правах ребенка. Несовершеннолетние согласно с п.2 ст</w:t>
      </w:r>
      <w:r>
        <w:rPr>
          <w:color w:val="000000"/>
          <w:sz w:val="20"/>
          <w:szCs w:val="20"/>
          <w:shd w:val="clear" w:color="auto" w:fill="FFFFFF"/>
        </w:rPr>
        <w:t>.</w:t>
      </w:r>
      <w:r w:rsidRPr="0009741D">
        <w:rPr>
          <w:color w:val="000000"/>
          <w:sz w:val="20"/>
          <w:szCs w:val="20"/>
          <w:shd w:val="clear" w:color="auto" w:fill="FFFFFF"/>
        </w:rPr>
        <w:t xml:space="preserve"> 56 </w:t>
      </w:r>
      <w:r w:rsidRPr="0009741D">
        <w:rPr>
          <w:color w:val="000000"/>
          <w:sz w:val="20"/>
          <w:szCs w:val="20"/>
          <w:shd w:val="clear" w:color="auto" w:fill="FFFFFF"/>
        </w:rPr>
        <w:lastRenderedPageBreak/>
        <w:t>ГК РФ в праве без согласия родителей осуществлять авторские права, распоряжаться своими доходами, совершать мелкие бытовые сделки. Из этого следует, что речь идет о материальном праве несовершеннолетних, а способность несовершеннолетних своими действиями осуществлять процессуальные права и обязанности по спорам ни материальным, н</w:t>
      </w:r>
      <w:r>
        <w:rPr>
          <w:color w:val="000000"/>
          <w:sz w:val="20"/>
          <w:szCs w:val="20"/>
          <w:shd w:val="clear" w:color="auto" w:fill="FFFFFF"/>
        </w:rPr>
        <w:t>и</w:t>
      </w:r>
      <w:r w:rsidRPr="0009741D">
        <w:rPr>
          <w:color w:val="000000"/>
          <w:sz w:val="20"/>
          <w:szCs w:val="20"/>
          <w:shd w:val="clear" w:color="auto" w:fill="FFFFFF"/>
        </w:rPr>
        <w:t xml:space="preserve"> процессуальным законом не предусмотрена.</w:t>
      </w:r>
    </w:p>
    <w:p w:rsidR="004946DB" w:rsidRPr="0009741D" w:rsidRDefault="004946DB" w:rsidP="004946DB">
      <w:pPr>
        <w:shd w:val="clear" w:color="auto" w:fill="FFFFFF"/>
        <w:ind w:firstLine="284"/>
        <w:contextualSpacing/>
        <w:jc w:val="both"/>
        <w:outlineLvl w:val="2"/>
        <w:rPr>
          <w:sz w:val="20"/>
          <w:szCs w:val="20"/>
          <w:lang w:eastAsia="ru-RU"/>
        </w:rPr>
      </w:pPr>
      <w:r>
        <w:rPr>
          <w:color w:val="000000"/>
          <w:sz w:val="20"/>
          <w:szCs w:val="20"/>
          <w:shd w:val="clear" w:color="auto" w:fill="FFFFFF"/>
        </w:rPr>
        <w:t>Проанализировав законодательные документы, мы выяснили, знают ли учащиеся, что такое интеллектуальная собственность, на какие информационные продукты они имеют право. Это компьютерные презентации, личные сайты обучающихся, различные виды творческих работ. В повседневной практике педагоги, родители, другие школьники не всегда спрашивают согласие на использование интеллектуальной собственности, не всегда указывают их авторство.</w:t>
      </w:r>
    </w:p>
    <w:p w:rsidR="004946DB" w:rsidRPr="0009741D" w:rsidRDefault="004946DB" w:rsidP="004946DB">
      <w:pPr>
        <w:shd w:val="clear" w:color="auto" w:fill="FFFFFF"/>
        <w:ind w:firstLine="284"/>
        <w:contextualSpacing/>
        <w:jc w:val="both"/>
        <w:outlineLvl w:val="2"/>
        <w:rPr>
          <w:sz w:val="20"/>
          <w:szCs w:val="20"/>
          <w:lang w:eastAsia="ru-RU"/>
        </w:rPr>
      </w:pPr>
      <w:r w:rsidRPr="0009741D">
        <w:rPr>
          <w:sz w:val="20"/>
          <w:szCs w:val="20"/>
          <w:lang w:eastAsia="ru-RU"/>
        </w:rPr>
        <w:t xml:space="preserve">В связи с вопросом неправомерной реализации авторских прав несовершеннолетних, нами было проведено анкетирование </w:t>
      </w:r>
      <w:r>
        <w:rPr>
          <w:sz w:val="20"/>
          <w:szCs w:val="20"/>
          <w:lang w:eastAsia="ru-RU"/>
        </w:rPr>
        <w:t>среди учеников</w:t>
      </w:r>
      <w:r w:rsidRPr="0009741D">
        <w:rPr>
          <w:sz w:val="20"/>
          <w:szCs w:val="20"/>
          <w:lang w:eastAsia="ru-RU"/>
        </w:rPr>
        <w:t xml:space="preserve"> </w:t>
      </w:r>
      <w:r>
        <w:rPr>
          <w:sz w:val="20"/>
          <w:szCs w:val="20"/>
          <w:lang w:eastAsia="ru-RU"/>
        </w:rPr>
        <w:t>8</w:t>
      </w:r>
      <w:r w:rsidRPr="0009741D">
        <w:rPr>
          <w:sz w:val="20"/>
          <w:szCs w:val="20"/>
          <w:lang w:eastAsia="ru-RU"/>
        </w:rPr>
        <w:t>-</w:t>
      </w:r>
      <w:r>
        <w:rPr>
          <w:sz w:val="20"/>
          <w:szCs w:val="20"/>
          <w:lang w:eastAsia="ru-RU"/>
        </w:rPr>
        <w:t>9</w:t>
      </w:r>
      <w:r w:rsidRPr="0009741D">
        <w:rPr>
          <w:sz w:val="20"/>
          <w:szCs w:val="20"/>
          <w:lang w:eastAsia="ru-RU"/>
        </w:rPr>
        <w:t xml:space="preserve"> (1</w:t>
      </w:r>
      <w:r>
        <w:rPr>
          <w:sz w:val="20"/>
          <w:szCs w:val="20"/>
          <w:lang w:eastAsia="ru-RU"/>
        </w:rPr>
        <w:t>3</w:t>
      </w:r>
      <w:r w:rsidRPr="0009741D">
        <w:rPr>
          <w:sz w:val="20"/>
          <w:szCs w:val="20"/>
          <w:lang w:eastAsia="ru-RU"/>
        </w:rPr>
        <w:t>-1</w:t>
      </w:r>
      <w:r>
        <w:rPr>
          <w:sz w:val="20"/>
          <w:szCs w:val="20"/>
          <w:lang w:eastAsia="ru-RU"/>
        </w:rPr>
        <w:t>5</w:t>
      </w:r>
      <w:r w:rsidRPr="0009741D">
        <w:rPr>
          <w:sz w:val="20"/>
          <w:szCs w:val="20"/>
          <w:lang w:eastAsia="ru-RU"/>
        </w:rPr>
        <w:t xml:space="preserve"> лет)</w:t>
      </w:r>
      <w:r>
        <w:rPr>
          <w:sz w:val="20"/>
          <w:szCs w:val="20"/>
          <w:lang w:eastAsia="ru-RU"/>
        </w:rPr>
        <w:t xml:space="preserve"> классов </w:t>
      </w:r>
      <w:r w:rsidRPr="0009741D">
        <w:rPr>
          <w:sz w:val="20"/>
          <w:szCs w:val="20"/>
          <w:lang w:eastAsia="ru-RU"/>
        </w:rPr>
        <w:t xml:space="preserve"> </w:t>
      </w:r>
      <w:r>
        <w:rPr>
          <w:sz w:val="20"/>
          <w:szCs w:val="20"/>
          <w:lang w:eastAsia="ru-RU"/>
        </w:rPr>
        <w:t xml:space="preserve">МБОУ «СОШ №12 с УИОП», т.к. данная возрастная представляет собой как малолетних, так  и несовершеннолетних учащихся. Предлагалось </w:t>
      </w:r>
      <w:r w:rsidRPr="0009741D">
        <w:rPr>
          <w:sz w:val="20"/>
          <w:szCs w:val="20"/>
          <w:lang w:eastAsia="ru-RU"/>
        </w:rPr>
        <w:t>отве</w:t>
      </w:r>
      <w:r>
        <w:rPr>
          <w:sz w:val="20"/>
          <w:szCs w:val="20"/>
          <w:lang w:eastAsia="ru-RU"/>
        </w:rPr>
        <w:t>тить</w:t>
      </w:r>
      <w:r w:rsidRPr="0009741D">
        <w:rPr>
          <w:sz w:val="20"/>
          <w:szCs w:val="20"/>
          <w:lang w:eastAsia="ru-RU"/>
        </w:rPr>
        <w:t xml:space="preserve"> на следующие вопросы:</w:t>
      </w:r>
    </w:p>
    <w:p w:rsidR="004946DB" w:rsidRPr="0009741D" w:rsidRDefault="004946DB" w:rsidP="007537BC">
      <w:pPr>
        <w:pStyle w:val="af5"/>
        <w:numPr>
          <w:ilvl w:val="0"/>
          <w:numId w:val="50"/>
        </w:numPr>
        <w:shd w:val="clear" w:color="auto" w:fill="FFFFFF"/>
        <w:suppressAutoHyphens w:val="0"/>
        <w:spacing w:after="0" w:line="240" w:lineRule="auto"/>
        <w:ind w:left="284" w:hanging="284"/>
        <w:jc w:val="both"/>
        <w:outlineLvl w:val="2"/>
        <w:rPr>
          <w:rFonts w:ascii="Times New Roman" w:hAnsi="Times New Roman" w:cs="Times New Roman"/>
          <w:sz w:val="20"/>
          <w:szCs w:val="20"/>
          <w:lang w:eastAsia="ru-RU"/>
        </w:rPr>
      </w:pPr>
      <w:r w:rsidRPr="0009741D">
        <w:rPr>
          <w:rFonts w:ascii="Times New Roman" w:hAnsi="Times New Roman" w:cs="Times New Roman"/>
          <w:sz w:val="20"/>
          <w:szCs w:val="20"/>
          <w:lang w:eastAsia="ru-RU"/>
        </w:rPr>
        <w:t>Знаете ли вы о своих правах на интеллектуальную собственность?</w:t>
      </w:r>
    </w:p>
    <w:p w:rsidR="004946DB" w:rsidRPr="0009741D" w:rsidRDefault="004946DB" w:rsidP="007537BC">
      <w:pPr>
        <w:pStyle w:val="af5"/>
        <w:numPr>
          <w:ilvl w:val="0"/>
          <w:numId w:val="50"/>
        </w:numPr>
        <w:shd w:val="clear" w:color="auto" w:fill="FFFFFF"/>
        <w:suppressAutoHyphens w:val="0"/>
        <w:spacing w:after="0" w:line="240" w:lineRule="auto"/>
        <w:ind w:left="284" w:hanging="284"/>
        <w:jc w:val="both"/>
        <w:outlineLvl w:val="2"/>
        <w:rPr>
          <w:rFonts w:ascii="Times New Roman" w:hAnsi="Times New Roman" w:cs="Times New Roman"/>
          <w:sz w:val="20"/>
          <w:szCs w:val="20"/>
          <w:lang w:eastAsia="ru-RU"/>
        </w:rPr>
      </w:pPr>
      <w:r w:rsidRPr="0009741D">
        <w:rPr>
          <w:rFonts w:ascii="Times New Roman" w:hAnsi="Times New Roman" w:cs="Times New Roman"/>
          <w:sz w:val="20"/>
          <w:szCs w:val="20"/>
          <w:lang w:eastAsia="ru-RU"/>
        </w:rPr>
        <w:t>Знаете ли вы</w:t>
      </w:r>
      <w:r>
        <w:rPr>
          <w:rFonts w:ascii="Times New Roman" w:hAnsi="Times New Roman" w:cs="Times New Roman"/>
          <w:sz w:val="20"/>
          <w:szCs w:val="20"/>
          <w:lang w:eastAsia="ru-RU"/>
        </w:rPr>
        <w:t>,</w:t>
      </w:r>
      <w:r w:rsidRPr="0009741D">
        <w:rPr>
          <w:rFonts w:ascii="Times New Roman" w:hAnsi="Times New Roman" w:cs="Times New Roman"/>
          <w:sz w:val="20"/>
          <w:szCs w:val="20"/>
          <w:lang w:eastAsia="ru-RU"/>
        </w:rPr>
        <w:t xml:space="preserve"> кто реализует ваши права на интеллектуальную собственность?</w:t>
      </w:r>
    </w:p>
    <w:p w:rsidR="004946DB" w:rsidRDefault="004946DB" w:rsidP="004946DB">
      <w:pPr>
        <w:shd w:val="clear" w:color="auto" w:fill="FFFFFF"/>
        <w:ind w:firstLine="284"/>
        <w:contextualSpacing/>
        <w:jc w:val="both"/>
        <w:outlineLvl w:val="2"/>
        <w:rPr>
          <w:sz w:val="20"/>
          <w:szCs w:val="20"/>
          <w:lang w:eastAsia="ru-RU"/>
        </w:rPr>
      </w:pPr>
      <w:r w:rsidRPr="0009741D">
        <w:rPr>
          <w:sz w:val="20"/>
          <w:szCs w:val="20"/>
          <w:lang w:eastAsia="ru-RU"/>
        </w:rPr>
        <w:t>Результаты анкетирования по первому вопр</w:t>
      </w:r>
      <w:r w:rsidR="00DB4E7F">
        <w:rPr>
          <w:sz w:val="20"/>
          <w:szCs w:val="20"/>
          <w:lang w:eastAsia="ru-RU"/>
        </w:rPr>
        <w:t>осу представлены на диаграмме 1.</w:t>
      </w:r>
    </w:p>
    <w:p w:rsidR="00DB4E7F" w:rsidRPr="0009741D" w:rsidRDefault="00DB4E7F" w:rsidP="004946DB">
      <w:pPr>
        <w:shd w:val="clear" w:color="auto" w:fill="FFFFFF"/>
        <w:ind w:firstLine="284"/>
        <w:contextualSpacing/>
        <w:jc w:val="both"/>
        <w:outlineLvl w:val="2"/>
        <w:rPr>
          <w:sz w:val="20"/>
          <w:szCs w:val="20"/>
          <w:lang w:eastAsia="ru-RU"/>
        </w:rPr>
      </w:pPr>
    </w:p>
    <w:p w:rsidR="004946DB" w:rsidRPr="0009741D" w:rsidRDefault="004946DB" w:rsidP="004946DB">
      <w:pPr>
        <w:shd w:val="clear" w:color="auto" w:fill="FFFFFF"/>
        <w:contextualSpacing/>
        <w:jc w:val="center"/>
        <w:outlineLvl w:val="2"/>
        <w:rPr>
          <w:sz w:val="20"/>
          <w:szCs w:val="20"/>
          <w:lang w:eastAsia="ru-RU"/>
        </w:rPr>
      </w:pPr>
      <w:r w:rsidRPr="0009741D">
        <w:rPr>
          <w:noProof/>
          <w:sz w:val="20"/>
          <w:szCs w:val="20"/>
          <w:lang w:eastAsia="ru-RU"/>
        </w:rPr>
        <w:drawing>
          <wp:inline distT="0" distB="0" distL="0" distR="0" wp14:anchorId="5064505A" wp14:editId="336B7CDD">
            <wp:extent cx="2846782" cy="1770659"/>
            <wp:effectExtent l="19050" t="0" r="10718" b="991"/>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946DB" w:rsidRPr="0009741D" w:rsidRDefault="004946DB" w:rsidP="00DB4E7F">
      <w:pPr>
        <w:shd w:val="clear" w:color="auto" w:fill="FFFFFF"/>
        <w:ind w:firstLine="284"/>
        <w:contextualSpacing/>
        <w:jc w:val="center"/>
        <w:outlineLvl w:val="2"/>
        <w:rPr>
          <w:sz w:val="20"/>
          <w:szCs w:val="20"/>
          <w:lang w:eastAsia="ru-RU"/>
        </w:rPr>
      </w:pPr>
      <w:r w:rsidRPr="0009741D">
        <w:rPr>
          <w:sz w:val="20"/>
          <w:szCs w:val="20"/>
          <w:lang w:eastAsia="ru-RU"/>
        </w:rPr>
        <w:t>Диаграмма 1</w:t>
      </w:r>
      <w:r w:rsidR="00DB4E7F">
        <w:rPr>
          <w:sz w:val="20"/>
          <w:szCs w:val="20"/>
          <w:lang w:eastAsia="ru-RU"/>
        </w:rPr>
        <w:t xml:space="preserve"> – </w:t>
      </w:r>
      <w:r w:rsidRPr="0009741D">
        <w:rPr>
          <w:sz w:val="20"/>
          <w:szCs w:val="20"/>
          <w:lang w:eastAsia="ru-RU"/>
        </w:rPr>
        <w:t>Права несовершеннолетних на интеллектуальную собственность</w:t>
      </w:r>
    </w:p>
    <w:p w:rsidR="00DB4E7F" w:rsidRDefault="00DB4E7F" w:rsidP="004946DB">
      <w:pPr>
        <w:shd w:val="clear" w:color="auto" w:fill="FFFFFF"/>
        <w:ind w:firstLine="284"/>
        <w:contextualSpacing/>
        <w:jc w:val="both"/>
        <w:outlineLvl w:val="2"/>
        <w:rPr>
          <w:rStyle w:val="FontStyle13"/>
          <w:sz w:val="20"/>
          <w:szCs w:val="20"/>
        </w:rPr>
      </w:pPr>
    </w:p>
    <w:p w:rsidR="004946DB" w:rsidRPr="0009741D" w:rsidRDefault="004946DB" w:rsidP="004946DB">
      <w:pPr>
        <w:shd w:val="clear" w:color="auto" w:fill="FFFFFF"/>
        <w:ind w:firstLine="284"/>
        <w:contextualSpacing/>
        <w:jc w:val="both"/>
        <w:outlineLvl w:val="2"/>
        <w:rPr>
          <w:sz w:val="20"/>
          <w:szCs w:val="20"/>
        </w:rPr>
      </w:pPr>
      <w:r w:rsidRPr="0009741D">
        <w:rPr>
          <w:rStyle w:val="FontStyle13"/>
          <w:sz w:val="20"/>
          <w:szCs w:val="20"/>
        </w:rPr>
        <w:t>На первый вопрос «</w:t>
      </w:r>
      <w:r w:rsidRPr="0009741D">
        <w:rPr>
          <w:sz w:val="20"/>
          <w:szCs w:val="20"/>
        </w:rPr>
        <w:t xml:space="preserve">Знаете ли вы о своих правах на интеллектуальную собственность?» большинство опрашиваемых 40 человек (50%) ответили, что знают свои права не в полной мере, 24 человека (30%)  ответили, что </w:t>
      </w:r>
      <w:r w:rsidRPr="0009741D">
        <w:rPr>
          <w:sz w:val="20"/>
          <w:szCs w:val="20"/>
        </w:rPr>
        <w:lastRenderedPageBreak/>
        <w:t xml:space="preserve">знают свои права, 16 человек (20%) не знают своих прав, </w:t>
      </w:r>
      <w:proofErr w:type="gramStart"/>
      <w:r w:rsidRPr="0009741D">
        <w:rPr>
          <w:sz w:val="20"/>
          <w:szCs w:val="20"/>
        </w:rPr>
        <w:t>а</w:t>
      </w:r>
      <w:proofErr w:type="gramEnd"/>
      <w:r w:rsidRPr="0009741D">
        <w:rPr>
          <w:sz w:val="20"/>
          <w:szCs w:val="20"/>
        </w:rPr>
        <w:t xml:space="preserve"> следовательно</w:t>
      </w:r>
      <w:r>
        <w:rPr>
          <w:sz w:val="20"/>
          <w:szCs w:val="20"/>
        </w:rPr>
        <w:t xml:space="preserve">, </w:t>
      </w:r>
      <w:r w:rsidRPr="0009741D">
        <w:rPr>
          <w:sz w:val="20"/>
          <w:szCs w:val="20"/>
        </w:rPr>
        <w:t xml:space="preserve"> не защищены в полной мере.</w:t>
      </w:r>
    </w:p>
    <w:p w:rsidR="004946DB" w:rsidRDefault="004946DB" w:rsidP="004946DB">
      <w:pPr>
        <w:shd w:val="clear" w:color="auto" w:fill="FFFFFF"/>
        <w:ind w:firstLine="284"/>
        <w:contextualSpacing/>
        <w:jc w:val="both"/>
        <w:outlineLvl w:val="2"/>
        <w:rPr>
          <w:sz w:val="20"/>
          <w:szCs w:val="20"/>
          <w:lang w:eastAsia="ru-RU"/>
        </w:rPr>
      </w:pPr>
      <w:r w:rsidRPr="0009741D">
        <w:rPr>
          <w:sz w:val="20"/>
          <w:szCs w:val="20"/>
          <w:lang w:eastAsia="ru-RU"/>
        </w:rPr>
        <w:t>Ответы на второй вопрос показали, что большинство респондентов не знают</w:t>
      </w:r>
      <w:r>
        <w:rPr>
          <w:sz w:val="20"/>
          <w:szCs w:val="20"/>
          <w:lang w:eastAsia="ru-RU"/>
        </w:rPr>
        <w:t>,</w:t>
      </w:r>
      <w:r w:rsidRPr="0009741D">
        <w:rPr>
          <w:sz w:val="20"/>
          <w:szCs w:val="20"/>
          <w:lang w:eastAsia="ru-RU"/>
        </w:rPr>
        <w:t xml:space="preserve"> кто реализует их права на интеллектуальную собственность. </w:t>
      </w:r>
    </w:p>
    <w:p w:rsidR="004946DB" w:rsidRPr="0009741D" w:rsidRDefault="004946DB" w:rsidP="004946DB">
      <w:pPr>
        <w:shd w:val="clear" w:color="auto" w:fill="FFFFFF"/>
        <w:ind w:firstLine="284"/>
        <w:contextualSpacing/>
        <w:jc w:val="both"/>
        <w:outlineLvl w:val="2"/>
        <w:rPr>
          <w:sz w:val="20"/>
          <w:szCs w:val="20"/>
          <w:lang w:eastAsia="ru-RU"/>
        </w:rPr>
      </w:pPr>
    </w:p>
    <w:p w:rsidR="004946DB" w:rsidRDefault="004946DB" w:rsidP="004946DB">
      <w:pPr>
        <w:shd w:val="clear" w:color="auto" w:fill="FFFFFF"/>
        <w:contextualSpacing/>
        <w:jc w:val="center"/>
        <w:outlineLvl w:val="2"/>
        <w:rPr>
          <w:sz w:val="20"/>
          <w:szCs w:val="20"/>
          <w:lang w:eastAsia="ru-RU"/>
        </w:rPr>
      </w:pPr>
      <w:r w:rsidRPr="0009741D">
        <w:rPr>
          <w:noProof/>
          <w:sz w:val="20"/>
          <w:szCs w:val="20"/>
          <w:lang w:eastAsia="ru-RU"/>
        </w:rPr>
        <w:drawing>
          <wp:inline distT="0" distB="0" distL="0" distR="0" wp14:anchorId="3DA200E7" wp14:editId="0B0976DD">
            <wp:extent cx="2933424" cy="2043485"/>
            <wp:effectExtent l="19050" t="0" r="19326"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946DB" w:rsidRPr="0009741D" w:rsidRDefault="004946DB" w:rsidP="004946DB">
      <w:pPr>
        <w:shd w:val="clear" w:color="auto" w:fill="FFFFFF"/>
        <w:contextualSpacing/>
        <w:jc w:val="center"/>
        <w:outlineLvl w:val="2"/>
        <w:rPr>
          <w:sz w:val="20"/>
          <w:szCs w:val="20"/>
          <w:lang w:eastAsia="ru-RU"/>
        </w:rPr>
      </w:pPr>
    </w:p>
    <w:p w:rsidR="004946DB" w:rsidRPr="0009741D" w:rsidRDefault="004946DB" w:rsidP="004946DB">
      <w:pPr>
        <w:shd w:val="clear" w:color="auto" w:fill="FFFFFF"/>
        <w:ind w:firstLine="284"/>
        <w:contextualSpacing/>
        <w:jc w:val="center"/>
        <w:outlineLvl w:val="2"/>
        <w:rPr>
          <w:sz w:val="20"/>
          <w:szCs w:val="20"/>
          <w:lang w:eastAsia="ru-RU"/>
        </w:rPr>
      </w:pPr>
      <w:r w:rsidRPr="0009741D">
        <w:rPr>
          <w:sz w:val="20"/>
          <w:szCs w:val="20"/>
          <w:lang w:eastAsia="ru-RU"/>
        </w:rPr>
        <w:t>Диаграмма 2</w:t>
      </w:r>
      <w:r w:rsidR="00DB4E7F">
        <w:rPr>
          <w:sz w:val="20"/>
          <w:szCs w:val="20"/>
          <w:lang w:eastAsia="ru-RU"/>
        </w:rPr>
        <w:t xml:space="preserve"> –</w:t>
      </w:r>
      <w:r w:rsidRPr="0009741D">
        <w:rPr>
          <w:sz w:val="20"/>
          <w:szCs w:val="20"/>
          <w:lang w:eastAsia="ru-RU"/>
        </w:rPr>
        <w:t xml:space="preserve"> Реализация прав несовершеннолетних на интеллектуальную собственность</w:t>
      </w:r>
    </w:p>
    <w:p w:rsidR="00DB4E7F" w:rsidRDefault="00DB4E7F" w:rsidP="004946DB">
      <w:pPr>
        <w:shd w:val="clear" w:color="auto" w:fill="FFFFFF"/>
        <w:ind w:firstLine="284"/>
        <w:contextualSpacing/>
        <w:jc w:val="both"/>
        <w:outlineLvl w:val="2"/>
        <w:rPr>
          <w:sz w:val="20"/>
          <w:szCs w:val="20"/>
          <w:lang w:eastAsia="ru-RU"/>
        </w:rPr>
      </w:pPr>
    </w:p>
    <w:p w:rsidR="004946DB" w:rsidRPr="0009741D" w:rsidRDefault="004946DB" w:rsidP="004946DB">
      <w:pPr>
        <w:shd w:val="clear" w:color="auto" w:fill="FFFFFF"/>
        <w:ind w:firstLine="284"/>
        <w:contextualSpacing/>
        <w:jc w:val="both"/>
        <w:outlineLvl w:val="2"/>
        <w:rPr>
          <w:sz w:val="20"/>
          <w:szCs w:val="20"/>
          <w:lang w:eastAsia="ru-RU"/>
        </w:rPr>
      </w:pPr>
      <w:r>
        <w:rPr>
          <w:sz w:val="20"/>
          <w:szCs w:val="20"/>
          <w:lang w:eastAsia="ru-RU"/>
        </w:rPr>
        <w:t>Данные результаты свидетельствуют</w:t>
      </w:r>
      <w:r w:rsidRPr="0009741D">
        <w:rPr>
          <w:sz w:val="20"/>
          <w:szCs w:val="20"/>
          <w:lang w:eastAsia="ru-RU"/>
        </w:rPr>
        <w:t xml:space="preserve"> о том, что большая часть респондентов в возрасте 1</w:t>
      </w:r>
      <w:r>
        <w:rPr>
          <w:sz w:val="20"/>
          <w:szCs w:val="20"/>
          <w:lang w:eastAsia="ru-RU"/>
        </w:rPr>
        <w:t>3</w:t>
      </w:r>
      <w:r w:rsidRPr="0009741D">
        <w:rPr>
          <w:sz w:val="20"/>
          <w:szCs w:val="20"/>
          <w:lang w:eastAsia="ru-RU"/>
        </w:rPr>
        <w:t>-1</w:t>
      </w:r>
      <w:r>
        <w:rPr>
          <w:sz w:val="20"/>
          <w:szCs w:val="20"/>
          <w:lang w:eastAsia="ru-RU"/>
        </w:rPr>
        <w:t>5</w:t>
      </w:r>
      <w:r w:rsidRPr="0009741D">
        <w:rPr>
          <w:sz w:val="20"/>
          <w:szCs w:val="20"/>
          <w:lang w:eastAsia="ru-RU"/>
        </w:rPr>
        <w:t xml:space="preserve"> лет не знают, что они </w:t>
      </w:r>
      <w:r>
        <w:rPr>
          <w:sz w:val="20"/>
          <w:szCs w:val="20"/>
          <w:lang w:eastAsia="ru-RU"/>
        </w:rPr>
        <w:t xml:space="preserve">имеют право </w:t>
      </w:r>
      <w:r w:rsidRPr="0009741D">
        <w:rPr>
          <w:sz w:val="20"/>
          <w:szCs w:val="20"/>
          <w:lang w:eastAsia="ru-RU"/>
        </w:rPr>
        <w:t>самостоятельно распоряжат</w:t>
      </w:r>
      <w:r>
        <w:rPr>
          <w:sz w:val="20"/>
          <w:szCs w:val="20"/>
          <w:lang w:eastAsia="ru-RU"/>
        </w:rPr>
        <w:t>ь</w:t>
      </w:r>
      <w:r w:rsidRPr="0009741D">
        <w:rPr>
          <w:sz w:val="20"/>
          <w:szCs w:val="20"/>
          <w:lang w:eastAsia="ru-RU"/>
        </w:rPr>
        <w:t>ся интеллектуальн</w:t>
      </w:r>
      <w:r>
        <w:rPr>
          <w:sz w:val="20"/>
          <w:szCs w:val="20"/>
          <w:lang w:eastAsia="ru-RU"/>
        </w:rPr>
        <w:t>ой</w:t>
      </w:r>
      <w:r w:rsidRPr="0009741D">
        <w:rPr>
          <w:sz w:val="20"/>
          <w:szCs w:val="20"/>
          <w:lang w:eastAsia="ru-RU"/>
        </w:rPr>
        <w:t xml:space="preserve"> собственность</w:t>
      </w:r>
      <w:r>
        <w:rPr>
          <w:sz w:val="20"/>
          <w:szCs w:val="20"/>
          <w:lang w:eastAsia="ru-RU"/>
        </w:rPr>
        <w:t>ю</w:t>
      </w:r>
      <w:r w:rsidRPr="0009741D">
        <w:rPr>
          <w:sz w:val="20"/>
          <w:szCs w:val="20"/>
          <w:lang w:eastAsia="ru-RU"/>
        </w:rPr>
        <w:t>.</w:t>
      </w:r>
    </w:p>
    <w:p w:rsidR="004946DB" w:rsidRPr="00DB4E7F" w:rsidRDefault="004946DB" w:rsidP="004946DB">
      <w:pPr>
        <w:pStyle w:val="Style12"/>
        <w:widowControl/>
        <w:spacing w:line="240" w:lineRule="auto"/>
        <w:ind w:right="27" w:firstLine="567"/>
        <w:rPr>
          <w:color w:val="000000"/>
          <w:sz w:val="20"/>
          <w:szCs w:val="20"/>
          <w:shd w:val="clear" w:color="auto" w:fill="FFFFFF"/>
        </w:rPr>
      </w:pPr>
      <w:r w:rsidRPr="00DB4E7F">
        <w:rPr>
          <w:sz w:val="20"/>
          <w:szCs w:val="20"/>
        </w:rPr>
        <w:t xml:space="preserve">В связи с полученными результатами исследования мы можем сделать вывод о том, что </w:t>
      </w:r>
      <w:r w:rsidRPr="00DB4E7F">
        <w:rPr>
          <w:rStyle w:val="FontStyle26"/>
          <w:rFonts w:ascii="Times New Roman" w:hAnsi="Times New Roman" w:cs="Times New Roman"/>
          <w:sz w:val="20"/>
          <w:szCs w:val="20"/>
        </w:rPr>
        <w:t xml:space="preserve">правовая грамотность несовершеннолетних в области реализации прав на интеллектуальную собственность остается на невысоком уровне.   </w:t>
      </w:r>
      <w:r w:rsidRPr="00DB4E7F">
        <w:rPr>
          <w:color w:val="000000"/>
          <w:sz w:val="20"/>
          <w:szCs w:val="20"/>
          <w:shd w:val="clear" w:color="auto" w:fill="FFFFFF"/>
        </w:rPr>
        <w:t xml:space="preserve">Таким образом,  необходимо повышать правовую </w:t>
      </w:r>
      <w:r w:rsidRPr="00DB4E7F">
        <w:rPr>
          <w:color w:val="000000" w:themeColor="text1"/>
          <w:sz w:val="20"/>
          <w:szCs w:val="20"/>
          <w:shd w:val="clear" w:color="auto" w:fill="FFFFFF"/>
        </w:rPr>
        <w:t>компетентность</w:t>
      </w:r>
      <w:r w:rsidRPr="00DB4E7F">
        <w:rPr>
          <w:color w:val="000000"/>
          <w:sz w:val="20"/>
          <w:szCs w:val="20"/>
          <w:shd w:val="clear" w:color="auto" w:fill="FFFFFF"/>
        </w:rPr>
        <w:t xml:space="preserve"> учащихся в области прав на интеллектуальную собственность. </w:t>
      </w:r>
    </w:p>
    <w:p w:rsidR="004946DB" w:rsidRPr="00DB4E7F" w:rsidRDefault="004946DB" w:rsidP="004946DB">
      <w:pPr>
        <w:contextualSpacing/>
        <w:jc w:val="center"/>
        <w:rPr>
          <w:sz w:val="20"/>
          <w:szCs w:val="20"/>
        </w:rPr>
      </w:pPr>
    </w:p>
    <w:p w:rsidR="004946DB" w:rsidRPr="0009741D" w:rsidRDefault="004946DB" w:rsidP="004946DB">
      <w:pPr>
        <w:contextualSpacing/>
        <w:jc w:val="center"/>
        <w:rPr>
          <w:sz w:val="20"/>
          <w:szCs w:val="20"/>
        </w:rPr>
      </w:pPr>
      <w:r w:rsidRPr="0009741D">
        <w:rPr>
          <w:sz w:val="20"/>
          <w:szCs w:val="20"/>
        </w:rPr>
        <w:t>СПИСОК ЛИТЕРАТУРЫ</w:t>
      </w:r>
    </w:p>
    <w:p w:rsidR="004946DB" w:rsidRPr="0009741D" w:rsidRDefault="004946DB" w:rsidP="007537BC">
      <w:pPr>
        <w:pStyle w:val="af5"/>
        <w:numPr>
          <w:ilvl w:val="0"/>
          <w:numId w:val="51"/>
        </w:numPr>
        <w:suppressAutoHyphens w:val="0"/>
        <w:spacing w:after="0" w:line="240" w:lineRule="auto"/>
        <w:rPr>
          <w:rFonts w:ascii="Times New Roman" w:hAnsi="Times New Roman" w:cs="Times New Roman"/>
          <w:sz w:val="20"/>
          <w:szCs w:val="20"/>
        </w:rPr>
      </w:pPr>
      <w:r w:rsidRPr="0009741D">
        <w:rPr>
          <w:rFonts w:ascii="Times New Roman" w:hAnsi="Times New Roman" w:cs="Times New Roman"/>
          <w:sz w:val="20"/>
          <w:szCs w:val="20"/>
        </w:rPr>
        <w:t>Гражданский кодекс Российской Федерации (часть четвертая) от 18.12.2006 № 231-ФЗ ФЗ (ред. от 01.01.2016) // Главы 69-70;</w:t>
      </w:r>
    </w:p>
    <w:p w:rsidR="004946DB" w:rsidRPr="0009741D" w:rsidRDefault="004946DB" w:rsidP="007537BC">
      <w:pPr>
        <w:pStyle w:val="af5"/>
        <w:numPr>
          <w:ilvl w:val="0"/>
          <w:numId w:val="51"/>
        </w:numPr>
        <w:suppressAutoHyphens w:val="0"/>
        <w:spacing w:after="0" w:line="240" w:lineRule="auto"/>
        <w:rPr>
          <w:rFonts w:ascii="Times New Roman" w:hAnsi="Times New Roman" w:cs="Times New Roman"/>
          <w:sz w:val="20"/>
          <w:szCs w:val="20"/>
        </w:rPr>
      </w:pPr>
      <w:r w:rsidRPr="0009741D">
        <w:rPr>
          <w:rFonts w:ascii="Times New Roman" w:hAnsi="Times New Roman" w:cs="Times New Roman"/>
          <w:sz w:val="20"/>
          <w:szCs w:val="20"/>
        </w:rPr>
        <w:t>Интернет портал</w:t>
      </w:r>
      <w:r>
        <w:rPr>
          <w:rFonts w:ascii="Times New Roman" w:hAnsi="Times New Roman" w:cs="Times New Roman"/>
          <w:sz w:val="20"/>
          <w:szCs w:val="20"/>
        </w:rPr>
        <w:t xml:space="preserve"> «</w:t>
      </w:r>
      <w:proofErr w:type="spellStart"/>
      <w:r>
        <w:rPr>
          <w:rFonts w:ascii="Times New Roman" w:hAnsi="Times New Roman" w:cs="Times New Roman"/>
          <w:sz w:val="20"/>
          <w:szCs w:val="20"/>
        </w:rPr>
        <w:t>Право</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w:t>
      </w:r>
      <w:proofErr w:type="spellEnd"/>
      <w:r>
        <w:rPr>
          <w:rFonts w:ascii="Times New Roman" w:hAnsi="Times New Roman" w:cs="Times New Roman"/>
          <w:sz w:val="20"/>
          <w:szCs w:val="20"/>
        </w:rPr>
        <w:t xml:space="preserve">»  </w:t>
      </w:r>
      <w:r w:rsidRPr="00DA1D7A">
        <w:rPr>
          <w:rFonts w:ascii="Times New Roman" w:hAnsi="Times New Roman" w:cs="Times New Roman"/>
          <w:sz w:val="20"/>
          <w:szCs w:val="20"/>
        </w:rPr>
        <w:t>[</w:t>
      </w:r>
      <w:r>
        <w:rPr>
          <w:rFonts w:ascii="Times New Roman" w:hAnsi="Times New Roman" w:cs="Times New Roman"/>
          <w:sz w:val="20"/>
          <w:szCs w:val="20"/>
        </w:rPr>
        <w:t>Электронный ресурс</w:t>
      </w:r>
      <w:r w:rsidRPr="00DA1D7A">
        <w:rPr>
          <w:rFonts w:ascii="Times New Roman" w:hAnsi="Times New Roman" w:cs="Times New Roman"/>
          <w:sz w:val="20"/>
          <w:szCs w:val="20"/>
        </w:rPr>
        <w:t>]</w:t>
      </w:r>
      <w:r>
        <w:rPr>
          <w:rFonts w:ascii="Times New Roman" w:hAnsi="Times New Roman" w:cs="Times New Roman"/>
          <w:sz w:val="20"/>
          <w:szCs w:val="20"/>
        </w:rPr>
        <w:t>. –  </w:t>
      </w:r>
      <w:r>
        <w:rPr>
          <w:rFonts w:ascii="Times New Roman" w:hAnsi="Times New Roman" w:cs="Times New Roman"/>
          <w:sz w:val="20"/>
          <w:szCs w:val="20"/>
          <w:lang w:val="en-US"/>
        </w:rPr>
        <w:t>http</w:t>
      </w:r>
      <w:r w:rsidRPr="001C1032">
        <w:rPr>
          <w:rFonts w:ascii="Times New Roman" w:hAnsi="Times New Roman" w:cs="Times New Roman"/>
          <w:sz w:val="20"/>
          <w:szCs w:val="20"/>
        </w:rPr>
        <w:t>://</w:t>
      </w:r>
      <w:r w:rsidRPr="0009741D">
        <w:rPr>
          <w:rFonts w:ascii="Times New Roman" w:hAnsi="Times New Roman" w:cs="Times New Roman"/>
          <w:sz w:val="20"/>
          <w:szCs w:val="20"/>
          <w:lang w:val="en-US"/>
        </w:rPr>
        <w:t>p</w:t>
      </w:r>
      <w:r>
        <w:rPr>
          <w:rFonts w:ascii="Times New Roman" w:hAnsi="Times New Roman" w:cs="Times New Roman"/>
          <w:sz w:val="20"/>
          <w:szCs w:val="20"/>
        </w:rPr>
        <w:t>г</w:t>
      </w:r>
      <w:proofErr w:type="spellStart"/>
      <w:r w:rsidRPr="0009741D">
        <w:rPr>
          <w:rFonts w:ascii="Times New Roman" w:hAnsi="Times New Roman" w:cs="Times New Roman"/>
          <w:sz w:val="20"/>
          <w:szCs w:val="20"/>
          <w:lang w:val="en-US"/>
        </w:rPr>
        <w:t>avo</w:t>
      </w:r>
      <w:proofErr w:type="spellEnd"/>
      <w:r w:rsidRPr="00DA1D7A">
        <w:rPr>
          <w:rFonts w:ascii="Times New Roman" w:hAnsi="Times New Roman" w:cs="Times New Roman"/>
          <w:sz w:val="20"/>
          <w:szCs w:val="20"/>
        </w:rPr>
        <w:t>.</w:t>
      </w:r>
      <w:proofErr w:type="spellStart"/>
      <w:r w:rsidRPr="0009741D">
        <w:rPr>
          <w:rFonts w:ascii="Times New Roman" w:hAnsi="Times New Roman" w:cs="Times New Roman"/>
          <w:sz w:val="20"/>
          <w:szCs w:val="20"/>
          <w:lang w:val="en-US"/>
        </w:rPr>
        <w:t>ru</w:t>
      </w:r>
      <w:proofErr w:type="spellEnd"/>
      <w:r>
        <w:rPr>
          <w:rFonts w:ascii="Times New Roman" w:hAnsi="Times New Roman" w:cs="Times New Roman"/>
          <w:sz w:val="20"/>
          <w:szCs w:val="20"/>
        </w:rPr>
        <w:t xml:space="preserve"> </w:t>
      </w:r>
      <w:r w:rsidRPr="001C1032">
        <w:rPr>
          <w:rFonts w:ascii="Times New Roman" w:hAnsi="Times New Roman" w:cs="Times New Roman"/>
          <w:sz w:val="20"/>
          <w:szCs w:val="20"/>
        </w:rPr>
        <w:t xml:space="preserve"> </w:t>
      </w:r>
      <w:r>
        <w:rPr>
          <w:rFonts w:ascii="Times New Roman" w:hAnsi="Times New Roman" w:cs="Times New Roman"/>
          <w:sz w:val="20"/>
          <w:szCs w:val="20"/>
        </w:rPr>
        <w:t>(дата обращения</w:t>
      </w:r>
      <w:r w:rsidRPr="001C1032">
        <w:rPr>
          <w:rFonts w:ascii="Times New Roman" w:hAnsi="Times New Roman" w:cs="Times New Roman"/>
          <w:sz w:val="20"/>
          <w:szCs w:val="20"/>
        </w:rPr>
        <w:t>:</w:t>
      </w:r>
      <w:r>
        <w:rPr>
          <w:rFonts w:ascii="Times New Roman" w:hAnsi="Times New Roman" w:cs="Times New Roman"/>
          <w:sz w:val="20"/>
          <w:szCs w:val="20"/>
        </w:rPr>
        <w:t xml:space="preserve"> 12.11.2016)</w:t>
      </w:r>
      <w:r w:rsidRPr="0009741D">
        <w:rPr>
          <w:rFonts w:ascii="Times New Roman" w:hAnsi="Times New Roman" w:cs="Times New Roman"/>
          <w:sz w:val="20"/>
          <w:szCs w:val="20"/>
        </w:rPr>
        <w:t>;</w:t>
      </w:r>
    </w:p>
    <w:p w:rsidR="004946DB" w:rsidRPr="00DA1D7A" w:rsidRDefault="004946DB" w:rsidP="007537BC">
      <w:pPr>
        <w:pStyle w:val="af5"/>
        <w:numPr>
          <w:ilvl w:val="0"/>
          <w:numId w:val="51"/>
        </w:numPr>
        <w:suppressAutoHyphens w:val="0"/>
        <w:spacing w:after="0" w:line="240" w:lineRule="auto"/>
        <w:rPr>
          <w:rFonts w:ascii="Times New Roman" w:hAnsi="Times New Roman" w:cs="Times New Roman"/>
          <w:color w:val="000000" w:themeColor="text1"/>
          <w:sz w:val="20"/>
          <w:szCs w:val="20"/>
        </w:rPr>
      </w:pPr>
      <w:r w:rsidRPr="00DA1D7A">
        <w:rPr>
          <w:rFonts w:ascii="Times New Roman" w:hAnsi="Times New Roman" w:cs="Times New Roman"/>
          <w:color w:val="000000" w:themeColor="text1"/>
          <w:sz w:val="20"/>
          <w:szCs w:val="20"/>
          <w:shd w:val="clear" w:color="auto" w:fill="FFFFFF"/>
        </w:rPr>
        <w:t>Гаврилов</w:t>
      </w:r>
      <w:r>
        <w:rPr>
          <w:rFonts w:ascii="Times New Roman" w:hAnsi="Times New Roman" w:cs="Times New Roman"/>
          <w:color w:val="000000" w:themeColor="text1"/>
          <w:sz w:val="20"/>
          <w:szCs w:val="20"/>
          <w:shd w:val="clear" w:color="auto" w:fill="FFFFFF"/>
        </w:rPr>
        <w:t>,</w:t>
      </w:r>
      <w:r w:rsidRPr="00DA1D7A">
        <w:rPr>
          <w:rFonts w:ascii="Times New Roman" w:hAnsi="Times New Roman" w:cs="Times New Roman"/>
          <w:color w:val="000000" w:themeColor="text1"/>
          <w:sz w:val="20"/>
          <w:szCs w:val="20"/>
          <w:shd w:val="clear" w:color="auto" w:fill="FFFFFF"/>
        </w:rPr>
        <w:t xml:space="preserve"> Э.П. Интеллектуальные права несовершенно</w:t>
      </w:r>
      <w:r>
        <w:rPr>
          <w:rFonts w:ascii="Times New Roman" w:hAnsi="Times New Roman" w:cs="Times New Roman"/>
          <w:color w:val="000000" w:themeColor="text1"/>
          <w:sz w:val="20"/>
          <w:szCs w:val="20"/>
          <w:shd w:val="clear" w:color="auto" w:fill="FFFFFF"/>
        </w:rPr>
        <w:t>летних/ Э. Гаврилов</w:t>
      </w:r>
      <w:r w:rsidRPr="00DA1D7A">
        <w:rPr>
          <w:rFonts w:ascii="Times New Roman" w:hAnsi="Times New Roman" w:cs="Times New Roman"/>
          <w:color w:val="000000" w:themeColor="text1"/>
          <w:sz w:val="20"/>
          <w:szCs w:val="20"/>
          <w:shd w:val="clear" w:color="auto" w:fill="FFFFFF"/>
        </w:rPr>
        <w:t>// Хозяйство и право. 2011. N 9</w:t>
      </w:r>
      <w:r>
        <w:rPr>
          <w:rFonts w:ascii="Times New Roman" w:hAnsi="Times New Roman" w:cs="Times New Roman"/>
          <w:color w:val="000000" w:themeColor="text1"/>
          <w:sz w:val="20"/>
          <w:szCs w:val="20"/>
          <w:shd w:val="clear" w:color="auto" w:fill="FFFFFF"/>
        </w:rPr>
        <w:t>, с.28-30</w:t>
      </w:r>
    </w:p>
    <w:p w:rsidR="004946DB" w:rsidRDefault="004946DB" w:rsidP="004946DB">
      <w:pPr>
        <w:ind w:firstLine="284"/>
        <w:jc w:val="both"/>
        <w:rPr>
          <w:sz w:val="20"/>
          <w:szCs w:val="20"/>
        </w:rPr>
      </w:pPr>
    </w:p>
    <w:p w:rsidR="00DB4E7F" w:rsidRDefault="00DB4E7F">
      <w:pPr>
        <w:suppressAutoHyphens w:val="0"/>
        <w:spacing w:after="160" w:line="259" w:lineRule="auto"/>
        <w:rPr>
          <w:b/>
          <w:sz w:val="20"/>
          <w:szCs w:val="20"/>
        </w:rPr>
      </w:pPr>
      <w:r>
        <w:rPr>
          <w:b/>
          <w:sz w:val="20"/>
          <w:szCs w:val="20"/>
        </w:rPr>
        <w:br w:type="page"/>
      </w:r>
    </w:p>
    <w:p w:rsidR="004946DB" w:rsidRPr="00231909" w:rsidRDefault="004946DB" w:rsidP="004946DB">
      <w:pPr>
        <w:ind w:firstLine="284"/>
        <w:jc w:val="both"/>
        <w:rPr>
          <w:b/>
          <w:sz w:val="20"/>
          <w:szCs w:val="20"/>
        </w:rPr>
      </w:pPr>
      <w:r>
        <w:rPr>
          <w:b/>
          <w:sz w:val="20"/>
          <w:szCs w:val="20"/>
        </w:rPr>
        <w:lastRenderedPageBreak/>
        <w:t>А.С. Костылев</w:t>
      </w:r>
    </w:p>
    <w:p w:rsidR="004946DB" w:rsidRDefault="004946DB" w:rsidP="004946DB">
      <w:pPr>
        <w:ind w:firstLine="284"/>
        <w:jc w:val="both"/>
        <w:rPr>
          <w:sz w:val="20"/>
          <w:szCs w:val="20"/>
        </w:rPr>
      </w:pPr>
      <w:r w:rsidRPr="007D2323">
        <w:rPr>
          <w:sz w:val="20"/>
          <w:szCs w:val="20"/>
        </w:rPr>
        <w:t>Научные руководители</w:t>
      </w:r>
      <w:r>
        <w:rPr>
          <w:b/>
          <w:sz w:val="20"/>
          <w:szCs w:val="20"/>
        </w:rPr>
        <w:t xml:space="preserve">: Т. С. Некрасова, </w:t>
      </w:r>
      <w:r w:rsidRPr="007D2323">
        <w:rPr>
          <w:sz w:val="20"/>
          <w:szCs w:val="20"/>
        </w:rPr>
        <w:t xml:space="preserve">учитель русского языка и литературы, </w:t>
      </w:r>
      <w:r>
        <w:rPr>
          <w:b/>
          <w:sz w:val="20"/>
          <w:szCs w:val="20"/>
        </w:rPr>
        <w:t xml:space="preserve">Л.В. </w:t>
      </w:r>
      <w:proofErr w:type="spellStart"/>
      <w:r>
        <w:rPr>
          <w:b/>
          <w:sz w:val="20"/>
          <w:szCs w:val="20"/>
        </w:rPr>
        <w:t>Ференчук</w:t>
      </w:r>
      <w:proofErr w:type="spellEnd"/>
      <w:r>
        <w:rPr>
          <w:b/>
          <w:sz w:val="20"/>
          <w:szCs w:val="20"/>
        </w:rPr>
        <w:t xml:space="preserve">, </w:t>
      </w:r>
      <w:r w:rsidRPr="007D2323">
        <w:rPr>
          <w:sz w:val="20"/>
          <w:szCs w:val="20"/>
        </w:rPr>
        <w:t>учитель математики, МБОУ «СОШ №</w:t>
      </w:r>
      <w:r w:rsidR="00DB4E7F">
        <w:rPr>
          <w:sz w:val="20"/>
          <w:szCs w:val="20"/>
        </w:rPr>
        <w:t xml:space="preserve"> </w:t>
      </w:r>
      <w:r w:rsidRPr="007D2323">
        <w:rPr>
          <w:sz w:val="20"/>
          <w:szCs w:val="20"/>
        </w:rPr>
        <w:t>12 с УИОП», г. Старый Оскол</w:t>
      </w:r>
    </w:p>
    <w:p w:rsidR="002977B8" w:rsidRDefault="002977B8" w:rsidP="004946DB">
      <w:pPr>
        <w:ind w:firstLine="284"/>
        <w:jc w:val="both"/>
        <w:rPr>
          <w:sz w:val="20"/>
          <w:szCs w:val="20"/>
        </w:rPr>
      </w:pPr>
    </w:p>
    <w:p w:rsidR="004946DB" w:rsidRPr="0076767F" w:rsidRDefault="004946DB" w:rsidP="004946DB">
      <w:pPr>
        <w:spacing w:line="300" w:lineRule="auto"/>
        <w:ind w:right="341" w:firstLine="284"/>
        <w:jc w:val="center"/>
        <w:rPr>
          <w:b/>
          <w:sz w:val="20"/>
          <w:szCs w:val="20"/>
        </w:rPr>
      </w:pPr>
      <w:r w:rsidRPr="0076767F">
        <w:rPr>
          <w:b/>
          <w:sz w:val="20"/>
          <w:szCs w:val="20"/>
        </w:rPr>
        <w:t>ПОСТКРОССИНГ. НОВОЕ ХОББИ ИЛИ СОВРЕМЕННЫЙ СПОСОБ ОБЪЕДИНИТЬ НАЦИИ?</w:t>
      </w:r>
    </w:p>
    <w:p w:rsidR="00DB4E7F" w:rsidRDefault="00DB4E7F" w:rsidP="004946DB">
      <w:pPr>
        <w:ind w:firstLine="426"/>
        <w:jc w:val="both"/>
        <w:rPr>
          <w:sz w:val="20"/>
          <w:szCs w:val="20"/>
        </w:rPr>
      </w:pPr>
    </w:p>
    <w:p w:rsidR="004946DB" w:rsidRPr="0076767F" w:rsidRDefault="004946DB" w:rsidP="004946DB">
      <w:pPr>
        <w:ind w:firstLine="426"/>
        <w:jc w:val="both"/>
        <w:rPr>
          <w:sz w:val="20"/>
          <w:szCs w:val="20"/>
        </w:rPr>
      </w:pPr>
      <w:r w:rsidRPr="00231909">
        <w:rPr>
          <w:sz w:val="20"/>
          <w:szCs w:val="20"/>
        </w:rPr>
        <w:t>Аннотация:</w:t>
      </w:r>
      <w:r w:rsidRPr="0076767F">
        <w:t xml:space="preserve"> </w:t>
      </w:r>
      <w:r w:rsidRPr="0076767F">
        <w:rPr>
          <w:sz w:val="20"/>
          <w:szCs w:val="20"/>
        </w:rPr>
        <w:t xml:space="preserve">Простые люди во всём мире давно мечтают о создании мира «без границ», внести свой вклад, изменить мир к лучшему и оставить после себя что-нибудь позитивное. Как может обыкновенный человек оказать влияние на весь мир? Считаем, ответ на этот вопрос очень актуальным.   </w:t>
      </w:r>
    </w:p>
    <w:p w:rsidR="004946DB" w:rsidRDefault="004946DB" w:rsidP="004946DB">
      <w:pPr>
        <w:ind w:firstLine="284"/>
        <w:jc w:val="both"/>
        <w:rPr>
          <w:sz w:val="20"/>
          <w:szCs w:val="20"/>
        </w:rPr>
      </w:pPr>
      <w:r w:rsidRPr="00231909">
        <w:rPr>
          <w:sz w:val="20"/>
          <w:szCs w:val="20"/>
        </w:rPr>
        <w:t>Ключевые слова:</w:t>
      </w:r>
      <w:r>
        <w:rPr>
          <w:sz w:val="20"/>
          <w:szCs w:val="20"/>
        </w:rPr>
        <w:t xml:space="preserve"> </w:t>
      </w:r>
      <w:proofErr w:type="spellStart"/>
      <w:r>
        <w:rPr>
          <w:sz w:val="20"/>
          <w:szCs w:val="20"/>
        </w:rPr>
        <w:t>посткроссинг</w:t>
      </w:r>
      <w:proofErr w:type="spellEnd"/>
      <w:r>
        <w:rPr>
          <w:sz w:val="20"/>
          <w:szCs w:val="20"/>
        </w:rPr>
        <w:t>, открытки, общение.</w:t>
      </w:r>
    </w:p>
    <w:p w:rsidR="004946DB" w:rsidRDefault="004946DB" w:rsidP="004946DB">
      <w:pPr>
        <w:ind w:firstLine="284"/>
        <w:jc w:val="both"/>
        <w:rPr>
          <w:sz w:val="20"/>
          <w:szCs w:val="20"/>
        </w:rPr>
      </w:pPr>
    </w:p>
    <w:p w:rsidR="00DB4E7F" w:rsidRPr="0076767F" w:rsidRDefault="00DB4E7F" w:rsidP="00DB4E7F">
      <w:pPr>
        <w:ind w:firstLine="426"/>
        <w:jc w:val="both"/>
        <w:rPr>
          <w:sz w:val="20"/>
          <w:szCs w:val="20"/>
        </w:rPr>
      </w:pPr>
      <w:r w:rsidRPr="0076767F">
        <w:rPr>
          <w:sz w:val="20"/>
          <w:szCs w:val="20"/>
        </w:rPr>
        <w:t xml:space="preserve">Вы когда - либо пытались рассказать людям, живущим на другой стороне планеты, насколько хорошо то место, где вы родились? Вы когда-либо мечтали о кругосветном путешествии, чтобы познакомиться с разнообразием культур? Вы когда-либо думали о том, чтобы получить открытку от кого-нибудь </w:t>
      </w:r>
      <w:proofErr w:type="gramStart"/>
      <w:r w:rsidRPr="0076767F">
        <w:rPr>
          <w:sz w:val="20"/>
          <w:szCs w:val="20"/>
        </w:rPr>
        <w:t>из</w:t>
      </w:r>
      <w:proofErr w:type="gramEnd"/>
      <w:r w:rsidRPr="0076767F">
        <w:rPr>
          <w:sz w:val="20"/>
          <w:szCs w:val="20"/>
        </w:rPr>
        <w:t>- за границы?</w:t>
      </w:r>
      <w:r>
        <w:rPr>
          <w:sz w:val="20"/>
          <w:szCs w:val="20"/>
        </w:rPr>
        <w:t xml:space="preserve"> </w:t>
      </w:r>
      <w:r w:rsidRPr="0076767F">
        <w:rPr>
          <w:sz w:val="20"/>
          <w:szCs w:val="20"/>
        </w:rPr>
        <w:t xml:space="preserve">Тогда </w:t>
      </w:r>
      <w:proofErr w:type="spellStart"/>
      <w:r w:rsidRPr="0076767F">
        <w:rPr>
          <w:sz w:val="20"/>
          <w:szCs w:val="20"/>
        </w:rPr>
        <w:t>посткроссинг</w:t>
      </w:r>
      <w:proofErr w:type="spellEnd"/>
      <w:r w:rsidRPr="0076767F">
        <w:rPr>
          <w:sz w:val="20"/>
          <w:szCs w:val="20"/>
        </w:rPr>
        <w:t xml:space="preserve"> - это шанс реализовать вашу мечту. Слово «</w:t>
      </w:r>
      <w:proofErr w:type="spellStart"/>
      <w:r w:rsidRPr="0076767F">
        <w:rPr>
          <w:sz w:val="20"/>
          <w:szCs w:val="20"/>
        </w:rPr>
        <w:t>посткроссинг</w:t>
      </w:r>
      <w:proofErr w:type="spellEnd"/>
      <w:r w:rsidRPr="0076767F">
        <w:rPr>
          <w:sz w:val="20"/>
          <w:szCs w:val="20"/>
        </w:rPr>
        <w:t>» представляет собой сложение двух слов «</w:t>
      </w:r>
      <w:proofErr w:type="spellStart"/>
      <w:r w:rsidRPr="0076767F">
        <w:rPr>
          <w:sz w:val="20"/>
          <w:szCs w:val="20"/>
        </w:rPr>
        <w:t>postcard</w:t>
      </w:r>
      <w:proofErr w:type="spellEnd"/>
      <w:r w:rsidRPr="0076767F">
        <w:rPr>
          <w:sz w:val="20"/>
          <w:szCs w:val="20"/>
        </w:rPr>
        <w:t>» открытка и «</w:t>
      </w:r>
      <w:proofErr w:type="spellStart"/>
      <w:r w:rsidRPr="0076767F">
        <w:rPr>
          <w:sz w:val="20"/>
          <w:szCs w:val="20"/>
        </w:rPr>
        <w:t>crossing</w:t>
      </w:r>
      <w:proofErr w:type="spellEnd"/>
      <w:r w:rsidRPr="0076767F">
        <w:rPr>
          <w:sz w:val="20"/>
          <w:szCs w:val="20"/>
        </w:rPr>
        <w:t xml:space="preserve">» пересечение, и, таким образом, означает «обмен открытками».  Происхождение слова напоминает широко известное понятие </w:t>
      </w:r>
      <w:proofErr w:type="spellStart"/>
      <w:r w:rsidRPr="0076767F">
        <w:rPr>
          <w:sz w:val="20"/>
          <w:szCs w:val="20"/>
          <w:lang w:val="en-US"/>
        </w:rPr>
        <w:t>Bookcrossing</w:t>
      </w:r>
      <w:proofErr w:type="spellEnd"/>
      <w:r w:rsidRPr="0076767F">
        <w:rPr>
          <w:sz w:val="20"/>
          <w:szCs w:val="20"/>
        </w:rPr>
        <w:t xml:space="preserve"> Цели </w:t>
      </w:r>
      <w:proofErr w:type="spellStart"/>
      <w:r w:rsidRPr="0076767F">
        <w:rPr>
          <w:sz w:val="20"/>
          <w:szCs w:val="20"/>
        </w:rPr>
        <w:t>посткроссинга</w:t>
      </w:r>
      <w:proofErr w:type="spellEnd"/>
      <w:r w:rsidRPr="0076767F">
        <w:rPr>
          <w:sz w:val="20"/>
          <w:szCs w:val="20"/>
        </w:rPr>
        <w:t xml:space="preserve"> ясные и простые – соединить людей во всём мире при помощи открыток независимо от пола, возраста, места их проживания, расы и религии. </w:t>
      </w:r>
    </w:p>
    <w:p w:rsidR="004946DB" w:rsidRPr="0076767F" w:rsidRDefault="004946DB" w:rsidP="004946DB">
      <w:pPr>
        <w:ind w:firstLine="426"/>
        <w:jc w:val="both"/>
        <w:rPr>
          <w:sz w:val="20"/>
          <w:szCs w:val="20"/>
        </w:rPr>
      </w:pPr>
      <w:r w:rsidRPr="0076767F">
        <w:rPr>
          <w:sz w:val="20"/>
          <w:szCs w:val="20"/>
        </w:rPr>
        <w:t xml:space="preserve">Исконное значение английского слова </w:t>
      </w:r>
      <w:proofErr w:type="spellStart"/>
      <w:r w:rsidRPr="0076767F">
        <w:rPr>
          <w:sz w:val="20"/>
          <w:szCs w:val="20"/>
        </w:rPr>
        <w:t>hobby</w:t>
      </w:r>
      <w:proofErr w:type="spellEnd"/>
      <w:r w:rsidRPr="0076767F">
        <w:rPr>
          <w:sz w:val="20"/>
          <w:szCs w:val="20"/>
        </w:rPr>
        <w:t>, отодвинутое временем на вторые позиции с пометкой «устар.», — маленькая лошадка, пони, игрушечный деревянный конь. В русский речевой обиход слово «хобби» вошло сравнительно недавно, уже в ХХ столетии, и долгое время употреблялось на правах модного англицизма вроде современных «мониторинг», «</w:t>
      </w:r>
      <w:proofErr w:type="spellStart"/>
      <w:r w:rsidRPr="0076767F">
        <w:rPr>
          <w:sz w:val="20"/>
          <w:szCs w:val="20"/>
        </w:rPr>
        <w:t>промоушн</w:t>
      </w:r>
      <w:proofErr w:type="spellEnd"/>
      <w:r w:rsidRPr="0076767F">
        <w:rPr>
          <w:sz w:val="20"/>
          <w:szCs w:val="20"/>
        </w:rPr>
        <w:t xml:space="preserve">» и т. п. Современная редакция «Словаря русского языка» С. И. Ожегова определяет значение слова хобби так: «Увлечение, любимое занятие для себя, на досуге». </w:t>
      </w:r>
    </w:p>
    <w:p w:rsidR="004946DB" w:rsidRPr="0076767F" w:rsidRDefault="004946DB" w:rsidP="004946DB">
      <w:pPr>
        <w:ind w:firstLine="426"/>
        <w:jc w:val="both"/>
        <w:rPr>
          <w:sz w:val="20"/>
          <w:szCs w:val="20"/>
        </w:rPr>
      </w:pPr>
      <w:r w:rsidRPr="0076767F">
        <w:rPr>
          <w:sz w:val="20"/>
          <w:szCs w:val="20"/>
        </w:rPr>
        <w:t>Пытаясь выяснить подходит ли «</w:t>
      </w:r>
      <w:proofErr w:type="spellStart"/>
      <w:r w:rsidRPr="0076767F">
        <w:rPr>
          <w:sz w:val="20"/>
          <w:szCs w:val="20"/>
        </w:rPr>
        <w:t>посткроссинг</w:t>
      </w:r>
      <w:proofErr w:type="spellEnd"/>
      <w:r w:rsidRPr="0076767F">
        <w:rPr>
          <w:sz w:val="20"/>
          <w:szCs w:val="20"/>
        </w:rPr>
        <w:t xml:space="preserve">» к определению «хобби», я пришел к выводу, что если считать «хобби» увлечением, любимым занятием для себя, на досуге то, </w:t>
      </w:r>
      <w:proofErr w:type="spellStart"/>
      <w:r w:rsidRPr="0076767F">
        <w:rPr>
          <w:sz w:val="20"/>
          <w:szCs w:val="20"/>
        </w:rPr>
        <w:t>посткроссинг</w:t>
      </w:r>
      <w:proofErr w:type="spellEnd"/>
      <w:r w:rsidRPr="0076767F">
        <w:rPr>
          <w:sz w:val="20"/>
          <w:szCs w:val="20"/>
        </w:rPr>
        <w:t xml:space="preserve">- это хобби. Однако, проанализировав различные классификации видов хобби, можно сделать вывод, что </w:t>
      </w:r>
      <w:proofErr w:type="spellStart"/>
      <w:r w:rsidRPr="0076767F">
        <w:rPr>
          <w:sz w:val="20"/>
          <w:szCs w:val="20"/>
        </w:rPr>
        <w:t>посткроссинг</w:t>
      </w:r>
      <w:proofErr w:type="spellEnd"/>
      <w:r w:rsidRPr="0076767F">
        <w:rPr>
          <w:sz w:val="20"/>
          <w:szCs w:val="20"/>
        </w:rPr>
        <w:t xml:space="preserve"> не относится ни к одной из них. Таким образом, можно сказать, что </w:t>
      </w:r>
      <w:proofErr w:type="spellStart"/>
      <w:r w:rsidRPr="0076767F">
        <w:rPr>
          <w:sz w:val="20"/>
          <w:szCs w:val="20"/>
        </w:rPr>
        <w:t>посткроссинг</w:t>
      </w:r>
      <w:proofErr w:type="spellEnd"/>
      <w:r w:rsidRPr="0076767F">
        <w:rPr>
          <w:sz w:val="20"/>
          <w:szCs w:val="20"/>
        </w:rPr>
        <w:t xml:space="preserve"> объединяет общение, чтение, коллекционирование и творчество. Более того, общаясь с людьми из разных стран, вы устанавливаете прямые контакты, узнаёте много нового </w:t>
      </w:r>
      <w:r w:rsidRPr="0076767F">
        <w:rPr>
          <w:sz w:val="20"/>
          <w:szCs w:val="20"/>
        </w:rPr>
        <w:lastRenderedPageBreak/>
        <w:t xml:space="preserve">о странах, жизни в них, о людях. Написание открыток подталкивает к работе над собой, своим развитием, хотя бы к совершенствованию языка. Таким образом, </w:t>
      </w:r>
      <w:proofErr w:type="spellStart"/>
      <w:r w:rsidRPr="0076767F">
        <w:rPr>
          <w:sz w:val="20"/>
          <w:szCs w:val="20"/>
        </w:rPr>
        <w:t>посткроссинг</w:t>
      </w:r>
      <w:proofErr w:type="spellEnd"/>
      <w:r w:rsidRPr="0076767F">
        <w:rPr>
          <w:sz w:val="20"/>
          <w:szCs w:val="20"/>
        </w:rPr>
        <w:t xml:space="preserve"> – это больше чем хобби, ведь это не только занятие для себя, </w:t>
      </w:r>
      <w:proofErr w:type="spellStart"/>
      <w:r w:rsidRPr="0076767F">
        <w:rPr>
          <w:sz w:val="20"/>
          <w:szCs w:val="20"/>
        </w:rPr>
        <w:t>т</w:t>
      </w:r>
      <w:proofErr w:type="gramStart"/>
      <w:r w:rsidRPr="0076767F">
        <w:rPr>
          <w:sz w:val="20"/>
          <w:szCs w:val="20"/>
        </w:rPr>
        <w:t>.к</w:t>
      </w:r>
      <w:proofErr w:type="spellEnd"/>
      <w:proofErr w:type="gramEnd"/>
      <w:r w:rsidRPr="0076767F">
        <w:rPr>
          <w:sz w:val="20"/>
          <w:szCs w:val="20"/>
        </w:rPr>
        <w:t xml:space="preserve"> преследует такую благородную цель как   объединение людей во всём мире.</w:t>
      </w:r>
    </w:p>
    <w:p w:rsidR="004946DB" w:rsidRPr="0076767F" w:rsidRDefault="004946DB" w:rsidP="004946DB">
      <w:pPr>
        <w:ind w:firstLine="426"/>
        <w:jc w:val="both"/>
        <w:rPr>
          <w:b/>
          <w:sz w:val="20"/>
          <w:szCs w:val="20"/>
        </w:rPr>
      </w:pPr>
      <w:proofErr w:type="spellStart"/>
      <w:r w:rsidRPr="0076767F">
        <w:rPr>
          <w:color w:val="000000"/>
          <w:sz w:val="20"/>
          <w:szCs w:val="20"/>
          <w:shd w:val="clear" w:color="auto" w:fill="FFFFFF"/>
        </w:rPr>
        <w:t>Посткроссинг</w:t>
      </w:r>
      <w:proofErr w:type="spellEnd"/>
      <w:r w:rsidRPr="0076767F">
        <w:rPr>
          <w:color w:val="000000"/>
          <w:sz w:val="20"/>
          <w:szCs w:val="20"/>
          <w:shd w:val="clear" w:color="auto" w:fill="FFFFFF"/>
        </w:rPr>
        <w:t xml:space="preserve"> - проект, созданный для возможности получения открыток со всего мира. Цель проекта - позволить людям получать открытки со всего света бесплатно. Вернее, практически бесплатно. Основная идея такова: Если вы посылаете открытку, то получаете как минимум одну взамен от случайного </w:t>
      </w:r>
      <w:proofErr w:type="spellStart"/>
      <w:r w:rsidRPr="0076767F">
        <w:rPr>
          <w:color w:val="000000"/>
          <w:sz w:val="20"/>
          <w:szCs w:val="20"/>
          <w:shd w:val="clear" w:color="auto" w:fill="FFFFFF"/>
        </w:rPr>
        <w:t>посткроссера</w:t>
      </w:r>
      <w:proofErr w:type="spellEnd"/>
      <w:r w:rsidRPr="0076767F">
        <w:rPr>
          <w:color w:val="000000"/>
          <w:sz w:val="20"/>
          <w:szCs w:val="20"/>
          <w:shd w:val="clear" w:color="auto" w:fill="FFFFFF"/>
        </w:rPr>
        <w:t xml:space="preserve"> (участника сайта) из какого-то уголка земного шара. В основе принципа обмена открытками лежит единая база всех участников проекта, а также механизм выдачи адресов, направленный на то, чтобы разница между отправленными и полученными открытками у каждого участника была минимальной.</w:t>
      </w:r>
      <w:r w:rsidRPr="0076767F">
        <w:rPr>
          <w:b/>
          <w:sz w:val="20"/>
          <w:szCs w:val="20"/>
        </w:rPr>
        <w:t xml:space="preserve">        </w:t>
      </w:r>
    </w:p>
    <w:p w:rsidR="004946DB" w:rsidRPr="0076767F" w:rsidRDefault="004946DB" w:rsidP="004946DB">
      <w:pPr>
        <w:ind w:firstLine="426"/>
        <w:jc w:val="both"/>
        <w:rPr>
          <w:sz w:val="20"/>
          <w:szCs w:val="20"/>
        </w:rPr>
      </w:pPr>
      <w:r w:rsidRPr="0076767F">
        <w:rPr>
          <w:sz w:val="20"/>
          <w:szCs w:val="20"/>
        </w:rPr>
        <w:t xml:space="preserve">Чтобы вступить в проект, необходимо зарегистрироваться в сервисе </w:t>
      </w:r>
      <w:proofErr w:type="spellStart"/>
      <w:r w:rsidRPr="0076767F">
        <w:rPr>
          <w:sz w:val="20"/>
          <w:szCs w:val="20"/>
        </w:rPr>
        <w:t>Postcrossing</w:t>
      </w:r>
      <w:proofErr w:type="spellEnd"/>
      <w:r w:rsidRPr="0076767F">
        <w:rPr>
          <w:sz w:val="20"/>
          <w:szCs w:val="20"/>
        </w:rPr>
        <w:t>, указать свой почтовый адрес, заполнить профиль.</w:t>
      </w:r>
    </w:p>
    <w:p w:rsidR="004946DB" w:rsidRPr="0076767F" w:rsidRDefault="004946DB" w:rsidP="004946DB">
      <w:pPr>
        <w:ind w:firstLine="426"/>
        <w:jc w:val="both"/>
        <w:rPr>
          <w:sz w:val="20"/>
          <w:szCs w:val="20"/>
        </w:rPr>
      </w:pPr>
      <w:r w:rsidRPr="0076767F">
        <w:rPr>
          <w:sz w:val="20"/>
          <w:szCs w:val="20"/>
        </w:rPr>
        <w:t xml:space="preserve">Основной язык общения между участниками проекта - английский. Многие студенты в разных странах регистрируются на Postcrossing.com именно для улучшения языковых навыков. Так что же привлекает людей в проект? </w:t>
      </w:r>
    </w:p>
    <w:p w:rsidR="004946DB" w:rsidRPr="0076767F" w:rsidRDefault="004946DB" w:rsidP="003E02ED">
      <w:pPr>
        <w:pStyle w:val="af5"/>
        <w:suppressAutoHyphens w:val="0"/>
        <w:spacing w:line="240" w:lineRule="auto"/>
        <w:ind w:left="426"/>
        <w:jc w:val="both"/>
        <w:rPr>
          <w:rFonts w:ascii="Times New Roman" w:hAnsi="Times New Roman"/>
          <w:sz w:val="20"/>
          <w:szCs w:val="20"/>
        </w:rPr>
      </w:pPr>
      <w:r w:rsidRPr="003E02ED">
        <w:rPr>
          <w:rFonts w:ascii="Times New Roman" w:hAnsi="Times New Roman"/>
          <w:sz w:val="20"/>
          <w:szCs w:val="20"/>
        </w:rPr>
        <w:t xml:space="preserve"> Положительные эмоции</w:t>
      </w:r>
      <w:r w:rsidRPr="0076767F">
        <w:rPr>
          <w:rFonts w:ascii="Times New Roman" w:hAnsi="Times New Roman"/>
          <w:sz w:val="20"/>
          <w:szCs w:val="20"/>
        </w:rPr>
        <w:t xml:space="preserve"> от ожидания и получения очередной открытки. А факт получения по эмоциям схож с выигрышем в лотерею. Появляется спортивный азарт от самого процесса - какую открытку для </w:t>
      </w:r>
      <w:proofErr w:type="spellStart"/>
      <w:r w:rsidRPr="0076767F">
        <w:rPr>
          <w:rFonts w:ascii="Times New Roman" w:hAnsi="Times New Roman"/>
          <w:sz w:val="20"/>
          <w:szCs w:val="20"/>
        </w:rPr>
        <w:t>посткроссинга</w:t>
      </w:r>
      <w:proofErr w:type="spellEnd"/>
      <w:r w:rsidRPr="0076767F">
        <w:rPr>
          <w:rFonts w:ascii="Times New Roman" w:hAnsi="Times New Roman"/>
          <w:sz w:val="20"/>
          <w:szCs w:val="20"/>
        </w:rPr>
        <w:t xml:space="preserve"> купить, где купить, какую марку наклеить…</w:t>
      </w:r>
    </w:p>
    <w:p w:rsidR="004946DB" w:rsidRPr="0076767F" w:rsidRDefault="004946DB" w:rsidP="003E02ED">
      <w:pPr>
        <w:pStyle w:val="af5"/>
        <w:suppressAutoHyphens w:val="0"/>
        <w:spacing w:line="240" w:lineRule="auto"/>
        <w:ind w:left="426"/>
        <w:jc w:val="both"/>
        <w:rPr>
          <w:rFonts w:ascii="Times New Roman" w:hAnsi="Times New Roman"/>
          <w:sz w:val="20"/>
          <w:szCs w:val="20"/>
        </w:rPr>
      </w:pPr>
      <w:r w:rsidRPr="003E02ED">
        <w:rPr>
          <w:rFonts w:ascii="Times New Roman" w:hAnsi="Times New Roman"/>
          <w:sz w:val="20"/>
          <w:szCs w:val="20"/>
        </w:rPr>
        <w:t>Расширение   кругозора.</w:t>
      </w:r>
      <w:r w:rsidRPr="0076767F">
        <w:rPr>
          <w:rFonts w:ascii="Times New Roman" w:hAnsi="Times New Roman"/>
          <w:sz w:val="20"/>
          <w:szCs w:val="20"/>
        </w:rPr>
        <w:t xml:space="preserve"> Узнаете много нового о странах, жизни в них, о людях.</w:t>
      </w:r>
    </w:p>
    <w:p w:rsidR="004946DB" w:rsidRPr="003E02ED" w:rsidRDefault="004946DB" w:rsidP="003E02ED">
      <w:pPr>
        <w:pStyle w:val="af5"/>
        <w:suppressAutoHyphens w:val="0"/>
        <w:spacing w:line="240" w:lineRule="auto"/>
        <w:ind w:left="426"/>
        <w:jc w:val="both"/>
        <w:rPr>
          <w:rFonts w:ascii="Times New Roman" w:hAnsi="Times New Roman"/>
          <w:sz w:val="20"/>
          <w:szCs w:val="20"/>
        </w:rPr>
      </w:pPr>
      <w:r w:rsidRPr="003E02ED">
        <w:rPr>
          <w:rFonts w:ascii="Times New Roman" w:hAnsi="Times New Roman"/>
          <w:sz w:val="20"/>
          <w:szCs w:val="20"/>
        </w:rPr>
        <w:t>Общение с людьми из многих стран мира.</w:t>
      </w:r>
    </w:p>
    <w:p w:rsidR="004946DB" w:rsidRPr="0076767F" w:rsidRDefault="004946DB" w:rsidP="003E02ED">
      <w:pPr>
        <w:pStyle w:val="af5"/>
        <w:suppressAutoHyphens w:val="0"/>
        <w:spacing w:line="240" w:lineRule="auto"/>
        <w:ind w:left="426"/>
        <w:jc w:val="both"/>
        <w:rPr>
          <w:rFonts w:ascii="Times New Roman" w:hAnsi="Times New Roman"/>
          <w:sz w:val="20"/>
          <w:szCs w:val="20"/>
        </w:rPr>
      </w:pPr>
      <w:r w:rsidRPr="003E02ED">
        <w:rPr>
          <w:rFonts w:ascii="Times New Roman" w:hAnsi="Times New Roman"/>
          <w:sz w:val="20"/>
          <w:szCs w:val="20"/>
        </w:rPr>
        <w:t xml:space="preserve"> Новое увлечение</w:t>
      </w:r>
      <w:r w:rsidRPr="0076767F">
        <w:rPr>
          <w:rFonts w:ascii="Times New Roman" w:hAnsi="Times New Roman"/>
          <w:sz w:val="20"/>
          <w:szCs w:val="20"/>
        </w:rPr>
        <w:t>. Интереснее становится жить.</w:t>
      </w:r>
    </w:p>
    <w:p w:rsidR="004946DB" w:rsidRPr="00BF6A8C" w:rsidRDefault="004946DB" w:rsidP="003E02ED">
      <w:pPr>
        <w:pStyle w:val="af5"/>
        <w:suppressAutoHyphens w:val="0"/>
        <w:spacing w:after="0" w:line="240" w:lineRule="auto"/>
        <w:ind w:left="426"/>
        <w:jc w:val="both"/>
        <w:rPr>
          <w:rFonts w:ascii="Times New Roman" w:hAnsi="Times New Roman"/>
          <w:sz w:val="20"/>
          <w:szCs w:val="20"/>
        </w:rPr>
      </w:pPr>
      <w:r w:rsidRPr="0076767F">
        <w:rPr>
          <w:rFonts w:ascii="Times New Roman" w:hAnsi="Times New Roman"/>
          <w:sz w:val="20"/>
          <w:szCs w:val="20"/>
        </w:rPr>
        <w:t xml:space="preserve"> </w:t>
      </w:r>
      <w:r w:rsidRPr="003E02ED">
        <w:rPr>
          <w:rFonts w:ascii="Times New Roman" w:hAnsi="Times New Roman"/>
          <w:sz w:val="20"/>
          <w:szCs w:val="20"/>
        </w:rPr>
        <w:t>Совершенствование языка.</w:t>
      </w:r>
    </w:p>
    <w:p w:rsidR="004946DB" w:rsidRPr="0076767F" w:rsidRDefault="004946DB" w:rsidP="004946DB">
      <w:pPr>
        <w:ind w:firstLine="426"/>
        <w:jc w:val="both"/>
        <w:rPr>
          <w:sz w:val="20"/>
          <w:szCs w:val="20"/>
        </w:rPr>
      </w:pPr>
      <w:r w:rsidRPr="0076767F">
        <w:rPr>
          <w:sz w:val="20"/>
          <w:szCs w:val="20"/>
        </w:rPr>
        <w:t xml:space="preserve">Потребность общения была присуща человеку с древнейших времен. Доисторические люди использовали для передачи важной информации голос. Однако, устная передача вестей была несовершенна, так как человеческий голос слышен лишь на близком расстоянии. </w:t>
      </w:r>
    </w:p>
    <w:p w:rsidR="004946DB" w:rsidRDefault="004946DB" w:rsidP="004946DB">
      <w:pPr>
        <w:ind w:firstLine="426"/>
        <w:jc w:val="both"/>
        <w:rPr>
          <w:sz w:val="20"/>
          <w:szCs w:val="20"/>
        </w:rPr>
      </w:pPr>
      <w:r w:rsidRPr="0076767F">
        <w:rPr>
          <w:sz w:val="20"/>
          <w:szCs w:val="20"/>
        </w:rPr>
        <w:t>Русское слово "открытка" - это не что иное, как сокращение от "открытое письмо", письмо, которое можно отправить без конверта, в открытом виде, и любой может его прочитать Парадокс — с всеобщей компьютеризацией, люди все меньше пишут друг другу бумажные письма, перестали отправлять перед праздниками поздравительные открытки и телеграммы.</w:t>
      </w:r>
    </w:p>
    <w:p w:rsidR="004946DB" w:rsidRPr="0076767F" w:rsidRDefault="004946DB" w:rsidP="004946DB">
      <w:pPr>
        <w:ind w:firstLine="426"/>
        <w:jc w:val="both"/>
        <w:rPr>
          <w:sz w:val="20"/>
          <w:szCs w:val="20"/>
        </w:rPr>
      </w:pPr>
      <w:r w:rsidRPr="0076767F">
        <w:rPr>
          <w:sz w:val="20"/>
          <w:szCs w:val="20"/>
        </w:rPr>
        <w:t xml:space="preserve">История почтовой переписки так богата, что было бы несправедливо забыть о ней, поэтому мы должны быть благодарны этим красочным </w:t>
      </w:r>
      <w:r w:rsidRPr="0076767F">
        <w:rPr>
          <w:sz w:val="20"/>
          <w:szCs w:val="20"/>
        </w:rPr>
        <w:lastRenderedPageBreak/>
        <w:t>«</w:t>
      </w:r>
      <w:proofErr w:type="spellStart"/>
      <w:r w:rsidRPr="0076767F">
        <w:rPr>
          <w:sz w:val="20"/>
          <w:szCs w:val="20"/>
        </w:rPr>
        <w:t>поздравлялкам</w:t>
      </w:r>
      <w:proofErr w:type="spellEnd"/>
      <w:r w:rsidRPr="0076767F">
        <w:rPr>
          <w:sz w:val="20"/>
          <w:szCs w:val="20"/>
        </w:rPr>
        <w:t>», которые радовали человечество на протяжении многих лет!</w:t>
      </w:r>
    </w:p>
    <w:p w:rsidR="004946DB" w:rsidRDefault="004946DB" w:rsidP="004946DB">
      <w:pPr>
        <w:ind w:firstLine="426"/>
        <w:jc w:val="both"/>
        <w:rPr>
          <w:b/>
          <w:color w:val="000000"/>
          <w:sz w:val="20"/>
          <w:szCs w:val="20"/>
          <w:shd w:val="clear" w:color="auto" w:fill="FFFFFF"/>
        </w:rPr>
      </w:pPr>
      <w:r w:rsidRPr="007E1146">
        <w:rPr>
          <w:sz w:val="20"/>
          <w:szCs w:val="20"/>
        </w:rPr>
        <w:t xml:space="preserve">История </w:t>
      </w:r>
      <w:proofErr w:type="spellStart"/>
      <w:r w:rsidRPr="007E1146">
        <w:rPr>
          <w:sz w:val="20"/>
          <w:szCs w:val="20"/>
        </w:rPr>
        <w:t>посткроссинга</w:t>
      </w:r>
      <w:proofErr w:type="spellEnd"/>
      <w:r w:rsidRPr="007E1146">
        <w:rPr>
          <w:sz w:val="20"/>
          <w:szCs w:val="20"/>
        </w:rPr>
        <w:t xml:space="preserve"> ещё слишком мала. Её основателем стал один студент-португалец по имени </w:t>
      </w:r>
      <w:r w:rsidRPr="00DB4E7F">
        <w:rPr>
          <w:i/>
          <w:sz w:val="20"/>
          <w:szCs w:val="20"/>
        </w:rPr>
        <w:t xml:space="preserve">Пауло </w:t>
      </w:r>
      <w:proofErr w:type="spellStart"/>
      <w:r w:rsidRPr="00DB4E7F">
        <w:rPr>
          <w:i/>
          <w:sz w:val="20"/>
          <w:szCs w:val="20"/>
        </w:rPr>
        <w:t>Магальхаес</w:t>
      </w:r>
      <w:proofErr w:type="spellEnd"/>
      <w:r w:rsidRPr="00DB4E7F">
        <w:rPr>
          <w:sz w:val="20"/>
          <w:szCs w:val="20"/>
        </w:rPr>
        <w:t>,</w:t>
      </w:r>
      <w:r w:rsidRPr="007E1146">
        <w:rPr>
          <w:sz w:val="20"/>
          <w:szCs w:val="20"/>
        </w:rPr>
        <w:t xml:space="preserve"> (сейчас живущий в Германии), который фактически воскресил давно забытые почтовые услуги и снова научил людей клеить марки и писать друг другу от руки.</w:t>
      </w:r>
      <w:r w:rsidRPr="007E1146">
        <w:rPr>
          <w:color w:val="000000"/>
          <w:sz w:val="20"/>
          <w:szCs w:val="20"/>
          <w:shd w:val="clear" w:color="auto" w:fill="FFFFFF"/>
        </w:rPr>
        <w:t xml:space="preserve"> Пауло начал создавать веб-сайт в свободное от работы время,</w:t>
      </w:r>
      <w:r w:rsidRPr="007E1146">
        <w:rPr>
          <w:sz w:val="20"/>
          <w:szCs w:val="20"/>
        </w:rPr>
        <w:t xml:space="preserve"> </w:t>
      </w:r>
      <w:r w:rsidRPr="007E1146">
        <w:rPr>
          <w:color w:val="000000"/>
          <w:sz w:val="20"/>
          <w:szCs w:val="20"/>
          <w:shd w:val="clear" w:color="auto" w:fill="FFFFFF"/>
        </w:rPr>
        <w:t xml:space="preserve">и после долгой нерешительности относительно названия 14 июля 2005 года сайт </w:t>
      </w:r>
      <w:proofErr w:type="spellStart"/>
      <w:r w:rsidRPr="007E1146">
        <w:rPr>
          <w:color w:val="000000"/>
          <w:sz w:val="20"/>
          <w:szCs w:val="20"/>
          <w:shd w:val="clear" w:color="auto" w:fill="FFFFFF"/>
        </w:rPr>
        <w:t>Посткроссинг</w:t>
      </w:r>
      <w:proofErr w:type="spellEnd"/>
      <w:r w:rsidRPr="007E1146">
        <w:rPr>
          <w:color w:val="000000"/>
          <w:sz w:val="20"/>
          <w:szCs w:val="20"/>
          <w:shd w:val="clear" w:color="auto" w:fill="FFFFFF"/>
        </w:rPr>
        <w:t xml:space="preserve"> был открыт для всех бесплатно.</w:t>
      </w:r>
      <w:r w:rsidRPr="007E1146">
        <w:rPr>
          <w:b/>
          <w:color w:val="000000"/>
          <w:sz w:val="20"/>
          <w:szCs w:val="20"/>
          <w:shd w:val="clear" w:color="auto" w:fill="FFFFFF"/>
        </w:rPr>
        <w:t xml:space="preserve"> </w:t>
      </w:r>
    </w:p>
    <w:p w:rsidR="004946DB"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 xml:space="preserve">Сайт </w:t>
      </w:r>
      <w:proofErr w:type="spellStart"/>
      <w:r w:rsidRPr="007E1146">
        <w:rPr>
          <w:color w:val="000000"/>
          <w:sz w:val="20"/>
          <w:szCs w:val="20"/>
          <w:shd w:val="clear" w:color="auto" w:fill="FFFFFF"/>
        </w:rPr>
        <w:t>Посткроссинга</w:t>
      </w:r>
      <w:proofErr w:type="spellEnd"/>
      <w:r w:rsidRPr="007E1146">
        <w:rPr>
          <w:color w:val="000000"/>
          <w:sz w:val="20"/>
          <w:szCs w:val="20"/>
          <w:shd w:val="clear" w:color="auto" w:fill="FFFFFF"/>
        </w:rPr>
        <w:t xml:space="preserve"> хранит в себе разнообразную </w:t>
      </w:r>
      <w:proofErr w:type="gramStart"/>
      <w:r w:rsidRPr="007E1146">
        <w:rPr>
          <w:color w:val="000000"/>
          <w:sz w:val="20"/>
          <w:szCs w:val="20"/>
          <w:shd w:val="clear" w:color="auto" w:fill="FFFFFF"/>
        </w:rPr>
        <w:t>статистику</w:t>
      </w:r>
      <w:proofErr w:type="gramEnd"/>
      <w:r w:rsidRPr="007E1146">
        <w:rPr>
          <w:color w:val="000000"/>
          <w:sz w:val="20"/>
          <w:szCs w:val="20"/>
          <w:shd w:val="clear" w:color="auto" w:fill="FFFFFF"/>
        </w:rPr>
        <w:t xml:space="preserve"> как для каждого пользователя, так и для каждой страны, и для всего проекта в целом. В </w:t>
      </w:r>
      <w:proofErr w:type="spellStart"/>
      <w:r w:rsidRPr="007E1146">
        <w:rPr>
          <w:color w:val="000000"/>
          <w:sz w:val="20"/>
          <w:szCs w:val="20"/>
          <w:shd w:val="clear" w:color="auto" w:fill="FFFFFF"/>
        </w:rPr>
        <w:t>Посткроссинге</w:t>
      </w:r>
      <w:proofErr w:type="spellEnd"/>
      <w:r w:rsidRPr="007E1146">
        <w:rPr>
          <w:color w:val="000000"/>
          <w:sz w:val="20"/>
          <w:szCs w:val="20"/>
          <w:shd w:val="clear" w:color="auto" w:fill="FFFFFF"/>
        </w:rPr>
        <w:t xml:space="preserve"> приняли участие жители практически всех стран Земли. Приведем данные статистики по количеству участников и количеству отправленных открыток.</w:t>
      </w:r>
    </w:p>
    <w:p w:rsidR="00DB4E7F" w:rsidRDefault="00DB4E7F" w:rsidP="004946DB">
      <w:pPr>
        <w:ind w:firstLine="426"/>
        <w:jc w:val="both"/>
        <w:rPr>
          <w:color w:val="000000"/>
          <w:sz w:val="20"/>
          <w:szCs w:val="20"/>
          <w:shd w:val="clear" w:color="auto" w:fill="FFFFFF"/>
        </w:rPr>
      </w:pPr>
    </w:p>
    <w:p w:rsidR="00DB4E7F" w:rsidRPr="00DB4E7F" w:rsidRDefault="00DB4E7F" w:rsidP="00DB4E7F">
      <w:pPr>
        <w:ind w:firstLine="426"/>
        <w:jc w:val="center"/>
        <w:rPr>
          <w:color w:val="000000"/>
          <w:sz w:val="20"/>
          <w:szCs w:val="20"/>
          <w:shd w:val="clear" w:color="auto" w:fill="FFFFFF"/>
        </w:rPr>
      </w:pPr>
      <w:r w:rsidRPr="00DB4E7F">
        <w:rPr>
          <w:color w:val="000000"/>
          <w:sz w:val="20"/>
          <w:szCs w:val="20"/>
          <w:shd w:val="clear" w:color="auto" w:fill="FFFFFF"/>
        </w:rPr>
        <w:t>Таблица 1 – Статистика по странам-участницам</w:t>
      </w:r>
    </w:p>
    <w:p w:rsidR="00DB4E7F" w:rsidRPr="007E1146" w:rsidRDefault="00DB4E7F" w:rsidP="004946DB">
      <w:pPr>
        <w:ind w:firstLine="426"/>
        <w:jc w:val="both"/>
        <w:rPr>
          <w:color w:val="000000"/>
          <w:sz w:val="20"/>
          <w:szCs w:val="20"/>
          <w:shd w:val="clear" w:color="auto" w:fill="FFFFFF"/>
        </w:rPr>
      </w:pPr>
    </w:p>
    <w:tbl>
      <w:tblPr>
        <w:tblStyle w:val="aff2"/>
        <w:tblW w:w="0" w:type="auto"/>
        <w:jc w:val="center"/>
        <w:tblLook w:val="04A0" w:firstRow="1" w:lastRow="0" w:firstColumn="1" w:lastColumn="0" w:noHBand="0" w:noVBand="1"/>
      </w:tblPr>
      <w:tblGrid>
        <w:gridCol w:w="2830"/>
        <w:gridCol w:w="2127"/>
      </w:tblGrid>
      <w:tr w:rsidR="004946DB" w:rsidRPr="007E1146" w:rsidTr="00DB4E7F">
        <w:trPr>
          <w:jc w:val="center"/>
        </w:trPr>
        <w:tc>
          <w:tcPr>
            <w:tcW w:w="2830" w:type="dxa"/>
          </w:tcPr>
          <w:p w:rsidR="004946DB" w:rsidRPr="007E1146" w:rsidRDefault="004946DB" w:rsidP="004946DB">
            <w:pPr>
              <w:ind w:firstLine="426"/>
              <w:jc w:val="both"/>
              <w:rPr>
                <w:b/>
                <w:color w:val="000000"/>
                <w:sz w:val="20"/>
                <w:szCs w:val="20"/>
                <w:shd w:val="clear" w:color="auto" w:fill="FFFFFF"/>
              </w:rPr>
            </w:pPr>
            <w:r w:rsidRPr="007E1146">
              <w:rPr>
                <w:b/>
                <w:color w:val="000000"/>
                <w:sz w:val="20"/>
                <w:szCs w:val="20"/>
                <w:shd w:val="clear" w:color="auto" w:fill="FFFFFF"/>
              </w:rPr>
              <w:t>Страна</w:t>
            </w:r>
          </w:p>
        </w:tc>
        <w:tc>
          <w:tcPr>
            <w:tcW w:w="2127" w:type="dxa"/>
          </w:tcPr>
          <w:p w:rsidR="004946DB" w:rsidRPr="007E1146" w:rsidRDefault="004946DB" w:rsidP="004946DB">
            <w:pPr>
              <w:ind w:firstLine="34"/>
              <w:jc w:val="center"/>
              <w:rPr>
                <w:b/>
                <w:color w:val="000000"/>
                <w:sz w:val="20"/>
                <w:szCs w:val="20"/>
                <w:shd w:val="clear" w:color="auto" w:fill="FFFFFF"/>
              </w:rPr>
            </w:pPr>
            <w:r w:rsidRPr="007E1146">
              <w:rPr>
                <w:b/>
                <w:color w:val="000000"/>
                <w:sz w:val="20"/>
                <w:szCs w:val="20"/>
                <w:shd w:val="clear" w:color="auto" w:fill="FFFFFF"/>
              </w:rPr>
              <w:t>Количество участников</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Россия</w:t>
            </w:r>
          </w:p>
        </w:tc>
        <w:tc>
          <w:tcPr>
            <w:tcW w:w="2127" w:type="dxa"/>
          </w:tcPr>
          <w:p w:rsidR="004946DB" w:rsidRPr="007E1146" w:rsidRDefault="004946DB" w:rsidP="004946DB">
            <w:pPr>
              <w:ind w:firstLine="426"/>
              <w:jc w:val="both"/>
              <w:rPr>
                <w:b/>
                <w:color w:val="000000"/>
                <w:sz w:val="20"/>
                <w:szCs w:val="20"/>
                <w:shd w:val="clear" w:color="auto" w:fill="FFFFFF"/>
              </w:rPr>
            </w:pPr>
            <w:r w:rsidRPr="007E1146">
              <w:rPr>
                <w:rStyle w:val="apple-converted-space"/>
                <w:szCs w:val="20"/>
                <w:shd w:val="clear" w:color="auto" w:fill="FFFFFF"/>
              </w:rPr>
              <w:t> 80180</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Тайвань</w:t>
            </w:r>
          </w:p>
        </w:tc>
        <w:tc>
          <w:tcPr>
            <w:tcW w:w="2127" w:type="dxa"/>
          </w:tcPr>
          <w:p w:rsidR="004946DB" w:rsidRPr="007E1146" w:rsidRDefault="004946DB" w:rsidP="004946DB">
            <w:pPr>
              <w:ind w:firstLine="426"/>
              <w:jc w:val="both"/>
              <w:rPr>
                <w:b/>
                <w:color w:val="000000"/>
                <w:sz w:val="20"/>
                <w:szCs w:val="20"/>
                <w:shd w:val="clear" w:color="auto" w:fill="FFFFFF"/>
              </w:rPr>
            </w:pPr>
            <w:r w:rsidRPr="007E1146">
              <w:rPr>
                <w:rStyle w:val="apple-converted-space"/>
                <w:szCs w:val="20"/>
                <w:shd w:val="clear" w:color="auto" w:fill="FFFFFF"/>
              </w:rPr>
              <w:t> 73127</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Китай</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61003</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США</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60413</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Германия</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46489</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Нидерланды</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37662</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Беларусь</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25969</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Украина</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24489</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Финляндия</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19815</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Чехия</w:t>
            </w:r>
          </w:p>
        </w:tc>
        <w:tc>
          <w:tcPr>
            <w:tcW w:w="2127"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18293</w:t>
            </w:r>
          </w:p>
        </w:tc>
      </w:tr>
    </w:tbl>
    <w:p w:rsidR="004946DB" w:rsidRPr="007E1146" w:rsidRDefault="004946DB" w:rsidP="004946DB">
      <w:pPr>
        <w:ind w:firstLine="426"/>
        <w:jc w:val="both"/>
        <w:rPr>
          <w:b/>
          <w:color w:val="000000"/>
          <w:sz w:val="20"/>
          <w:szCs w:val="20"/>
          <w:shd w:val="clear" w:color="auto" w:fill="FFFFFF"/>
        </w:rPr>
      </w:pPr>
    </w:p>
    <w:tbl>
      <w:tblPr>
        <w:tblStyle w:val="aff2"/>
        <w:tblW w:w="0" w:type="auto"/>
        <w:jc w:val="center"/>
        <w:tblLook w:val="04A0" w:firstRow="1" w:lastRow="0" w:firstColumn="1" w:lastColumn="0" w:noHBand="0" w:noVBand="1"/>
      </w:tblPr>
      <w:tblGrid>
        <w:gridCol w:w="2830"/>
        <w:gridCol w:w="2694"/>
      </w:tblGrid>
      <w:tr w:rsidR="004946DB" w:rsidRPr="007E1146" w:rsidTr="00DB4E7F">
        <w:trPr>
          <w:jc w:val="center"/>
        </w:trPr>
        <w:tc>
          <w:tcPr>
            <w:tcW w:w="2830" w:type="dxa"/>
          </w:tcPr>
          <w:p w:rsidR="004946DB" w:rsidRPr="007E1146" w:rsidRDefault="004946DB" w:rsidP="004946DB">
            <w:pPr>
              <w:ind w:firstLine="426"/>
              <w:jc w:val="both"/>
              <w:rPr>
                <w:b/>
                <w:color w:val="000000"/>
                <w:sz w:val="20"/>
                <w:szCs w:val="20"/>
                <w:shd w:val="clear" w:color="auto" w:fill="FFFFFF"/>
              </w:rPr>
            </w:pPr>
            <w:r w:rsidRPr="007E1146">
              <w:rPr>
                <w:b/>
                <w:color w:val="000000"/>
                <w:sz w:val="20"/>
                <w:szCs w:val="20"/>
                <w:shd w:val="clear" w:color="auto" w:fill="FFFFFF"/>
              </w:rPr>
              <w:t>Страна</w:t>
            </w:r>
          </w:p>
        </w:tc>
        <w:tc>
          <w:tcPr>
            <w:tcW w:w="2694" w:type="dxa"/>
          </w:tcPr>
          <w:p w:rsidR="004946DB" w:rsidRPr="007E1146" w:rsidRDefault="004946DB" w:rsidP="004946DB">
            <w:pPr>
              <w:jc w:val="center"/>
              <w:rPr>
                <w:b/>
                <w:color w:val="000000"/>
                <w:sz w:val="20"/>
                <w:szCs w:val="20"/>
                <w:shd w:val="clear" w:color="auto" w:fill="FFFFFF"/>
              </w:rPr>
            </w:pPr>
            <w:r w:rsidRPr="007E1146">
              <w:rPr>
                <w:b/>
                <w:color w:val="000000"/>
                <w:sz w:val="20"/>
                <w:szCs w:val="20"/>
                <w:shd w:val="clear" w:color="auto" w:fill="FFFFFF"/>
              </w:rPr>
              <w:t>Количество отправленных открыток</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Германия</w:t>
            </w:r>
          </w:p>
        </w:tc>
        <w:tc>
          <w:tcPr>
            <w:tcW w:w="2694" w:type="dxa"/>
            <w:shd w:val="clear" w:color="auto" w:fill="auto"/>
          </w:tcPr>
          <w:p w:rsidR="004946DB" w:rsidRPr="007E1146" w:rsidRDefault="004946DB" w:rsidP="004946DB">
            <w:pPr>
              <w:rPr>
                <w:sz w:val="20"/>
                <w:szCs w:val="20"/>
                <w:shd w:val="clear" w:color="auto" w:fill="FFFFFF"/>
              </w:rPr>
            </w:pPr>
            <w:r w:rsidRPr="007E1146">
              <w:rPr>
                <w:sz w:val="20"/>
                <w:szCs w:val="20"/>
              </w:rPr>
              <w:t xml:space="preserve">       5319779</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Россия</w:t>
            </w:r>
          </w:p>
        </w:tc>
        <w:tc>
          <w:tcPr>
            <w:tcW w:w="2694" w:type="dxa"/>
            <w:shd w:val="clear" w:color="auto" w:fill="auto"/>
          </w:tcPr>
          <w:p w:rsidR="004946DB" w:rsidRPr="007E1146" w:rsidRDefault="004946DB" w:rsidP="004946DB">
            <w:pPr>
              <w:rPr>
                <w:sz w:val="20"/>
                <w:szCs w:val="20"/>
                <w:shd w:val="clear" w:color="auto" w:fill="FFFFFF"/>
              </w:rPr>
            </w:pPr>
            <w:r w:rsidRPr="007E1146">
              <w:rPr>
                <w:sz w:val="20"/>
                <w:szCs w:val="20"/>
              </w:rPr>
              <w:t xml:space="preserve">       4448104</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США</w:t>
            </w:r>
          </w:p>
        </w:tc>
        <w:tc>
          <w:tcPr>
            <w:tcW w:w="2694" w:type="dxa"/>
            <w:shd w:val="clear" w:color="auto" w:fill="auto"/>
          </w:tcPr>
          <w:p w:rsidR="004946DB" w:rsidRPr="007E1146" w:rsidRDefault="004946DB" w:rsidP="004946DB">
            <w:pPr>
              <w:rPr>
                <w:sz w:val="20"/>
                <w:szCs w:val="20"/>
                <w:shd w:val="clear" w:color="auto" w:fill="FFFFFF"/>
              </w:rPr>
            </w:pPr>
            <w:r w:rsidRPr="007E1146">
              <w:rPr>
                <w:sz w:val="20"/>
                <w:szCs w:val="20"/>
              </w:rPr>
              <w:t xml:space="preserve">       3929417</w:t>
            </w:r>
          </w:p>
        </w:tc>
      </w:tr>
      <w:tr w:rsidR="004946DB" w:rsidRPr="007E1146" w:rsidTr="00DB4E7F">
        <w:trPr>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Нидерланды</w:t>
            </w:r>
          </w:p>
        </w:tc>
        <w:tc>
          <w:tcPr>
            <w:tcW w:w="2694" w:type="dxa"/>
            <w:shd w:val="clear" w:color="auto" w:fill="auto"/>
          </w:tcPr>
          <w:p w:rsidR="004946DB" w:rsidRPr="007E1146" w:rsidRDefault="004946DB" w:rsidP="004946DB">
            <w:pPr>
              <w:ind w:firstLine="426"/>
              <w:rPr>
                <w:sz w:val="20"/>
                <w:szCs w:val="20"/>
                <w:shd w:val="clear" w:color="auto" w:fill="FFFFFF"/>
              </w:rPr>
            </w:pPr>
            <w:r w:rsidRPr="007E1146">
              <w:rPr>
                <w:sz w:val="20"/>
                <w:szCs w:val="20"/>
                <w:shd w:val="clear" w:color="auto" w:fill="FFFFFF"/>
              </w:rPr>
              <w:t>3387139</w:t>
            </w:r>
          </w:p>
        </w:tc>
      </w:tr>
      <w:tr w:rsidR="004946DB" w:rsidRPr="007E1146" w:rsidTr="00DB4E7F">
        <w:trPr>
          <w:trHeight w:val="70"/>
          <w:jc w:val="center"/>
        </w:trPr>
        <w:tc>
          <w:tcPr>
            <w:tcW w:w="2830" w:type="dxa"/>
          </w:tcPr>
          <w:p w:rsidR="004946DB" w:rsidRPr="007E1146" w:rsidRDefault="004946DB" w:rsidP="004946DB">
            <w:pPr>
              <w:ind w:firstLine="426"/>
              <w:jc w:val="both"/>
              <w:rPr>
                <w:color w:val="000000"/>
                <w:sz w:val="20"/>
                <w:szCs w:val="20"/>
                <w:shd w:val="clear" w:color="auto" w:fill="FFFFFF"/>
              </w:rPr>
            </w:pPr>
            <w:r w:rsidRPr="007E1146">
              <w:rPr>
                <w:color w:val="000000"/>
                <w:sz w:val="20"/>
                <w:szCs w:val="20"/>
                <w:shd w:val="clear" w:color="auto" w:fill="FFFFFF"/>
              </w:rPr>
              <w:t>Финляндия</w:t>
            </w:r>
          </w:p>
        </w:tc>
        <w:tc>
          <w:tcPr>
            <w:tcW w:w="2694" w:type="dxa"/>
            <w:shd w:val="clear" w:color="auto" w:fill="auto"/>
          </w:tcPr>
          <w:p w:rsidR="004946DB" w:rsidRPr="007E1146" w:rsidRDefault="004946DB" w:rsidP="004946DB">
            <w:pPr>
              <w:ind w:firstLine="426"/>
              <w:rPr>
                <w:sz w:val="20"/>
                <w:szCs w:val="20"/>
                <w:shd w:val="clear" w:color="auto" w:fill="FFFFFF"/>
              </w:rPr>
            </w:pPr>
            <w:r w:rsidRPr="007E1146">
              <w:rPr>
                <w:sz w:val="20"/>
                <w:szCs w:val="20"/>
                <w:shd w:val="clear" w:color="auto" w:fill="FFFFFF"/>
              </w:rPr>
              <w:t>2684200</w:t>
            </w:r>
          </w:p>
        </w:tc>
      </w:tr>
    </w:tbl>
    <w:p w:rsidR="00DB4E7F" w:rsidRDefault="00DB4E7F" w:rsidP="004946DB">
      <w:pPr>
        <w:spacing w:after="20"/>
        <w:ind w:firstLine="426"/>
        <w:jc w:val="both"/>
        <w:rPr>
          <w:color w:val="000000"/>
          <w:sz w:val="20"/>
          <w:szCs w:val="20"/>
          <w:shd w:val="clear" w:color="auto" w:fill="FFFFFF"/>
        </w:rPr>
      </w:pPr>
    </w:p>
    <w:p w:rsidR="004946DB" w:rsidRPr="007E1146" w:rsidRDefault="004946DB" w:rsidP="004946DB">
      <w:pPr>
        <w:spacing w:after="20"/>
        <w:ind w:firstLine="426"/>
        <w:jc w:val="both"/>
        <w:rPr>
          <w:color w:val="000000"/>
          <w:sz w:val="20"/>
          <w:szCs w:val="20"/>
          <w:shd w:val="clear" w:color="auto" w:fill="FFFFFF"/>
        </w:rPr>
      </w:pPr>
      <w:r w:rsidRPr="007E1146">
        <w:rPr>
          <w:color w:val="000000"/>
          <w:sz w:val="20"/>
          <w:szCs w:val="20"/>
          <w:shd w:val="clear" w:color="auto" w:fill="FFFFFF"/>
        </w:rPr>
        <w:t xml:space="preserve">По данным статистики можно заметить, что по количеству участников Россия занимает 1 место, но по количеству отправленных открыток занимает 2 строчку. А вот Германия, которая по количеству </w:t>
      </w:r>
      <w:r w:rsidRPr="007E1146">
        <w:rPr>
          <w:color w:val="000000"/>
          <w:sz w:val="20"/>
          <w:szCs w:val="20"/>
          <w:shd w:val="clear" w:color="auto" w:fill="FFFFFF"/>
        </w:rPr>
        <w:lastRenderedPageBreak/>
        <w:t xml:space="preserve">участников находится на 5 строчке, самая активная страна по количеству отправленных открыток. Из этого следует вывод, что участники </w:t>
      </w:r>
      <w:proofErr w:type="spellStart"/>
      <w:r w:rsidRPr="007E1146">
        <w:rPr>
          <w:color w:val="000000"/>
          <w:sz w:val="20"/>
          <w:szCs w:val="20"/>
          <w:shd w:val="clear" w:color="auto" w:fill="FFFFFF"/>
        </w:rPr>
        <w:t>посткроссинга</w:t>
      </w:r>
      <w:proofErr w:type="spellEnd"/>
      <w:r w:rsidRPr="007E1146">
        <w:rPr>
          <w:color w:val="000000"/>
          <w:sz w:val="20"/>
          <w:szCs w:val="20"/>
          <w:shd w:val="clear" w:color="auto" w:fill="FFFFFF"/>
        </w:rPr>
        <w:t xml:space="preserve"> в России не так активны, как хотелось бы. </w:t>
      </w:r>
    </w:p>
    <w:p w:rsidR="004946DB" w:rsidRPr="007E1146" w:rsidRDefault="004946DB" w:rsidP="004946DB">
      <w:pPr>
        <w:ind w:firstLine="426"/>
        <w:jc w:val="both"/>
        <w:rPr>
          <w:sz w:val="20"/>
          <w:szCs w:val="20"/>
        </w:rPr>
      </w:pPr>
      <w:r w:rsidRPr="007E1146">
        <w:rPr>
          <w:sz w:val="20"/>
          <w:szCs w:val="20"/>
        </w:rPr>
        <w:t xml:space="preserve">Что касается пола участников, официальная статистика говорит, что среди участников 86582 мужчины и 433461 женщина. Таким образом, женщин в проекте почти в пять раз больше! Может это доказывает тот факт, что женщины более разговорчивые и коммуникабельные? </w:t>
      </w:r>
    </w:p>
    <w:p w:rsidR="004946DB" w:rsidRDefault="004946DB" w:rsidP="004946DB">
      <w:pPr>
        <w:spacing w:after="20"/>
        <w:ind w:firstLine="426"/>
        <w:jc w:val="both"/>
        <w:rPr>
          <w:color w:val="000000"/>
          <w:sz w:val="20"/>
          <w:szCs w:val="20"/>
          <w:shd w:val="clear" w:color="auto" w:fill="FFFFFF"/>
        </w:rPr>
      </w:pPr>
      <w:r w:rsidRPr="007E1146">
        <w:rPr>
          <w:color w:val="000000"/>
          <w:sz w:val="20"/>
          <w:szCs w:val="20"/>
          <w:shd w:val="clear" w:color="auto" w:fill="FFFFFF"/>
        </w:rPr>
        <w:t xml:space="preserve">Мы решили провести опрос и узнать, знают ли учащиеся о </w:t>
      </w:r>
      <w:proofErr w:type="spellStart"/>
      <w:r w:rsidRPr="007E1146">
        <w:rPr>
          <w:color w:val="000000"/>
          <w:sz w:val="20"/>
          <w:szCs w:val="20"/>
          <w:shd w:val="clear" w:color="auto" w:fill="FFFFFF"/>
        </w:rPr>
        <w:t>Посткроссинге</w:t>
      </w:r>
      <w:proofErr w:type="spellEnd"/>
      <w:r w:rsidRPr="007E1146">
        <w:rPr>
          <w:color w:val="000000"/>
          <w:sz w:val="20"/>
          <w:szCs w:val="20"/>
          <w:shd w:val="clear" w:color="auto" w:fill="FFFFFF"/>
        </w:rPr>
        <w:t xml:space="preserve"> в нашей школе, а также интересен ли им обмен открытками. В опросе приняло участие 103 ученика (9-11 классов). Мы задали им следующие вопросы.</w:t>
      </w:r>
    </w:p>
    <w:p w:rsidR="00DB4E7F" w:rsidRPr="007E1146" w:rsidRDefault="00DB4E7F" w:rsidP="004946DB">
      <w:pPr>
        <w:spacing w:after="20"/>
        <w:ind w:firstLine="426"/>
        <w:jc w:val="both"/>
        <w:rPr>
          <w:color w:val="000000"/>
          <w:sz w:val="20"/>
          <w:szCs w:val="20"/>
          <w:shd w:val="clear" w:color="auto" w:fill="FFFFFF"/>
        </w:rPr>
      </w:pPr>
    </w:p>
    <w:p w:rsidR="004946DB" w:rsidRPr="007E1146" w:rsidRDefault="004946DB" w:rsidP="004946DB">
      <w:pPr>
        <w:pStyle w:val="af5"/>
        <w:spacing w:line="240" w:lineRule="auto"/>
        <w:ind w:left="0" w:firstLine="426"/>
        <w:jc w:val="both"/>
        <w:rPr>
          <w:rFonts w:ascii="Times New Roman" w:hAnsi="Times New Roman"/>
          <w:sz w:val="20"/>
          <w:szCs w:val="20"/>
        </w:rPr>
      </w:pPr>
      <w:r w:rsidRPr="007E1146">
        <w:rPr>
          <w:rFonts w:ascii="Times New Roman" w:hAnsi="Times New Roman"/>
          <w:noProof/>
          <w:color w:val="000000"/>
          <w:sz w:val="20"/>
          <w:szCs w:val="20"/>
          <w:shd w:val="clear" w:color="auto" w:fill="FFFFFF"/>
          <w:lang w:eastAsia="ru-RU"/>
        </w:rPr>
        <w:drawing>
          <wp:anchor distT="0" distB="0" distL="114300" distR="114300" simplePos="0" relativeHeight="251683840" behindDoc="1" locked="0" layoutInCell="1" allowOverlap="1" wp14:anchorId="78C25A38" wp14:editId="530C0AC8">
            <wp:simplePos x="0" y="0"/>
            <wp:positionH relativeFrom="column">
              <wp:posOffset>22860</wp:posOffset>
            </wp:positionH>
            <wp:positionV relativeFrom="paragraph">
              <wp:posOffset>13335</wp:posOffset>
            </wp:positionV>
            <wp:extent cx="2533650" cy="1504950"/>
            <wp:effectExtent l="0" t="0" r="0" b="0"/>
            <wp:wrapTight wrapText="bothSides">
              <wp:wrapPolygon edited="0">
                <wp:start x="0" y="0"/>
                <wp:lineTo x="0" y="21327"/>
                <wp:lineTo x="21438" y="21327"/>
                <wp:lineTo x="21438" y="0"/>
                <wp:lineTo x="0" y="0"/>
              </wp:wrapPolygon>
            </wp:wrapTight>
            <wp:docPr id="4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Pr="007E1146" w:rsidRDefault="004946DB" w:rsidP="004946DB">
      <w:pPr>
        <w:pStyle w:val="af5"/>
        <w:spacing w:line="240" w:lineRule="auto"/>
        <w:ind w:left="0" w:firstLine="426"/>
        <w:jc w:val="both"/>
        <w:rPr>
          <w:rFonts w:ascii="Times New Roman" w:hAnsi="Times New Roman"/>
          <w:sz w:val="20"/>
          <w:szCs w:val="20"/>
        </w:rPr>
      </w:pPr>
    </w:p>
    <w:p w:rsidR="004946DB" w:rsidRDefault="004946DB" w:rsidP="004946DB">
      <w:pPr>
        <w:pStyle w:val="af5"/>
        <w:spacing w:line="240" w:lineRule="auto"/>
        <w:ind w:left="0"/>
        <w:rPr>
          <w:rFonts w:ascii="Times New Roman" w:hAnsi="Times New Roman"/>
          <w:sz w:val="20"/>
          <w:szCs w:val="20"/>
        </w:rPr>
      </w:pPr>
    </w:p>
    <w:p w:rsidR="004946DB" w:rsidRDefault="004946DB" w:rsidP="004946DB">
      <w:pPr>
        <w:pStyle w:val="af5"/>
        <w:spacing w:line="240" w:lineRule="auto"/>
        <w:ind w:left="0"/>
        <w:rPr>
          <w:rFonts w:ascii="Times New Roman" w:hAnsi="Times New Roman"/>
          <w:sz w:val="20"/>
          <w:szCs w:val="20"/>
        </w:rPr>
      </w:pPr>
    </w:p>
    <w:p w:rsidR="004946DB" w:rsidRDefault="004946DB" w:rsidP="004946DB">
      <w:pPr>
        <w:pStyle w:val="af5"/>
        <w:spacing w:line="240" w:lineRule="auto"/>
        <w:ind w:left="0"/>
        <w:rPr>
          <w:rFonts w:ascii="Times New Roman" w:hAnsi="Times New Roman"/>
          <w:sz w:val="20"/>
          <w:szCs w:val="20"/>
        </w:rPr>
      </w:pPr>
    </w:p>
    <w:p w:rsidR="004946DB" w:rsidRDefault="004946DB" w:rsidP="004946DB">
      <w:pPr>
        <w:pStyle w:val="af5"/>
        <w:spacing w:line="240" w:lineRule="auto"/>
        <w:ind w:left="0"/>
        <w:rPr>
          <w:rFonts w:ascii="Times New Roman" w:hAnsi="Times New Roman"/>
          <w:sz w:val="20"/>
          <w:szCs w:val="20"/>
        </w:rPr>
      </w:pPr>
    </w:p>
    <w:p w:rsidR="004946DB" w:rsidRPr="007E1146" w:rsidRDefault="004946DB" w:rsidP="004946DB">
      <w:pPr>
        <w:pStyle w:val="af5"/>
        <w:spacing w:line="240" w:lineRule="auto"/>
        <w:ind w:left="0"/>
        <w:rPr>
          <w:rFonts w:ascii="Times New Roman" w:hAnsi="Times New Roman"/>
          <w:sz w:val="20"/>
          <w:szCs w:val="20"/>
        </w:rPr>
      </w:pPr>
      <w:r w:rsidRPr="007E1146">
        <w:rPr>
          <w:rFonts w:ascii="Times New Roman" w:hAnsi="Times New Roman"/>
          <w:sz w:val="20"/>
          <w:szCs w:val="20"/>
        </w:rPr>
        <w:t>1. Вы заинтересованы в общении с людьми из других стран?</w:t>
      </w:r>
    </w:p>
    <w:p w:rsidR="004946DB" w:rsidRPr="007E1146" w:rsidRDefault="004946DB" w:rsidP="004946DB">
      <w:pPr>
        <w:pStyle w:val="af5"/>
        <w:spacing w:line="240" w:lineRule="auto"/>
        <w:ind w:left="0"/>
        <w:rPr>
          <w:rFonts w:ascii="Times New Roman" w:hAnsi="Times New Roman"/>
          <w:sz w:val="20"/>
          <w:szCs w:val="20"/>
        </w:rPr>
      </w:pPr>
      <w:r w:rsidRPr="007E1146">
        <w:rPr>
          <w:rFonts w:ascii="Times New Roman" w:hAnsi="Times New Roman"/>
          <w:sz w:val="20"/>
          <w:szCs w:val="20"/>
        </w:rPr>
        <w:t>2. Хорошо ли Вы знаете английский язык?</w:t>
      </w:r>
    </w:p>
    <w:p w:rsidR="004946DB" w:rsidRPr="007E1146" w:rsidRDefault="004946DB" w:rsidP="004946DB">
      <w:pPr>
        <w:pStyle w:val="af5"/>
        <w:spacing w:after="0" w:line="240" w:lineRule="auto"/>
        <w:ind w:left="0"/>
        <w:rPr>
          <w:rFonts w:ascii="Times New Roman" w:hAnsi="Times New Roman"/>
          <w:sz w:val="20"/>
          <w:szCs w:val="20"/>
        </w:rPr>
      </w:pPr>
      <w:r w:rsidRPr="007E1146">
        <w:rPr>
          <w:rFonts w:ascii="Times New Roman" w:hAnsi="Times New Roman"/>
          <w:sz w:val="20"/>
          <w:szCs w:val="20"/>
        </w:rPr>
        <w:t>3. Интересна ли Вам культура и языки других стран?</w:t>
      </w:r>
      <w:r w:rsidRPr="007E1146">
        <w:rPr>
          <w:rFonts w:ascii="Times New Roman" w:hAnsi="Times New Roman"/>
          <w:sz w:val="20"/>
          <w:szCs w:val="20"/>
        </w:rPr>
        <w:br/>
        <w:t>4. Вам нравится получать бумажные письма по почте?</w:t>
      </w:r>
      <w:r w:rsidRPr="007E1146">
        <w:rPr>
          <w:rFonts w:ascii="Times New Roman" w:hAnsi="Times New Roman"/>
          <w:sz w:val="20"/>
          <w:szCs w:val="20"/>
        </w:rPr>
        <w:br/>
        <w:t>5. Нравятся ли Вам открытки?</w:t>
      </w:r>
      <w:r w:rsidRPr="007E1146">
        <w:rPr>
          <w:rFonts w:ascii="Times New Roman" w:hAnsi="Times New Roman"/>
          <w:sz w:val="20"/>
          <w:szCs w:val="20"/>
        </w:rPr>
        <w:br/>
        <w:t xml:space="preserve">6. Вы знаете о проекте </w:t>
      </w:r>
      <w:proofErr w:type="spellStart"/>
      <w:r w:rsidRPr="007E1146">
        <w:rPr>
          <w:rFonts w:ascii="Times New Roman" w:hAnsi="Times New Roman"/>
          <w:sz w:val="20"/>
          <w:szCs w:val="20"/>
        </w:rPr>
        <w:t>Посткроссинг</w:t>
      </w:r>
      <w:proofErr w:type="spellEnd"/>
      <w:r w:rsidRPr="007E1146">
        <w:rPr>
          <w:rFonts w:ascii="Times New Roman" w:hAnsi="Times New Roman"/>
          <w:sz w:val="20"/>
          <w:szCs w:val="20"/>
        </w:rPr>
        <w:t xml:space="preserve"> </w:t>
      </w:r>
      <w:proofErr w:type="gramStart"/>
      <w:r w:rsidRPr="007E1146">
        <w:rPr>
          <w:rFonts w:ascii="Times New Roman" w:hAnsi="Times New Roman"/>
          <w:sz w:val="20"/>
          <w:szCs w:val="20"/>
        </w:rPr>
        <w:t xml:space="preserve">( </w:t>
      </w:r>
      <w:proofErr w:type="spellStart"/>
      <w:proofErr w:type="gramEnd"/>
      <w:r w:rsidRPr="007E1146">
        <w:rPr>
          <w:rFonts w:ascii="Times New Roman" w:hAnsi="Times New Roman"/>
          <w:sz w:val="20"/>
          <w:szCs w:val="20"/>
          <w:lang w:val="en-US"/>
        </w:rPr>
        <w:t>Postcrossing</w:t>
      </w:r>
      <w:proofErr w:type="spellEnd"/>
      <w:r w:rsidRPr="007E1146">
        <w:rPr>
          <w:rFonts w:ascii="Times New Roman" w:hAnsi="Times New Roman"/>
          <w:sz w:val="20"/>
          <w:szCs w:val="20"/>
        </w:rPr>
        <w:t>)?</w:t>
      </w:r>
    </w:p>
    <w:p w:rsidR="00DB4E7F" w:rsidRDefault="00DB4E7F" w:rsidP="004946DB">
      <w:pPr>
        <w:ind w:firstLine="426"/>
        <w:jc w:val="both"/>
        <w:rPr>
          <w:sz w:val="20"/>
          <w:szCs w:val="20"/>
        </w:rPr>
      </w:pPr>
    </w:p>
    <w:p w:rsidR="004946DB" w:rsidRPr="007E1146" w:rsidRDefault="004946DB" w:rsidP="004946DB">
      <w:pPr>
        <w:ind w:firstLine="426"/>
        <w:jc w:val="both"/>
        <w:rPr>
          <w:sz w:val="20"/>
          <w:szCs w:val="20"/>
        </w:rPr>
      </w:pPr>
      <w:r w:rsidRPr="007E1146">
        <w:rPr>
          <w:sz w:val="20"/>
          <w:szCs w:val="20"/>
        </w:rPr>
        <w:t xml:space="preserve">Из опроса видно, что большинство опрошенных интересуется культурой других стран, им интересно общение с другими людьми, но только несколько человек пробовали отправлять бумажные письма по почте, и совершенно никто не отправлял открытки. Также лишь малая часть знает о </w:t>
      </w:r>
      <w:proofErr w:type="spellStart"/>
      <w:r w:rsidRPr="007E1146">
        <w:rPr>
          <w:sz w:val="20"/>
          <w:szCs w:val="20"/>
        </w:rPr>
        <w:t>Посткроссинге</w:t>
      </w:r>
      <w:proofErr w:type="spellEnd"/>
      <w:r w:rsidRPr="007E1146">
        <w:rPr>
          <w:sz w:val="20"/>
          <w:szCs w:val="20"/>
        </w:rPr>
        <w:t>, что указывает на актуальность выбранной нами темы.</w:t>
      </w:r>
    </w:p>
    <w:p w:rsidR="004946DB" w:rsidRPr="007E1146" w:rsidRDefault="004946DB" w:rsidP="004946DB">
      <w:pPr>
        <w:tabs>
          <w:tab w:val="left" w:pos="851"/>
        </w:tabs>
        <w:ind w:firstLine="426"/>
        <w:jc w:val="both"/>
        <w:rPr>
          <w:sz w:val="20"/>
          <w:szCs w:val="20"/>
        </w:rPr>
      </w:pPr>
      <w:r w:rsidRPr="007E1146">
        <w:rPr>
          <w:sz w:val="20"/>
          <w:szCs w:val="20"/>
        </w:rPr>
        <w:t xml:space="preserve">Цели </w:t>
      </w:r>
      <w:proofErr w:type="spellStart"/>
      <w:r w:rsidRPr="007E1146">
        <w:rPr>
          <w:sz w:val="20"/>
          <w:szCs w:val="20"/>
        </w:rPr>
        <w:t>посткроссинга</w:t>
      </w:r>
      <w:proofErr w:type="spellEnd"/>
      <w:r w:rsidRPr="007E1146">
        <w:rPr>
          <w:sz w:val="20"/>
          <w:szCs w:val="20"/>
        </w:rPr>
        <w:t xml:space="preserve"> ясные и простые: создать «мир без границ». То есть, сделать мир меньше, а разные культуры ближе    усилиями самых простых людей путём обмена открытками. Доказательства этому процессу - участники из 208 разных стран.</w:t>
      </w:r>
    </w:p>
    <w:p w:rsidR="004946DB" w:rsidRPr="007E1146" w:rsidRDefault="004946DB" w:rsidP="004946DB">
      <w:pPr>
        <w:tabs>
          <w:tab w:val="left" w:pos="851"/>
        </w:tabs>
        <w:ind w:firstLine="426"/>
        <w:jc w:val="both"/>
        <w:rPr>
          <w:b/>
          <w:sz w:val="20"/>
          <w:szCs w:val="20"/>
        </w:rPr>
      </w:pPr>
      <w:r w:rsidRPr="007E1146">
        <w:rPr>
          <w:sz w:val="20"/>
          <w:szCs w:val="20"/>
        </w:rPr>
        <w:t xml:space="preserve">Таким образом, </w:t>
      </w:r>
      <w:proofErr w:type="spellStart"/>
      <w:r w:rsidRPr="007E1146">
        <w:rPr>
          <w:sz w:val="20"/>
          <w:szCs w:val="20"/>
        </w:rPr>
        <w:t>посткроссинг</w:t>
      </w:r>
      <w:proofErr w:type="spellEnd"/>
      <w:r w:rsidRPr="007E1146">
        <w:rPr>
          <w:sz w:val="20"/>
          <w:szCs w:val="20"/>
        </w:rPr>
        <w:t>- это - это больше чем хобби</w:t>
      </w:r>
      <w:r w:rsidRPr="007E1146">
        <w:rPr>
          <w:color w:val="000000"/>
          <w:sz w:val="20"/>
          <w:szCs w:val="20"/>
          <w:shd w:val="clear" w:color="auto" w:fill="FFFFFF"/>
        </w:rPr>
        <w:t>, которое, к тому же, полезное</w:t>
      </w:r>
      <w:r w:rsidRPr="007E1146">
        <w:rPr>
          <w:sz w:val="20"/>
          <w:szCs w:val="20"/>
        </w:rPr>
        <w:t xml:space="preserve">, как попытка соединить людей во всём мире. И если </w:t>
      </w:r>
      <w:r w:rsidRPr="007E1146">
        <w:rPr>
          <w:sz w:val="20"/>
          <w:szCs w:val="20"/>
        </w:rPr>
        <w:lastRenderedPageBreak/>
        <w:t xml:space="preserve">вы видите новости о мировых конфликтах, вспомните о людях, которые благодаря своему простому увлечению выслали уже более 38 миллионов маленьких кусочков картона, разрушающих стены непонимания </w:t>
      </w:r>
    </w:p>
    <w:p w:rsidR="004946DB" w:rsidRPr="007E1146" w:rsidRDefault="004946DB" w:rsidP="004946DB">
      <w:pPr>
        <w:pStyle w:val="af5"/>
        <w:spacing w:after="0" w:line="240" w:lineRule="auto"/>
        <w:ind w:left="0" w:firstLine="426"/>
        <w:jc w:val="both"/>
        <w:rPr>
          <w:rFonts w:ascii="Times New Roman" w:hAnsi="Times New Roman"/>
          <w:color w:val="000000"/>
          <w:sz w:val="20"/>
          <w:szCs w:val="20"/>
          <w:shd w:val="clear" w:color="auto" w:fill="FFFFFF"/>
        </w:rPr>
      </w:pPr>
      <w:r w:rsidRPr="007E1146">
        <w:rPr>
          <w:rFonts w:ascii="Times New Roman" w:hAnsi="Times New Roman"/>
          <w:color w:val="000000"/>
          <w:sz w:val="20"/>
          <w:szCs w:val="20"/>
          <w:shd w:val="clear" w:color="auto" w:fill="FFFFFF"/>
        </w:rPr>
        <w:t xml:space="preserve">Чтобы внедрить </w:t>
      </w:r>
      <w:proofErr w:type="spellStart"/>
      <w:r w:rsidRPr="007E1146">
        <w:rPr>
          <w:rFonts w:ascii="Times New Roman" w:hAnsi="Times New Roman"/>
          <w:color w:val="000000"/>
          <w:sz w:val="20"/>
          <w:szCs w:val="20"/>
          <w:shd w:val="clear" w:color="auto" w:fill="FFFFFF"/>
        </w:rPr>
        <w:t>Посткроссинг</w:t>
      </w:r>
      <w:proofErr w:type="spellEnd"/>
      <w:r w:rsidRPr="007E1146">
        <w:rPr>
          <w:rFonts w:ascii="Times New Roman" w:hAnsi="Times New Roman"/>
          <w:color w:val="000000"/>
          <w:sz w:val="20"/>
          <w:szCs w:val="20"/>
          <w:shd w:val="clear" w:color="auto" w:fill="FFFFFF"/>
        </w:rPr>
        <w:t xml:space="preserve"> в общество, а также помочь школьникам в изучении английского, мы предлагаем создать в школе клуб </w:t>
      </w:r>
      <w:proofErr w:type="spellStart"/>
      <w:r w:rsidRPr="007E1146">
        <w:rPr>
          <w:rFonts w:ascii="Times New Roman" w:hAnsi="Times New Roman"/>
          <w:color w:val="000000"/>
          <w:sz w:val="20"/>
          <w:szCs w:val="20"/>
          <w:shd w:val="clear" w:color="auto" w:fill="FFFFFF"/>
        </w:rPr>
        <w:t>посткроссеров</w:t>
      </w:r>
      <w:proofErr w:type="spellEnd"/>
      <w:r w:rsidRPr="007E1146">
        <w:rPr>
          <w:rFonts w:ascii="Times New Roman" w:hAnsi="Times New Roman"/>
          <w:color w:val="000000"/>
          <w:sz w:val="20"/>
          <w:szCs w:val="20"/>
          <w:shd w:val="clear" w:color="auto" w:fill="FFFFFF"/>
        </w:rPr>
        <w:t>, где дети, вместе с учителями по английскому, смогут переводить и писать новые открытки.</w:t>
      </w:r>
    </w:p>
    <w:p w:rsidR="004946DB" w:rsidRDefault="004946DB" w:rsidP="004946DB">
      <w:pPr>
        <w:ind w:firstLine="284"/>
        <w:jc w:val="both"/>
        <w:rPr>
          <w:color w:val="000000"/>
          <w:sz w:val="20"/>
          <w:szCs w:val="20"/>
          <w:shd w:val="clear" w:color="auto" w:fill="FFFFFF"/>
        </w:rPr>
      </w:pPr>
      <w:r w:rsidRPr="007E1146">
        <w:rPr>
          <w:color w:val="000000"/>
          <w:sz w:val="20"/>
          <w:szCs w:val="20"/>
          <w:shd w:val="clear" w:color="auto" w:fill="FFFFFF"/>
        </w:rPr>
        <w:t xml:space="preserve">Наш проект - один из маленьких шагов сайта к большему процветанию. </w:t>
      </w:r>
      <w:proofErr w:type="spellStart"/>
      <w:r w:rsidRPr="007E1146">
        <w:rPr>
          <w:color w:val="000000"/>
          <w:sz w:val="20"/>
          <w:szCs w:val="20"/>
          <w:shd w:val="clear" w:color="auto" w:fill="FFFFFF"/>
        </w:rPr>
        <w:t>Посткроссинг</w:t>
      </w:r>
      <w:proofErr w:type="spellEnd"/>
      <w:r w:rsidRPr="007E1146">
        <w:rPr>
          <w:color w:val="000000"/>
          <w:sz w:val="20"/>
          <w:szCs w:val="20"/>
          <w:shd w:val="clear" w:color="auto" w:fill="FFFFFF"/>
        </w:rPr>
        <w:t xml:space="preserve"> должен развиваться, ведь международные отношения в настоящее время играют не малую роль во многих сферах жизнедеятельности человека. </w:t>
      </w:r>
    </w:p>
    <w:p w:rsidR="004946DB" w:rsidRPr="007E1146" w:rsidRDefault="004946DB" w:rsidP="004946DB">
      <w:pPr>
        <w:ind w:firstLine="426"/>
        <w:jc w:val="both"/>
        <w:rPr>
          <w:b/>
          <w:color w:val="000000"/>
          <w:sz w:val="20"/>
          <w:szCs w:val="20"/>
          <w:shd w:val="clear" w:color="auto" w:fill="FFFFFF"/>
        </w:rPr>
      </w:pPr>
    </w:p>
    <w:p w:rsidR="004946DB" w:rsidRPr="007E1146" w:rsidRDefault="004946DB" w:rsidP="004946DB">
      <w:pPr>
        <w:tabs>
          <w:tab w:val="left" w:pos="426"/>
          <w:tab w:val="left" w:pos="1134"/>
        </w:tabs>
        <w:spacing w:afterLines="20" w:after="48"/>
        <w:ind w:firstLine="426"/>
        <w:jc w:val="center"/>
        <w:rPr>
          <w:color w:val="000000"/>
          <w:sz w:val="20"/>
          <w:szCs w:val="20"/>
          <w:shd w:val="clear" w:color="auto" w:fill="FFFFFF"/>
        </w:rPr>
      </w:pPr>
      <w:r w:rsidRPr="007E1146">
        <w:rPr>
          <w:color w:val="000000"/>
          <w:sz w:val="20"/>
          <w:szCs w:val="20"/>
          <w:shd w:val="clear" w:color="auto" w:fill="FFFFFF"/>
        </w:rPr>
        <w:t>СПИСОК ЛИТЕРАТУРЫ</w:t>
      </w:r>
    </w:p>
    <w:p w:rsidR="004946DB" w:rsidRPr="00DB4E7F" w:rsidRDefault="004946DB" w:rsidP="007537BC">
      <w:pPr>
        <w:pStyle w:val="af5"/>
        <w:numPr>
          <w:ilvl w:val="3"/>
          <w:numId w:val="52"/>
        </w:numPr>
        <w:tabs>
          <w:tab w:val="left" w:pos="142"/>
          <w:tab w:val="left" w:pos="284"/>
          <w:tab w:val="left" w:pos="567"/>
        </w:tabs>
        <w:suppressAutoHyphens w:val="0"/>
        <w:spacing w:afterLines="20" w:after="48"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 xml:space="preserve"> </w:t>
      </w:r>
      <w:hyperlink r:id="rId59" w:history="1">
        <w:r w:rsidRPr="00DB4E7F">
          <w:rPr>
            <w:rStyle w:val="a7"/>
            <w:rFonts w:ascii="Times New Roman" w:hAnsi="Times New Roman" w:cs="Times New Roman"/>
            <w:color w:val="auto"/>
            <w:sz w:val="20"/>
            <w:szCs w:val="20"/>
            <w:u w:val="none"/>
          </w:rPr>
          <w:t>https://ru.wikipedia.org/wiki/Заглавная_страница</w:t>
        </w:r>
      </w:hyperlink>
    </w:p>
    <w:p w:rsidR="004946DB" w:rsidRPr="00DB4E7F" w:rsidRDefault="004946DB" w:rsidP="007537BC">
      <w:pPr>
        <w:pStyle w:val="af5"/>
        <w:numPr>
          <w:ilvl w:val="0"/>
          <w:numId w:val="52"/>
        </w:numPr>
        <w:tabs>
          <w:tab w:val="left" w:pos="426"/>
          <w:tab w:val="left" w:pos="567"/>
        </w:tabs>
        <w:suppressAutoHyphens w:val="0"/>
        <w:spacing w:after="0"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Лурье М. Мой конек, или Что такое хобби? // 100 дорог, № 4 (51) , 2003 г., с. 15 – 18.</w:t>
      </w:r>
    </w:p>
    <w:p w:rsidR="004946DB" w:rsidRPr="00DB4E7F" w:rsidRDefault="004946DB" w:rsidP="007537BC">
      <w:pPr>
        <w:pStyle w:val="af5"/>
        <w:numPr>
          <w:ilvl w:val="0"/>
          <w:numId w:val="52"/>
        </w:numPr>
        <w:tabs>
          <w:tab w:val="left" w:pos="426"/>
          <w:tab w:val="left" w:pos="567"/>
        </w:tabs>
        <w:suppressAutoHyphens w:val="0"/>
        <w:spacing w:after="0" w:line="240" w:lineRule="auto"/>
        <w:ind w:left="0" w:firstLine="284"/>
        <w:jc w:val="both"/>
        <w:rPr>
          <w:rFonts w:ascii="Times New Roman" w:hAnsi="Times New Roman" w:cs="Times New Roman"/>
          <w:sz w:val="20"/>
          <w:szCs w:val="20"/>
        </w:rPr>
      </w:pPr>
      <w:r w:rsidRPr="00DB4E7F">
        <w:rPr>
          <w:rFonts w:ascii="Times New Roman" w:hAnsi="Times New Roman" w:cs="Times New Roman"/>
          <w:sz w:val="20"/>
          <w:szCs w:val="20"/>
        </w:rPr>
        <w:t xml:space="preserve">Соловьев, А.И. </w:t>
      </w:r>
      <w:proofErr w:type="spellStart"/>
      <w:r w:rsidRPr="00DB4E7F">
        <w:rPr>
          <w:rFonts w:ascii="Times New Roman" w:hAnsi="Times New Roman" w:cs="Times New Roman"/>
          <w:sz w:val="20"/>
          <w:szCs w:val="20"/>
        </w:rPr>
        <w:t>Посткроссинг</w:t>
      </w:r>
      <w:proofErr w:type="spellEnd"/>
      <w:r w:rsidRPr="00DB4E7F">
        <w:rPr>
          <w:rFonts w:ascii="Times New Roman" w:hAnsi="Times New Roman" w:cs="Times New Roman"/>
          <w:sz w:val="20"/>
          <w:szCs w:val="20"/>
        </w:rPr>
        <w:t>: романтика одной глобальной конвергенции / Международная журналистика-2013: глобализация и регионализация информационного пространства: материалы Второй Международной науч</w:t>
      </w:r>
      <w:proofErr w:type="gramStart"/>
      <w:r w:rsidRPr="00DB4E7F">
        <w:rPr>
          <w:rFonts w:ascii="Times New Roman" w:hAnsi="Times New Roman" w:cs="Times New Roman"/>
          <w:sz w:val="20"/>
          <w:szCs w:val="20"/>
        </w:rPr>
        <w:t>.-</w:t>
      </w:r>
      <w:proofErr w:type="spellStart"/>
      <w:proofErr w:type="gramEnd"/>
      <w:r w:rsidRPr="00DB4E7F">
        <w:rPr>
          <w:rFonts w:ascii="Times New Roman" w:hAnsi="Times New Roman" w:cs="Times New Roman"/>
          <w:sz w:val="20"/>
          <w:szCs w:val="20"/>
        </w:rPr>
        <w:t>практ</w:t>
      </w:r>
      <w:proofErr w:type="spellEnd"/>
      <w:r w:rsidRPr="00DB4E7F">
        <w:rPr>
          <w:rFonts w:ascii="Times New Roman" w:hAnsi="Times New Roman" w:cs="Times New Roman"/>
          <w:sz w:val="20"/>
          <w:szCs w:val="20"/>
        </w:rPr>
        <w:t xml:space="preserve">. </w:t>
      </w:r>
      <w:proofErr w:type="spellStart"/>
      <w:r w:rsidRPr="00DB4E7F">
        <w:rPr>
          <w:rFonts w:ascii="Times New Roman" w:hAnsi="Times New Roman" w:cs="Times New Roman"/>
          <w:sz w:val="20"/>
          <w:szCs w:val="20"/>
        </w:rPr>
        <w:t>конф</w:t>
      </w:r>
      <w:proofErr w:type="spellEnd"/>
      <w:r w:rsidRPr="00DB4E7F">
        <w:rPr>
          <w:rFonts w:ascii="Times New Roman" w:hAnsi="Times New Roman" w:cs="Times New Roman"/>
          <w:sz w:val="20"/>
          <w:szCs w:val="20"/>
        </w:rPr>
        <w:t>., 20 февр. 2013 г., Минск / под общ. ред. Т.Н. Дасаевой. – Минск: Изд. центр БГУ, 2013. – С.260-263.</w:t>
      </w:r>
    </w:p>
    <w:p w:rsidR="004946DB" w:rsidRPr="00DB4E7F" w:rsidRDefault="001A1E43" w:rsidP="007537BC">
      <w:pPr>
        <w:pStyle w:val="af5"/>
        <w:numPr>
          <w:ilvl w:val="0"/>
          <w:numId w:val="52"/>
        </w:numPr>
        <w:tabs>
          <w:tab w:val="left" w:pos="426"/>
          <w:tab w:val="left" w:pos="709"/>
        </w:tabs>
        <w:suppressAutoHyphens w:val="0"/>
        <w:spacing w:after="0" w:line="240" w:lineRule="auto"/>
        <w:ind w:left="0" w:firstLine="284"/>
        <w:jc w:val="both"/>
        <w:rPr>
          <w:rFonts w:ascii="Times New Roman" w:hAnsi="Times New Roman" w:cs="Times New Roman"/>
          <w:sz w:val="20"/>
          <w:szCs w:val="20"/>
        </w:rPr>
      </w:pPr>
      <w:hyperlink r:id="rId60" w:history="1">
        <w:r w:rsidR="004946DB" w:rsidRPr="00DB4E7F">
          <w:rPr>
            <w:rStyle w:val="a7"/>
            <w:rFonts w:ascii="Times New Roman" w:hAnsi="Times New Roman" w:cs="Times New Roman"/>
            <w:color w:val="auto"/>
            <w:sz w:val="20"/>
            <w:szCs w:val="20"/>
            <w:u w:val="none"/>
          </w:rPr>
          <w:t>http://www.postcrossing.com/</w:t>
        </w:r>
      </w:hyperlink>
    </w:p>
    <w:p w:rsidR="004946DB" w:rsidRPr="00DB4E7F" w:rsidRDefault="004946DB" w:rsidP="007537BC">
      <w:pPr>
        <w:pStyle w:val="af5"/>
        <w:numPr>
          <w:ilvl w:val="0"/>
          <w:numId w:val="52"/>
        </w:numPr>
        <w:tabs>
          <w:tab w:val="left" w:pos="142"/>
          <w:tab w:val="left" w:pos="709"/>
        </w:tabs>
        <w:suppressAutoHyphens w:val="0"/>
        <w:spacing w:afterLines="20" w:after="48" w:line="240" w:lineRule="auto"/>
        <w:ind w:left="0" w:firstLine="284"/>
        <w:jc w:val="both"/>
        <w:rPr>
          <w:rFonts w:ascii="Times New Roman" w:hAnsi="Times New Roman" w:cs="Times New Roman"/>
          <w:sz w:val="20"/>
          <w:szCs w:val="20"/>
          <w:shd w:val="clear" w:color="auto" w:fill="FFFFFF"/>
        </w:rPr>
      </w:pPr>
      <w:r w:rsidRPr="00DB4E7F">
        <w:rPr>
          <w:rFonts w:ascii="Times New Roman" w:hAnsi="Times New Roman" w:cs="Times New Roman"/>
          <w:sz w:val="20"/>
          <w:szCs w:val="20"/>
          <w:shd w:val="clear" w:color="auto" w:fill="FFFFFF"/>
        </w:rPr>
        <w:t xml:space="preserve">Щелоков А.А. Увлекательная филателия. Факты, легенды, открытия в мире марок./ Щелоков А.А. – </w:t>
      </w:r>
      <w:proofErr w:type="spellStart"/>
      <w:r w:rsidRPr="00DB4E7F">
        <w:rPr>
          <w:rFonts w:ascii="Times New Roman" w:hAnsi="Times New Roman" w:cs="Times New Roman"/>
          <w:sz w:val="20"/>
          <w:szCs w:val="20"/>
          <w:shd w:val="clear" w:color="auto" w:fill="FFFFFF"/>
        </w:rPr>
        <w:t>Эксмо</w:t>
      </w:r>
      <w:proofErr w:type="spellEnd"/>
      <w:r w:rsidRPr="00DB4E7F">
        <w:rPr>
          <w:rFonts w:ascii="Times New Roman" w:hAnsi="Times New Roman" w:cs="Times New Roman"/>
          <w:sz w:val="20"/>
          <w:szCs w:val="20"/>
          <w:shd w:val="clear" w:color="auto" w:fill="FFFFFF"/>
        </w:rPr>
        <w:t>, 2006. – 368 стр.</w:t>
      </w:r>
    </w:p>
    <w:p w:rsidR="004946DB" w:rsidRPr="00DB4E7F" w:rsidRDefault="004946DB" w:rsidP="007537BC">
      <w:pPr>
        <w:pStyle w:val="af5"/>
        <w:numPr>
          <w:ilvl w:val="0"/>
          <w:numId w:val="52"/>
        </w:numPr>
        <w:tabs>
          <w:tab w:val="left" w:pos="142"/>
          <w:tab w:val="left" w:pos="709"/>
        </w:tabs>
        <w:suppressAutoHyphens w:val="0"/>
        <w:spacing w:afterLines="20" w:after="48" w:line="240" w:lineRule="auto"/>
        <w:ind w:left="0" w:firstLine="284"/>
        <w:jc w:val="both"/>
        <w:rPr>
          <w:rFonts w:ascii="Times New Roman" w:hAnsi="Times New Roman" w:cs="Times New Roman"/>
          <w:sz w:val="20"/>
          <w:szCs w:val="20"/>
          <w:shd w:val="clear" w:color="auto" w:fill="FFFFFF"/>
        </w:rPr>
      </w:pPr>
      <w:proofErr w:type="spellStart"/>
      <w:r w:rsidRPr="00DB4E7F">
        <w:rPr>
          <w:rFonts w:ascii="Times New Roman" w:hAnsi="Times New Roman" w:cs="Times New Roman"/>
          <w:sz w:val="20"/>
          <w:szCs w:val="20"/>
          <w:shd w:val="clear" w:color="auto" w:fill="FFFFFF"/>
        </w:rPr>
        <w:t>Пегов</w:t>
      </w:r>
      <w:proofErr w:type="spellEnd"/>
      <w:r w:rsidRPr="00DB4E7F">
        <w:rPr>
          <w:rFonts w:ascii="Times New Roman" w:hAnsi="Times New Roman" w:cs="Times New Roman"/>
          <w:sz w:val="20"/>
          <w:szCs w:val="20"/>
          <w:shd w:val="clear" w:color="auto" w:fill="FFFFFF"/>
        </w:rPr>
        <w:t xml:space="preserve"> М. Почта. От наскального рисунка до электронного письма./ </w:t>
      </w:r>
      <w:proofErr w:type="spellStart"/>
      <w:r w:rsidRPr="00DB4E7F">
        <w:rPr>
          <w:rFonts w:ascii="Times New Roman" w:hAnsi="Times New Roman" w:cs="Times New Roman"/>
          <w:sz w:val="20"/>
          <w:szCs w:val="20"/>
          <w:shd w:val="clear" w:color="auto" w:fill="FFFFFF"/>
        </w:rPr>
        <w:t>Пегов</w:t>
      </w:r>
      <w:proofErr w:type="spellEnd"/>
      <w:r w:rsidRPr="00DB4E7F">
        <w:rPr>
          <w:rFonts w:ascii="Times New Roman" w:hAnsi="Times New Roman" w:cs="Times New Roman"/>
          <w:sz w:val="20"/>
          <w:szCs w:val="20"/>
          <w:shd w:val="clear" w:color="auto" w:fill="FFFFFF"/>
        </w:rPr>
        <w:t xml:space="preserve"> М. – Фома, 2013. –  </w:t>
      </w:r>
    </w:p>
    <w:p w:rsidR="004946DB" w:rsidRPr="00DB4E7F" w:rsidRDefault="004946DB" w:rsidP="007537BC">
      <w:pPr>
        <w:pStyle w:val="af5"/>
        <w:numPr>
          <w:ilvl w:val="0"/>
          <w:numId w:val="52"/>
        </w:numPr>
        <w:tabs>
          <w:tab w:val="left" w:pos="142"/>
          <w:tab w:val="left" w:pos="709"/>
        </w:tabs>
        <w:suppressAutoHyphens w:val="0"/>
        <w:spacing w:afterLines="20" w:after="48" w:line="240" w:lineRule="auto"/>
        <w:ind w:left="0" w:firstLine="284"/>
        <w:jc w:val="both"/>
        <w:rPr>
          <w:rFonts w:ascii="Times New Roman" w:hAnsi="Times New Roman" w:cs="Times New Roman"/>
          <w:sz w:val="20"/>
          <w:szCs w:val="20"/>
          <w:shd w:val="clear" w:color="auto" w:fill="FFFFFF"/>
        </w:rPr>
      </w:pPr>
      <w:proofErr w:type="spellStart"/>
      <w:r w:rsidRPr="00DB4E7F">
        <w:rPr>
          <w:rFonts w:ascii="Times New Roman" w:hAnsi="Times New Roman" w:cs="Times New Roman"/>
          <w:sz w:val="20"/>
          <w:szCs w:val="20"/>
          <w:shd w:val="clear" w:color="auto" w:fill="FFFFFF"/>
        </w:rPr>
        <w:t>Арлазоров</w:t>
      </w:r>
      <w:proofErr w:type="spellEnd"/>
      <w:r w:rsidRPr="00DB4E7F">
        <w:rPr>
          <w:rFonts w:ascii="Times New Roman" w:hAnsi="Times New Roman" w:cs="Times New Roman"/>
          <w:sz w:val="20"/>
          <w:szCs w:val="20"/>
          <w:shd w:val="clear" w:color="auto" w:fill="FFFFFF"/>
        </w:rPr>
        <w:t xml:space="preserve"> М. Вам письмо!/ </w:t>
      </w:r>
      <w:proofErr w:type="spellStart"/>
      <w:r w:rsidRPr="00DB4E7F">
        <w:rPr>
          <w:rFonts w:ascii="Times New Roman" w:hAnsi="Times New Roman" w:cs="Times New Roman"/>
          <w:sz w:val="20"/>
          <w:szCs w:val="20"/>
          <w:shd w:val="clear" w:color="auto" w:fill="FFFFFF"/>
        </w:rPr>
        <w:t>Арлазоров</w:t>
      </w:r>
      <w:proofErr w:type="spellEnd"/>
      <w:r w:rsidRPr="00DB4E7F">
        <w:rPr>
          <w:rFonts w:ascii="Times New Roman" w:hAnsi="Times New Roman" w:cs="Times New Roman"/>
          <w:sz w:val="20"/>
          <w:szCs w:val="20"/>
          <w:shd w:val="clear" w:color="auto" w:fill="FFFFFF"/>
        </w:rPr>
        <w:t xml:space="preserve"> М. – Советская Россия, 1966. – 232 стр.</w:t>
      </w:r>
    </w:p>
    <w:p w:rsidR="002977B8" w:rsidRDefault="002977B8"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22DB9" w:rsidRDefault="00122DB9" w:rsidP="002977B8">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DB4E7F" w:rsidRDefault="00DB4E7F">
      <w:pPr>
        <w:suppressAutoHyphens w:val="0"/>
        <w:spacing w:after="160" w:line="259" w:lineRule="auto"/>
        <w:rPr>
          <w:b/>
          <w:sz w:val="20"/>
          <w:szCs w:val="20"/>
        </w:rPr>
      </w:pPr>
      <w:r>
        <w:rPr>
          <w:b/>
          <w:sz w:val="20"/>
          <w:szCs w:val="20"/>
        </w:rPr>
        <w:br w:type="page"/>
      </w:r>
    </w:p>
    <w:p w:rsidR="00637854" w:rsidRPr="00231909" w:rsidRDefault="00DB4E7F" w:rsidP="00637854">
      <w:pPr>
        <w:ind w:firstLine="284"/>
        <w:rPr>
          <w:b/>
          <w:sz w:val="20"/>
          <w:szCs w:val="20"/>
        </w:rPr>
      </w:pPr>
      <w:r>
        <w:rPr>
          <w:b/>
          <w:sz w:val="20"/>
          <w:szCs w:val="20"/>
        </w:rPr>
        <w:lastRenderedPageBreak/>
        <w:t>Е.П. Савинова</w:t>
      </w:r>
    </w:p>
    <w:p w:rsidR="00637854" w:rsidRDefault="00637854" w:rsidP="004B01E5">
      <w:pPr>
        <w:ind w:firstLine="284"/>
        <w:rPr>
          <w:sz w:val="20"/>
          <w:szCs w:val="20"/>
        </w:rPr>
      </w:pPr>
      <w:r w:rsidRPr="007D2323">
        <w:rPr>
          <w:sz w:val="20"/>
          <w:szCs w:val="20"/>
        </w:rPr>
        <w:t>Научные руководители</w:t>
      </w:r>
      <w:r>
        <w:rPr>
          <w:b/>
          <w:sz w:val="20"/>
          <w:szCs w:val="20"/>
        </w:rPr>
        <w:t xml:space="preserve">: Т. С. Некрасова, </w:t>
      </w:r>
      <w:r w:rsidRPr="007D2323">
        <w:rPr>
          <w:sz w:val="20"/>
          <w:szCs w:val="20"/>
        </w:rPr>
        <w:t xml:space="preserve">учитель русского языка и литературы, </w:t>
      </w:r>
      <w:r>
        <w:rPr>
          <w:b/>
          <w:sz w:val="20"/>
          <w:szCs w:val="20"/>
        </w:rPr>
        <w:t xml:space="preserve">Л.В. </w:t>
      </w:r>
      <w:proofErr w:type="spellStart"/>
      <w:r>
        <w:rPr>
          <w:b/>
          <w:sz w:val="20"/>
          <w:szCs w:val="20"/>
        </w:rPr>
        <w:t>Ференчук</w:t>
      </w:r>
      <w:proofErr w:type="spellEnd"/>
      <w:r>
        <w:rPr>
          <w:b/>
          <w:sz w:val="20"/>
          <w:szCs w:val="20"/>
        </w:rPr>
        <w:t xml:space="preserve">, </w:t>
      </w:r>
      <w:r w:rsidRPr="007D2323">
        <w:rPr>
          <w:sz w:val="20"/>
          <w:szCs w:val="20"/>
        </w:rPr>
        <w:t>учитель математики, МБОУ «СОШ №</w:t>
      </w:r>
      <w:r w:rsidR="004B01E5">
        <w:rPr>
          <w:sz w:val="20"/>
          <w:szCs w:val="20"/>
        </w:rPr>
        <w:t xml:space="preserve"> 12 с </w:t>
      </w:r>
      <w:r w:rsidRPr="007D2323">
        <w:rPr>
          <w:sz w:val="20"/>
          <w:szCs w:val="20"/>
        </w:rPr>
        <w:t>УИОП», г. Старый Оскол</w:t>
      </w:r>
    </w:p>
    <w:p w:rsidR="00637854" w:rsidRDefault="00637854" w:rsidP="00637854">
      <w:pPr>
        <w:ind w:firstLine="284"/>
        <w:jc w:val="both"/>
        <w:rPr>
          <w:sz w:val="20"/>
          <w:szCs w:val="20"/>
        </w:rPr>
      </w:pPr>
    </w:p>
    <w:p w:rsidR="00637854" w:rsidRPr="006D3409" w:rsidRDefault="00637854" w:rsidP="00637854">
      <w:pPr>
        <w:pStyle w:val="a1"/>
        <w:jc w:val="center"/>
        <w:rPr>
          <w:b/>
          <w:sz w:val="20"/>
          <w:szCs w:val="20"/>
        </w:rPr>
      </w:pPr>
      <w:r w:rsidRPr="006D3409">
        <w:rPr>
          <w:b/>
          <w:sz w:val="20"/>
          <w:szCs w:val="20"/>
        </w:rPr>
        <w:t xml:space="preserve">АКТУАЛЬНЫЕ ВОПРОСЫ ПРЕДОСТАВЛЕНИЯ ДОПОЛНИТЕЛЬНЫХ ПЛАТНЫХ ОБРАЗОВАТЕЛЬНЫХ УСЛУГ В </w:t>
      </w:r>
      <w:r>
        <w:rPr>
          <w:b/>
          <w:sz w:val="20"/>
          <w:szCs w:val="20"/>
        </w:rPr>
        <w:t>ОБРАЗОВАТЕЛЬНЫХ ОРГАНИЗАЦИЯХ СТАРООСКОЛЬСКОГО ГОРОДСКОГО ОКРУГА</w:t>
      </w:r>
    </w:p>
    <w:p w:rsidR="00637854" w:rsidRPr="00122DB9" w:rsidRDefault="00637854" w:rsidP="00637854">
      <w:pPr>
        <w:pStyle w:val="affb"/>
        <w:spacing w:line="240" w:lineRule="auto"/>
        <w:ind w:firstLine="284"/>
        <w:rPr>
          <w:sz w:val="20"/>
          <w:szCs w:val="20"/>
        </w:rPr>
      </w:pPr>
      <w:r w:rsidRPr="00122DB9">
        <w:rPr>
          <w:sz w:val="20"/>
          <w:szCs w:val="20"/>
        </w:rPr>
        <w:t>Аннотация</w:t>
      </w:r>
      <w:r w:rsidR="004B01E5">
        <w:rPr>
          <w:sz w:val="20"/>
          <w:szCs w:val="20"/>
        </w:rPr>
        <w:t>.</w:t>
      </w:r>
      <w:r w:rsidRPr="00122DB9">
        <w:rPr>
          <w:sz w:val="24"/>
          <w:szCs w:val="24"/>
        </w:rPr>
        <w:t xml:space="preserve"> </w:t>
      </w:r>
      <w:r w:rsidRPr="00122DB9">
        <w:rPr>
          <w:sz w:val="20"/>
          <w:szCs w:val="20"/>
        </w:rPr>
        <w:t xml:space="preserve">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компетенций,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  </w:t>
      </w:r>
    </w:p>
    <w:p w:rsidR="00637854" w:rsidRPr="00122DB9" w:rsidRDefault="00637854" w:rsidP="00637854">
      <w:pPr>
        <w:ind w:firstLine="284"/>
        <w:jc w:val="both"/>
        <w:rPr>
          <w:sz w:val="20"/>
          <w:szCs w:val="20"/>
        </w:rPr>
      </w:pPr>
      <w:r w:rsidRPr="00122DB9">
        <w:rPr>
          <w:sz w:val="20"/>
          <w:szCs w:val="20"/>
        </w:rPr>
        <w:t>Ключевые слова: платные образовательные услуги, платное образование, образовательные организации.</w:t>
      </w:r>
    </w:p>
    <w:p w:rsidR="00637854" w:rsidRPr="00122DB9" w:rsidRDefault="00637854" w:rsidP="00637854">
      <w:pPr>
        <w:ind w:firstLine="284"/>
        <w:jc w:val="both"/>
        <w:rPr>
          <w:sz w:val="20"/>
          <w:szCs w:val="20"/>
        </w:rPr>
      </w:pPr>
    </w:p>
    <w:p w:rsidR="004B01E5" w:rsidRPr="00122DB9" w:rsidRDefault="004B01E5" w:rsidP="004B01E5">
      <w:pPr>
        <w:pStyle w:val="affb"/>
        <w:spacing w:line="240" w:lineRule="auto"/>
        <w:ind w:firstLine="284"/>
        <w:rPr>
          <w:sz w:val="20"/>
          <w:szCs w:val="20"/>
        </w:rPr>
      </w:pPr>
      <w:r w:rsidRPr="00122DB9">
        <w:rPr>
          <w:sz w:val="20"/>
          <w:szCs w:val="20"/>
        </w:rPr>
        <w:t xml:space="preserve">В одном из последних выступлений на заседании Форума действий Общероссийского народного фронта </w:t>
      </w:r>
      <w:proofErr w:type="spellStart"/>
      <w:r w:rsidRPr="00122DB9">
        <w:rPr>
          <w:sz w:val="20"/>
          <w:szCs w:val="20"/>
        </w:rPr>
        <w:t>В.В.Путин</w:t>
      </w:r>
      <w:proofErr w:type="spellEnd"/>
      <w:r w:rsidRPr="00122DB9">
        <w:rPr>
          <w:sz w:val="20"/>
          <w:szCs w:val="20"/>
        </w:rPr>
        <w:t xml:space="preserve"> очередной раз подчеркнул, что образование – основа экономики. В ответ на вопрос об образовании, как виде услуг, президент ответил, что, понятие «образовательная услуга» - это современный профессиональный штамп. Как бы ни резало слух учителям это выражение, это наша объективная экономическая реальность. «Именно поэтому и начальное образование, и среднее, и специальное, и наука, – они являются факторами современного производства. Важнейшими факторами развития, конкурентоспособности и будущего страны.</w:t>
      </w:r>
    </w:p>
    <w:p w:rsidR="00637854" w:rsidRPr="00122DB9" w:rsidRDefault="00637854" w:rsidP="00637854">
      <w:pPr>
        <w:pStyle w:val="affb"/>
        <w:spacing w:line="240" w:lineRule="auto"/>
        <w:ind w:firstLine="284"/>
        <w:rPr>
          <w:sz w:val="20"/>
          <w:szCs w:val="20"/>
        </w:rPr>
      </w:pPr>
      <w:r w:rsidRPr="00122DB9">
        <w:rPr>
          <w:sz w:val="20"/>
          <w:szCs w:val="20"/>
        </w:rPr>
        <w:t>Впервые в федеральном законе «Об образовании в РФ» (Далее Федеральном Законе № 273-ФЗ) прямо указывается на возможность платных дополнительных образовательных услуг при безусловном сохранении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637854" w:rsidRPr="00122DB9" w:rsidRDefault="00637854" w:rsidP="00637854">
      <w:pPr>
        <w:pStyle w:val="af4"/>
        <w:spacing w:before="0" w:after="0"/>
        <w:ind w:firstLine="284"/>
        <w:jc w:val="both"/>
        <w:rPr>
          <w:rFonts w:ascii="Times New Roman" w:hAnsi="Times New Roman" w:cs="Times New Roman"/>
          <w:sz w:val="20"/>
        </w:rPr>
      </w:pPr>
      <w:r w:rsidRPr="00122DB9">
        <w:rPr>
          <w:rFonts w:ascii="Times New Roman" w:hAnsi="Times New Roman" w:cs="Times New Roman"/>
          <w:sz w:val="20"/>
        </w:rPr>
        <w:t xml:space="preserve">Предоставление платных образовательных услуг – новый и перспективный вид деятельности для любой образовательной организации, так как именно эта рыночная ниша в максимально </w:t>
      </w:r>
      <w:r w:rsidRPr="00122DB9">
        <w:rPr>
          <w:rFonts w:ascii="Times New Roman" w:hAnsi="Times New Roman" w:cs="Times New Roman"/>
          <w:sz w:val="20"/>
        </w:rPr>
        <w:lastRenderedPageBreak/>
        <w:t>возможной степени позволяет использовать свой профессиональный потенциал.</w:t>
      </w:r>
    </w:p>
    <w:p w:rsidR="00637854" w:rsidRPr="00122DB9" w:rsidRDefault="00637854" w:rsidP="00637854">
      <w:pPr>
        <w:ind w:firstLine="284"/>
        <w:jc w:val="both"/>
        <w:outlineLvl w:val="0"/>
        <w:rPr>
          <w:sz w:val="20"/>
          <w:szCs w:val="20"/>
        </w:rPr>
      </w:pPr>
      <w:r w:rsidRPr="00122DB9">
        <w:rPr>
          <w:sz w:val="20"/>
          <w:szCs w:val="20"/>
        </w:rPr>
        <w:t>"Платные образовательные услуги" - осуществление образовательной деятельности по заданиям и за счет средств физических и (или) юридических лиц по договорам об образовании, заключаемым при приеме на обучение. Платные образовательные услуги</w:t>
      </w:r>
      <w:r w:rsidRPr="00122DB9">
        <w:rPr>
          <w:rStyle w:val="aff7"/>
          <w:sz w:val="20"/>
          <w:szCs w:val="20"/>
        </w:rPr>
        <w:t xml:space="preserve"> </w:t>
      </w:r>
      <w:r w:rsidRPr="00122DB9">
        <w:rPr>
          <w:rStyle w:val="aff7"/>
          <w:i w:val="0"/>
          <w:sz w:val="20"/>
          <w:szCs w:val="20"/>
        </w:rPr>
        <w:t>оказываются обучающимся только по их желанию.</w:t>
      </w:r>
      <w:r w:rsidRPr="00122DB9">
        <w:rPr>
          <w:rStyle w:val="aff7"/>
          <w:sz w:val="20"/>
          <w:szCs w:val="20"/>
        </w:rPr>
        <w:t xml:space="preserve"> </w:t>
      </w:r>
      <w:r w:rsidRPr="00122DB9">
        <w:rPr>
          <w:sz w:val="20"/>
          <w:szCs w:val="20"/>
        </w:rPr>
        <w:t>Согласно Федеральному Закону № 273-ФЗ возможно оказание и дополнительных платных образовательных услуг, с целью всестороннего удовлетворения образовательных потребностей граждан, общества, государства.</w:t>
      </w:r>
    </w:p>
    <w:p w:rsidR="00637854" w:rsidRPr="00122DB9" w:rsidRDefault="00637854" w:rsidP="00637854">
      <w:pPr>
        <w:ind w:firstLine="284"/>
        <w:jc w:val="both"/>
        <w:outlineLvl w:val="0"/>
        <w:rPr>
          <w:sz w:val="20"/>
          <w:szCs w:val="20"/>
        </w:rPr>
      </w:pPr>
      <w:r w:rsidRPr="00122DB9">
        <w:rPr>
          <w:sz w:val="20"/>
          <w:szCs w:val="20"/>
        </w:rPr>
        <w:t>Многие родители стремятся дать своему ребенку возможность получить хорошие, разнообразные знания, развивать свои способности под руководством опытных педагогов. По данным проведенного социологического исследования, можно констатировать, что большинство родителей удовлетворены качеством бесплатных образовательных услуг, полученных на базе школы. Но опрос выпускников 2016 года показал следующее: 74% респондентов пользовались дополнительными платными образовательными услугами. Из них 64% опрошенных предпочли бы получать данные услуги в своей образовательной организации.</w:t>
      </w:r>
      <w:r w:rsidRPr="00122DB9">
        <w:rPr>
          <w:noProof/>
          <w:sz w:val="20"/>
          <w:szCs w:val="20"/>
        </w:rPr>
        <w:t xml:space="preserve"> </w:t>
      </w:r>
    </w:p>
    <w:p w:rsidR="00637854" w:rsidRPr="00122DB9" w:rsidRDefault="00637854" w:rsidP="00637854">
      <w:pPr>
        <w:pStyle w:val="affb"/>
        <w:spacing w:line="240" w:lineRule="auto"/>
        <w:ind w:firstLine="284"/>
        <w:rPr>
          <w:sz w:val="20"/>
          <w:szCs w:val="20"/>
        </w:rPr>
      </w:pPr>
      <w:r w:rsidRPr="00122DB9">
        <w:rPr>
          <w:sz w:val="20"/>
          <w:szCs w:val="20"/>
        </w:rPr>
        <w:t>В современных условиях образовательная организация вынуждена расширять границы рыночной деятельности. Основной способ привлечения дополнительного внебюджетного финансирования – оказание платных дополнительных образовательных услуг.</w:t>
      </w:r>
    </w:p>
    <w:p w:rsidR="00637854" w:rsidRPr="00122DB9" w:rsidRDefault="00637854" w:rsidP="00637854">
      <w:pPr>
        <w:keepNext/>
        <w:ind w:firstLine="284"/>
        <w:jc w:val="both"/>
        <w:rPr>
          <w:sz w:val="20"/>
          <w:szCs w:val="20"/>
        </w:rPr>
      </w:pPr>
      <w:r w:rsidRPr="00122DB9">
        <w:rPr>
          <w:sz w:val="20"/>
          <w:szCs w:val="20"/>
        </w:rPr>
        <w:tab/>
        <w:t>Необходимо обратить внимание и на следующие особенности образовательных услуг:</w:t>
      </w:r>
    </w:p>
    <w:p w:rsidR="00637854" w:rsidRPr="00122DB9" w:rsidRDefault="00637854" w:rsidP="007537BC">
      <w:pPr>
        <w:pStyle w:val="af5"/>
        <w:widowControl w:val="0"/>
        <w:numPr>
          <w:ilvl w:val="0"/>
          <w:numId w:val="64"/>
        </w:numPr>
        <w:tabs>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сезонность;</w:t>
      </w:r>
    </w:p>
    <w:p w:rsidR="00637854" w:rsidRPr="00122DB9" w:rsidRDefault="00637854" w:rsidP="007537BC">
      <w:pPr>
        <w:pStyle w:val="af5"/>
        <w:widowControl w:val="0"/>
        <w:numPr>
          <w:ilvl w:val="0"/>
          <w:numId w:val="64"/>
        </w:numPr>
        <w:tabs>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высокая стоимость (образовательные услуги обладают высокой потребительной   стоимостью, т.к.    наращивают   потенциал   личности, специалиста, а   на   развитых   рынках   это    выражается   в      признании высокой стоимости, правомерности высоких цен на них);</w:t>
      </w:r>
    </w:p>
    <w:p w:rsidR="00637854" w:rsidRPr="00122DB9" w:rsidRDefault="00637854" w:rsidP="007537BC">
      <w:pPr>
        <w:pStyle w:val="af5"/>
        <w:widowControl w:val="0"/>
        <w:numPr>
          <w:ilvl w:val="0"/>
          <w:numId w:val="64"/>
        </w:numPr>
        <w:tabs>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относительная длительность оказания (в педагогической практике любые образовательные программы, как правило, рассчитаны на несколько лет обучения);</w:t>
      </w:r>
    </w:p>
    <w:p w:rsidR="00637854" w:rsidRPr="00122DB9" w:rsidRDefault="00637854" w:rsidP="007537BC">
      <w:pPr>
        <w:pStyle w:val="af5"/>
        <w:widowControl w:val="0"/>
        <w:numPr>
          <w:ilvl w:val="0"/>
          <w:numId w:val="64"/>
        </w:numPr>
        <w:tabs>
          <w:tab w:val="left" w:pos="426"/>
          <w:tab w:val="left" w:pos="709"/>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proofErr w:type="spellStart"/>
      <w:r w:rsidRPr="00122DB9">
        <w:rPr>
          <w:rFonts w:ascii="Times New Roman" w:hAnsi="Times New Roman" w:cs="Times New Roman"/>
          <w:sz w:val="20"/>
          <w:szCs w:val="20"/>
        </w:rPr>
        <w:t>отсроченность</w:t>
      </w:r>
      <w:proofErr w:type="spellEnd"/>
      <w:r w:rsidRPr="00122DB9">
        <w:rPr>
          <w:rFonts w:ascii="Times New Roman" w:hAnsi="Times New Roman" w:cs="Times New Roman"/>
          <w:sz w:val="20"/>
          <w:szCs w:val="20"/>
        </w:rPr>
        <w:t xml:space="preserve"> выявления результативности;</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зависимость результатов от условий будущей работы и жизни потребителя;</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необходимость дальнейшего сопровождения услуг;</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зависимость приемлемости услуг от места их оказания и места проживания потенциальных обучающихся;</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невозможность перепродажи;</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 xml:space="preserve">необходимость лицензирования и аккредитации образовательной </w:t>
      </w:r>
      <w:r w:rsidRPr="00122DB9">
        <w:rPr>
          <w:rFonts w:ascii="Times New Roman" w:hAnsi="Times New Roman" w:cs="Times New Roman"/>
          <w:sz w:val="20"/>
          <w:szCs w:val="20"/>
        </w:rPr>
        <w:lastRenderedPageBreak/>
        <w:t>организации, осуществление государственного контроля и возможность независимой оценки качества образования.</w:t>
      </w:r>
    </w:p>
    <w:p w:rsidR="00637854" w:rsidRPr="00122DB9" w:rsidRDefault="00637854" w:rsidP="007537BC">
      <w:pPr>
        <w:pStyle w:val="af5"/>
        <w:widowControl w:val="0"/>
        <w:numPr>
          <w:ilvl w:val="0"/>
          <w:numId w:val="64"/>
        </w:numPr>
        <w:tabs>
          <w:tab w:val="left" w:pos="0"/>
          <w:tab w:val="left" w:pos="426"/>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относительно молодой возраст потребителей образовательных услуг и другие.</w:t>
      </w:r>
    </w:p>
    <w:p w:rsidR="00637854" w:rsidRPr="00122DB9" w:rsidRDefault="00637854" w:rsidP="00637854">
      <w:pPr>
        <w:ind w:firstLine="284"/>
        <w:jc w:val="both"/>
        <w:rPr>
          <w:sz w:val="20"/>
          <w:szCs w:val="20"/>
        </w:rPr>
      </w:pPr>
      <w:r w:rsidRPr="00122DB9">
        <w:rPr>
          <w:sz w:val="20"/>
          <w:szCs w:val="20"/>
        </w:rPr>
        <w:t>С экономической точки зрения очень важно определить организационные ресурсы и возможности образовательной организации в предоставлении платных образовательных услуг. В данной рыночной ситуации заинтересованными сторонами являются: обучающиеся и родители (законные представители); педагогический коллектив и образовательная организация в целом (появляется возможность разнообразить структуру и источники доходов); государство (повышается эффективность и результативность бюджетных расходов на образование, привлекаются внешние источники финансирования в деятельности образовательных организаций).</w:t>
      </w:r>
    </w:p>
    <w:p w:rsidR="00637854" w:rsidRPr="00122DB9" w:rsidRDefault="00637854" w:rsidP="00637854">
      <w:pPr>
        <w:ind w:firstLine="284"/>
        <w:jc w:val="both"/>
        <w:rPr>
          <w:sz w:val="20"/>
          <w:szCs w:val="20"/>
        </w:rPr>
      </w:pPr>
      <w:r w:rsidRPr="00122DB9">
        <w:rPr>
          <w:sz w:val="20"/>
          <w:szCs w:val="20"/>
        </w:rPr>
        <w:t>Наиболее типичной практикой предоставления платных образовательных услуг в муниципальных образовательных организациях является формат занятий, предполагающий работу с детьми в течение 2-4 аудиторных часов обычно во второй половине дня. Такое расписание не всегда удобно, особенно для работающих родителей.</w:t>
      </w:r>
    </w:p>
    <w:p w:rsidR="00637854" w:rsidRPr="00122DB9" w:rsidRDefault="00637854" w:rsidP="00637854">
      <w:pPr>
        <w:pStyle w:val="affb"/>
        <w:spacing w:line="240" w:lineRule="auto"/>
        <w:ind w:firstLine="284"/>
      </w:pPr>
      <w:r w:rsidRPr="00122DB9">
        <w:rPr>
          <w:sz w:val="20"/>
          <w:szCs w:val="20"/>
        </w:rPr>
        <w:t xml:space="preserve">Более гибкий режим работы, адаптированный под потребности и возможности обучающихся, предлагают частные образовательные организации и индивидуальные предприниматели-репетиторы. Однако их конкурентным недостатком является отсутствие стабильного профессионального коллектива и ограничения по материально-технической базе. Также следует учесть, что услуги этих участников рынка не всегда соответствуют ожиданиям родителей, поскольку последние, наряду с самой образовательной услугой, хотели бы получать и развитее </w:t>
      </w:r>
      <w:proofErr w:type="spellStart"/>
      <w:r w:rsidRPr="00122DB9">
        <w:rPr>
          <w:sz w:val="20"/>
          <w:szCs w:val="20"/>
        </w:rPr>
        <w:t>метапредметных</w:t>
      </w:r>
      <w:proofErr w:type="spellEnd"/>
      <w:r w:rsidRPr="00122DB9">
        <w:rPr>
          <w:sz w:val="20"/>
          <w:szCs w:val="20"/>
        </w:rPr>
        <w:t xml:space="preserve"> умений и навыков.  При занятиях с репетиторами у ребенка не развиваются коммуникативные учебные действия.</w:t>
      </w:r>
      <w:r w:rsidRPr="00122DB9">
        <w:t xml:space="preserve"> </w:t>
      </w:r>
    </w:p>
    <w:p w:rsidR="00637854" w:rsidRPr="00122DB9" w:rsidRDefault="00637854" w:rsidP="00637854">
      <w:pPr>
        <w:pStyle w:val="affb"/>
        <w:spacing w:line="240" w:lineRule="auto"/>
        <w:ind w:firstLine="284"/>
        <w:rPr>
          <w:sz w:val="20"/>
          <w:szCs w:val="20"/>
        </w:rPr>
      </w:pPr>
      <w:r w:rsidRPr="00122DB9">
        <w:rPr>
          <w:sz w:val="20"/>
          <w:szCs w:val="20"/>
        </w:rPr>
        <w:t xml:space="preserve">Государственная программа РФ «Развитие образования» на 2013-2020 год называет одним из ожидаемых результатов реализации Программы повышение удовлетворенности населения качеством образовательных услуг; повышение эффективности использования бюджетных средств, обеспечение финансовой самостоятельности образовательных организаций за счет реализации новых принципов финансирования (на основе государственных (муниципальных) заданий). Еще один результат реализации Программы – увеличение доли образовательных услуг, оказываемых в рамках </w:t>
      </w:r>
      <w:proofErr w:type="spellStart"/>
      <w:r w:rsidRPr="00122DB9">
        <w:rPr>
          <w:sz w:val="20"/>
          <w:szCs w:val="20"/>
        </w:rPr>
        <w:t>частно</w:t>
      </w:r>
      <w:proofErr w:type="spellEnd"/>
      <w:r w:rsidRPr="00122DB9">
        <w:rPr>
          <w:sz w:val="20"/>
          <w:szCs w:val="20"/>
        </w:rPr>
        <w:t>-государственного партнерства.</w:t>
      </w:r>
    </w:p>
    <w:p w:rsidR="00637854" w:rsidRPr="00122DB9" w:rsidRDefault="00637854" w:rsidP="00637854">
      <w:pPr>
        <w:pStyle w:val="af4"/>
        <w:shd w:val="clear" w:color="auto" w:fill="FFFFFF"/>
        <w:spacing w:before="0" w:after="0"/>
        <w:ind w:firstLine="426"/>
        <w:jc w:val="both"/>
        <w:textAlignment w:val="baseline"/>
        <w:rPr>
          <w:rFonts w:ascii="Times New Roman" w:hAnsi="Times New Roman" w:cs="Times New Roman"/>
          <w:sz w:val="20"/>
        </w:rPr>
      </w:pPr>
      <w:r w:rsidRPr="00122DB9">
        <w:rPr>
          <w:rFonts w:ascii="Times New Roman" w:hAnsi="Times New Roman" w:cs="Times New Roman"/>
          <w:sz w:val="20"/>
        </w:rPr>
        <w:t xml:space="preserve">В 2015 году в нашем городе был создан образовательный центр </w:t>
      </w:r>
      <w:r w:rsidRPr="00122DB9">
        <w:rPr>
          <w:rFonts w:ascii="Times New Roman" w:hAnsi="Times New Roman" w:cs="Times New Roman"/>
          <w:b/>
          <w:bCs/>
          <w:sz w:val="20"/>
        </w:rPr>
        <w:t>«</w:t>
      </w:r>
      <w:proofErr w:type="spellStart"/>
      <w:r w:rsidRPr="00122DB9">
        <w:rPr>
          <w:rFonts w:ascii="Times New Roman" w:hAnsi="Times New Roman" w:cs="Times New Roman"/>
          <w:b/>
          <w:bCs/>
          <w:sz w:val="20"/>
        </w:rPr>
        <w:t>RепетитоR</w:t>
      </w:r>
      <w:proofErr w:type="spellEnd"/>
      <w:r w:rsidRPr="00122DB9">
        <w:rPr>
          <w:rFonts w:ascii="Times New Roman" w:hAnsi="Times New Roman" w:cs="Times New Roman"/>
          <w:b/>
          <w:bCs/>
          <w:sz w:val="20"/>
        </w:rPr>
        <w:t>»</w:t>
      </w:r>
      <w:r w:rsidRPr="00122DB9">
        <w:rPr>
          <w:rFonts w:ascii="Times New Roman" w:hAnsi="Times New Roman" w:cs="Times New Roman"/>
          <w:sz w:val="20"/>
        </w:rPr>
        <w:t xml:space="preserve">. Привычное всем современным людям слово «репетитор» в Российской Империи имело другой смысл, чем мы вкладываем в это слово сейчас. История репетиторства начинается с тех учителей, которые </w:t>
      </w:r>
      <w:r w:rsidRPr="00122DB9">
        <w:rPr>
          <w:rFonts w:ascii="Times New Roman" w:hAnsi="Times New Roman" w:cs="Times New Roman"/>
          <w:sz w:val="20"/>
        </w:rPr>
        <w:lastRenderedPageBreak/>
        <w:t>помогали готовить домашние задания студентам кадетских корпусов и учащимся других образовательных учреждений, организованных по типу интернатов. Со временем репетиторами стали называть и преподавателей, которых нанимали для обучения гимназистов, отстающих в учебе.</w:t>
      </w:r>
    </w:p>
    <w:p w:rsidR="00637854" w:rsidRPr="00122DB9" w:rsidRDefault="00637854" w:rsidP="00637854">
      <w:pPr>
        <w:pStyle w:val="af4"/>
        <w:shd w:val="clear" w:color="auto" w:fill="FFFFFF"/>
        <w:spacing w:before="0" w:after="0"/>
        <w:ind w:firstLine="426"/>
        <w:jc w:val="both"/>
        <w:textAlignment w:val="baseline"/>
        <w:rPr>
          <w:rFonts w:ascii="Times New Roman" w:hAnsi="Times New Roman" w:cs="Times New Roman"/>
          <w:sz w:val="20"/>
        </w:rPr>
      </w:pPr>
      <w:r w:rsidRPr="00122DB9">
        <w:rPr>
          <w:rFonts w:ascii="Times New Roman" w:hAnsi="Times New Roman" w:cs="Times New Roman"/>
          <w:sz w:val="20"/>
        </w:rPr>
        <w:t>Репетиторство, в современном понимании этого слова, в царской России относилось к домашнему обучению, которое весьма успешно существовало, наряду с учебой в государственных и частных учебных заведениях, и являлось одной из форм получения образования.</w:t>
      </w:r>
    </w:p>
    <w:p w:rsidR="00637854" w:rsidRPr="00122DB9" w:rsidRDefault="00637854" w:rsidP="00637854">
      <w:pPr>
        <w:pStyle w:val="af4"/>
        <w:shd w:val="clear" w:color="auto" w:fill="FFFFFF"/>
        <w:spacing w:before="0" w:after="0"/>
        <w:ind w:firstLine="426"/>
        <w:jc w:val="both"/>
        <w:textAlignment w:val="baseline"/>
        <w:rPr>
          <w:rFonts w:ascii="Times New Roman" w:hAnsi="Times New Roman" w:cs="Times New Roman"/>
          <w:sz w:val="20"/>
        </w:rPr>
      </w:pPr>
      <w:r w:rsidRPr="00122DB9">
        <w:rPr>
          <w:rFonts w:ascii="Times New Roman" w:hAnsi="Times New Roman" w:cs="Times New Roman"/>
          <w:sz w:val="20"/>
        </w:rPr>
        <w:t xml:space="preserve">Современные учреждения дополнительного образования, в число которых входит </w:t>
      </w:r>
      <w:proofErr w:type="spellStart"/>
      <w:r w:rsidRPr="00122DB9">
        <w:rPr>
          <w:rFonts w:ascii="Times New Roman" w:hAnsi="Times New Roman" w:cs="Times New Roman"/>
          <w:sz w:val="20"/>
        </w:rPr>
        <w:t>старооскольский</w:t>
      </w:r>
      <w:proofErr w:type="spellEnd"/>
      <w:r w:rsidRPr="00122DB9">
        <w:rPr>
          <w:rFonts w:ascii="Times New Roman" w:hAnsi="Times New Roman" w:cs="Times New Roman"/>
          <w:sz w:val="20"/>
        </w:rPr>
        <w:t xml:space="preserve"> образовательный центр «</w:t>
      </w:r>
      <w:proofErr w:type="spellStart"/>
      <w:r w:rsidRPr="00122DB9">
        <w:rPr>
          <w:rFonts w:ascii="Times New Roman" w:hAnsi="Times New Roman" w:cs="Times New Roman"/>
          <w:sz w:val="20"/>
        </w:rPr>
        <w:t>RепетитоR</w:t>
      </w:r>
      <w:proofErr w:type="spellEnd"/>
      <w:r w:rsidRPr="00122DB9">
        <w:rPr>
          <w:rFonts w:ascii="Times New Roman" w:hAnsi="Times New Roman" w:cs="Times New Roman"/>
          <w:sz w:val="20"/>
        </w:rPr>
        <w:t xml:space="preserve">», вобрали в себя лучшие традиции репетиторства в России посредством использования инновационных образовательных технологий. В центре не дублируются ни школьные, ни </w:t>
      </w:r>
      <w:proofErr w:type="spellStart"/>
      <w:r w:rsidRPr="00122DB9">
        <w:rPr>
          <w:rFonts w:ascii="Times New Roman" w:hAnsi="Times New Roman" w:cs="Times New Roman"/>
          <w:sz w:val="20"/>
        </w:rPr>
        <w:t>ВУЗовские</w:t>
      </w:r>
      <w:proofErr w:type="spellEnd"/>
      <w:r w:rsidRPr="00122DB9">
        <w:rPr>
          <w:rFonts w:ascii="Times New Roman" w:hAnsi="Times New Roman" w:cs="Times New Roman"/>
          <w:sz w:val="20"/>
        </w:rPr>
        <w:t xml:space="preserve"> программы обучения, обучающимся предлагается совершенно новый формат обучения, разработанный в </w:t>
      </w:r>
      <w:proofErr w:type="spellStart"/>
      <w:r w:rsidRPr="00122DB9">
        <w:rPr>
          <w:rFonts w:ascii="Times New Roman" w:hAnsi="Times New Roman" w:cs="Times New Roman"/>
          <w:sz w:val="20"/>
        </w:rPr>
        <w:t>соответсвии</w:t>
      </w:r>
      <w:proofErr w:type="spellEnd"/>
      <w:r w:rsidRPr="00122DB9">
        <w:rPr>
          <w:rFonts w:ascii="Times New Roman" w:hAnsi="Times New Roman" w:cs="Times New Roman"/>
          <w:sz w:val="20"/>
        </w:rPr>
        <w:t xml:space="preserve"> с требованиями современного общества.</w:t>
      </w:r>
    </w:p>
    <w:p w:rsidR="00122DB9" w:rsidRPr="00122DB9" w:rsidRDefault="00637854" w:rsidP="00122DB9">
      <w:pPr>
        <w:pStyle w:val="af4"/>
        <w:shd w:val="clear" w:color="auto" w:fill="FFFFFF"/>
        <w:spacing w:before="0" w:after="0"/>
        <w:ind w:firstLine="426"/>
        <w:jc w:val="both"/>
        <w:textAlignment w:val="baseline"/>
        <w:rPr>
          <w:rFonts w:ascii="Times New Roman" w:hAnsi="Times New Roman" w:cs="Times New Roman"/>
          <w:sz w:val="20"/>
        </w:rPr>
      </w:pPr>
      <w:r w:rsidRPr="00122DB9">
        <w:rPr>
          <w:rFonts w:ascii="Times New Roman" w:hAnsi="Times New Roman" w:cs="Times New Roman"/>
          <w:sz w:val="20"/>
        </w:rPr>
        <w:t>В центре «</w:t>
      </w:r>
      <w:proofErr w:type="spellStart"/>
      <w:r w:rsidRPr="00122DB9">
        <w:rPr>
          <w:rFonts w:ascii="Times New Roman" w:hAnsi="Times New Roman" w:cs="Times New Roman"/>
          <w:sz w:val="20"/>
        </w:rPr>
        <w:t>RепетитоR</w:t>
      </w:r>
      <w:proofErr w:type="spellEnd"/>
      <w:r w:rsidRPr="00122DB9">
        <w:rPr>
          <w:rFonts w:ascii="Times New Roman" w:hAnsi="Times New Roman" w:cs="Times New Roman"/>
          <w:sz w:val="20"/>
        </w:rPr>
        <w:t>» предусмотрены не только групповые занятия, но и индивидуальные консультации по школьным предметам, благодаря которым обучающимся легче справляться с возникающими затруднениями в процессе получения новых знаний.</w:t>
      </w:r>
    </w:p>
    <w:p w:rsidR="00637854" w:rsidRPr="004B01E5" w:rsidRDefault="00637854" w:rsidP="004B01E5">
      <w:pPr>
        <w:pStyle w:val="3"/>
        <w:numPr>
          <w:ilvl w:val="0"/>
          <w:numId w:val="0"/>
        </w:numPr>
        <w:shd w:val="clear" w:color="auto" w:fill="FFFFFF"/>
        <w:spacing w:before="0"/>
        <w:ind w:left="720" w:hanging="436"/>
        <w:jc w:val="both"/>
        <w:textAlignment w:val="baseline"/>
        <w:rPr>
          <w:rFonts w:ascii="Times New Roman" w:hAnsi="Times New Roman" w:cs="Times New Roman"/>
          <w:b w:val="0"/>
          <w:color w:val="auto"/>
          <w:sz w:val="20"/>
          <w:szCs w:val="20"/>
        </w:rPr>
      </w:pPr>
      <w:r w:rsidRPr="004B01E5">
        <w:rPr>
          <w:rFonts w:ascii="Times New Roman" w:hAnsi="Times New Roman" w:cs="Times New Roman"/>
          <w:b w:val="0"/>
          <w:color w:val="auto"/>
          <w:sz w:val="20"/>
          <w:szCs w:val="20"/>
        </w:rPr>
        <w:t>Отделения образовательного центра «</w:t>
      </w:r>
      <w:proofErr w:type="spellStart"/>
      <w:proofErr w:type="gramStart"/>
      <w:r w:rsidRPr="004B01E5">
        <w:rPr>
          <w:rFonts w:ascii="Times New Roman" w:hAnsi="Times New Roman" w:cs="Times New Roman"/>
          <w:b w:val="0"/>
          <w:color w:val="auto"/>
          <w:sz w:val="20"/>
          <w:szCs w:val="20"/>
        </w:rPr>
        <w:t>R</w:t>
      </w:r>
      <w:proofErr w:type="gramEnd"/>
      <w:r w:rsidRPr="004B01E5">
        <w:rPr>
          <w:rFonts w:ascii="Times New Roman" w:hAnsi="Times New Roman" w:cs="Times New Roman"/>
          <w:b w:val="0"/>
          <w:color w:val="auto"/>
          <w:sz w:val="20"/>
          <w:szCs w:val="20"/>
        </w:rPr>
        <w:t>епетитоR</w:t>
      </w:r>
      <w:proofErr w:type="spellEnd"/>
      <w:r w:rsidRPr="004B01E5">
        <w:rPr>
          <w:rFonts w:ascii="Times New Roman" w:hAnsi="Times New Roman" w:cs="Times New Roman"/>
          <w:b w:val="0"/>
          <w:color w:val="auto"/>
          <w:sz w:val="20"/>
          <w:szCs w:val="20"/>
        </w:rPr>
        <w:t>»</w:t>
      </w:r>
      <w:r w:rsidR="004B01E5" w:rsidRPr="004B01E5">
        <w:rPr>
          <w:rFonts w:ascii="Times New Roman" w:hAnsi="Times New Roman" w:cs="Times New Roman"/>
          <w:b w:val="0"/>
          <w:color w:val="auto"/>
          <w:sz w:val="20"/>
          <w:szCs w:val="20"/>
        </w:rPr>
        <w:t>:</w:t>
      </w:r>
    </w:p>
    <w:p w:rsidR="00637854" w:rsidRPr="004B01E5" w:rsidRDefault="001A1E43" w:rsidP="004B01E5">
      <w:pPr>
        <w:pStyle w:val="af4"/>
        <w:shd w:val="clear" w:color="auto" w:fill="FFFFFF"/>
        <w:suppressAutoHyphens w:val="0"/>
        <w:spacing w:before="0" w:after="0"/>
        <w:ind w:firstLine="284"/>
        <w:jc w:val="both"/>
        <w:textAlignment w:val="baseline"/>
        <w:rPr>
          <w:rFonts w:ascii="Times New Roman" w:hAnsi="Times New Roman" w:cs="Times New Roman"/>
          <w:sz w:val="20"/>
        </w:rPr>
      </w:pPr>
      <w:hyperlink r:id="rId61" w:tgtFrame="_blank" w:history="1">
        <w:r w:rsidR="00637854" w:rsidRPr="004B01E5">
          <w:rPr>
            <w:rStyle w:val="a7"/>
            <w:rFonts w:ascii="Times New Roman" w:hAnsi="Times New Roman" w:cs="Times New Roman"/>
            <w:color w:val="auto"/>
            <w:sz w:val="20"/>
            <w:u w:val="none"/>
            <w:bdr w:val="none" w:sz="0" w:space="0" w:color="auto" w:frame="1"/>
          </w:rPr>
          <w:t>«Скоро в школу»</w:t>
        </w:r>
      </w:hyperlink>
      <w:r w:rsidR="00637854" w:rsidRPr="004B01E5">
        <w:rPr>
          <w:rStyle w:val="apple-converted-space"/>
          <w:rFonts w:ascii="Times New Roman" w:hAnsi="Times New Roman" w:cs="Times New Roman"/>
        </w:rPr>
        <w:t> </w:t>
      </w:r>
      <w:r w:rsidR="00637854" w:rsidRPr="004B01E5">
        <w:rPr>
          <w:rFonts w:ascii="Times New Roman" w:hAnsi="Times New Roman" w:cs="Times New Roman"/>
          <w:sz w:val="20"/>
        </w:rPr>
        <w:t xml:space="preserve">— для детей 5-7 лет— </w:t>
      </w:r>
      <w:proofErr w:type="gramStart"/>
      <w:r w:rsidR="00637854" w:rsidRPr="004B01E5">
        <w:rPr>
          <w:rFonts w:ascii="Times New Roman" w:hAnsi="Times New Roman" w:cs="Times New Roman"/>
          <w:sz w:val="20"/>
        </w:rPr>
        <w:t>за</w:t>
      </w:r>
      <w:proofErr w:type="gramEnd"/>
      <w:r w:rsidR="00637854" w:rsidRPr="004B01E5">
        <w:rPr>
          <w:rFonts w:ascii="Times New Roman" w:hAnsi="Times New Roman" w:cs="Times New Roman"/>
          <w:sz w:val="20"/>
        </w:rPr>
        <w:t>нятия с детьми 5-7 лет, нацеленные на подготовку к обучению в школе. Опытные педагоги научат дошкольников писать и читать без использования школьных методик обучения, тем самым не снизят интерес к обучению в школе. В процессе занятий на основе игровых форм у детей сформируются предпосылки учебной деятельности, элементарные математические представления, будет развиваться связная речь, внимание, память, мышление, моторика, проявится интерес к изучению английского языка.</w:t>
      </w:r>
    </w:p>
    <w:p w:rsidR="00637854" w:rsidRPr="004B01E5" w:rsidRDefault="001A1E43" w:rsidP="004B01E5">
      <w:pPr>
        <w:pStyle w:val="af4"/>
        <w:shd w:val="clear" w:color="auto" w:fill="FFFFFF"/>
        <w:suppressAutoHyphens w:val="0"/>
        <w:spacing w:before="0" w:after="0"/>
        <w:ind w:firstLine="284"/>
        <w:jc w:val="both"/>
        <w:textAlignment w:val="baseline"/>
        <w:rPr>
          <w:rFonts w:ascii="Times New Roman" w:hAnsi="Times New Roman" w:cs="Times New Roman"/>
          <w:sz w:val="20"/>
        </w:rPr>
      </w:pPr>
      <w:hyperlink r:id="rId62" w:tgtFrame="_blank" w:history="1">
        <w:r w:rsidR="00637854" w:rsidRPr="004B01E5">
          <w:rPr>
            <w:rStyle w:val="a7"/>
            <w:rFonts w:ascii="Times New Roman" w:hAnsi="Times New Roman" w:cs="Times New Roman"/>
            <w:color w:val="auto"/>
            <w:sz w:val="20"/>
            <w:u w:val="none"/>
            <w:bdr w:val="none" w:sz="0" w:space="0" w:color="auto" w:frame="1"/>
          </w:rPr>
          <w:t>«Больше, чем учебник»</w:t>
        </w:r>
      </w:hyperlink>
      <w:r w:rsidR="00637854" w:rsidRPr="004B01E5">
        <w:rPr>
          <w:rStyle w:val="apple-converted-space"/>
          <w:rFonts w:ascii="Times New Roman" w:hAnsi="Times New Roman" w:cs="Times New Roman"/>
        </w:rPr>
        <w:t> </w:t>
      </w:r>
      <w:r w:rsidR="00637854" w:rsidRPr="004B01E5">
        <w:rPr>
          <w:rFonts w:ascii="Times New Roman" w:hAnsi="Times New Roman" w:cs="Times New Roman"/>
          <w:sz w:val="20"/>
        </w:rPr>
        <w:t xml:space="preserve">— ГИА/ЕГЭ </w:t>
      </w:r>
      <w:r w:rsidR="00637854" w:rsidRPr="004B01E5">
        <w:rPr>
          <w:rFonts w:ascii="Times New Roman" w:hAnsi="Times New Roman" w:cs="Times New Roman"/>
          <w:sz w:val="20"/>
          <w:shd w:val="clear" w:color="auto" w:fill="FFFFFF"/>
        </w:rPr>
        <w:t>— неурочная деятельность для младших школьников, оказание помощи в выполнении домашнего задания, ликвидация пробелов в знаниях по учебным предметам школьной программы, подготовка к олимпиадам и конкурсам интеллектуальной направленности.</w:t>
      </w:r>
    </w:p>
    <w:p w:rsidR="00637854" w:rsidRPr="004B01E5" w:rsidRDefault="001A1E43" w:rsidP="004B01E5">
      <w:pPr>
        <w:pStyle w:val="af4"/>
        <w:shd w:val="clear" w:color="auto" w:fill="FFFFFF"/>
        <w:suppressAutoHyphens w:val="0"/>
        <w:spacing w:before="0" w:after="0"/>
        <w:ind w:firstLine="284"/>
        <w:jc w:val="both"/>
        <w:textAlignment w:val="baseline"/>
        <w:rPr>
          <w:rFonts w:ascii="Times New Roman" w:hAnsi="Times New Roman" w:cs="Times New Roman"/>
          <w:sz w:val="20"/>
        </w:rPr>
      </w:pPr>
      <w:hyperlink r:id="rId63" w:tgtFrame="_blank" w:history="1">
        <w:r w:rsidR="00637854" w:rsidRPr="004B01E5">
          <w:rPr>
            <w:rStyle w:val="a7"/>
            <w:rFonts w:ascii="Times New Roman" w:hAnsi="Times New Roman" w:cs="Times New Roman"/>
            <w:color w:val="auto"/>
            <w:sz w:val="20"/>
            <w:u w:val="none"/>
            <w:bdr w:val="none" w:sz="0" w:space="0" w:color="auto" w:frame="1"/>
          </w:rPr>
          <w:t>«За границу без словаря»</w:t>
        </w:r>
      </w:hyperlink>
      <w:r w:rsidR="00637854" w:rsidRPr="004B01E5">
        <w:rPr>
          <w:rStyle w:val="apple-converted-space"/>
          <w:rFonts w:ascii="Times New Roman" w:hAnsi="Times New Roman" w:cs="Times New Roman"/>
        </w:rPr>
        <w:t> </w:t>
      </w:r>
      <w:r w:rsidR="00637854" w:rsidRPr="004B01E5">
        <w:rPr>
          <w:rFonts w:ascii="Times New Roman" w:hAnsi="Times New Roman" w:cs="Times New Roman"/>
          <w:sz w:val="20"/>
        </w:rPr>
        <w:t>— программы обмена</w:t>
      </w:r>
      <w:r w:rsidR="00637854" w:rsidRPr="004B01E5">
        <w:rPr>
          <w:rFonts w:ascii="Times New Roman" w:hAnsi="Times New Roman" w:cs="Times New Roman"/>
          <w:sz w:val="20"/>
          <w:shd w:val="clear" w:color="auto" w:fill="FFFFFF"/>
        </w:rPr>
        <w:t xml:space="preserve">— </w:t>
      </w:r>
      <w:proofErr w:type="gramStart"/>
      <w:r w:rsidR="00637854" w:rsidRPr="004B01E5">
        <w:rPr>
          <w:rFonts w:ascii="Times New Roman" w:hAnsi="Times New Roman" w:cs="Times New Roman"/>
          <w:sz w:val="20"/>
          <w:shd w:val="clear" w:color="auto" w:fill="FFFFFF"/>
        </w:rPr>
        <w:t>ин</w:t>
      </w:r>
      <w:proofErr w:type="gramEnd"/>
      <w:r w:rsidR="00637854" w:rsidRPr="004B01E5">
        <w:rPr>
          <w:rFonts w:ascii="Times New Roman" w:hAnsi="Times New Roman" w:cs="Times New Roman"/>
          <w:sz w:val="20"/>
          <w:shd w:val="clear" w:color="auto" w:fill="FFFFFF"/>
        </w:rPr>
        <w:t>дивидуальные и групповые занятия для детей и взрослых по изучению иностранных языков в качестве второго (дополнительного) языка. Возможно изучение английского, немецкого, французского, испанского, китайского языков по желанию обучающихся. Коммуникативные методы обучения способствуют приобретению речевой свободы, уверенности в общении не только в повседневной жизни, но и в профессиональной сфере.</w:t>
      </w:r>
    </w:p>
    <w:p w:rsidR="00637854" w:rsidRPr="004B01E5" w:rsidRDefault="001A1E43" w:rsidP="004B01E5">
      <w:pPr>
        <w:pStyle w:val="af4"/>
        <w:shd w:val="clear" w:color="auto" w:fill="FFFFFF"/>
        <w:suppressAutoHyphens w:val="0"/>
        <w:spacing w:before="0" w:after="0"/>
        <w:ind w:firstLine="284"/>
        <w:jc w:val="both"/>
        <w:textAlignment w:val="baseline"/>
        <w:rPr>
          <w:rFonts w:ascii="Times New Roman" w:hAnsi="Times New Roman" w:cs="Times New Roman"/>
          <w:sz w:val="20"/>
        </w:rPr>
      </w:pPr>
      <w:hyperlink r:id="rId64" w:tgtFrame="_blank" w:history="1">
        <w:r w:rsidR="00637854" w:rsidRPr="004B01E5">
          <w:rPr>
            <w:rStyle w:val="a7"/>
            <w:rFonts w:ascii="Times New Roman" w:hAnsi="Times New Roman" w:cs="Times New Roman"/>
            <w:color w:val="auto"/>
            <w:sz w:val="20"/>
            <w:u w:val="none"/>
            <w:bdr w:val="none" w:sz="0" w:space="0" w:color="auto" w:frame="1"/>
          </w:rPr>
          <w:t>«Поверь в себя»</w:t>
        </w:r>
      </w:hyperlink>
      <w:r w:rsidR="00637854" w:rsidRPr="004B01E5">
        <w:rPr>
          <w:rStyle w:val="apple-converted-space"/>
          <w:rFonts w:ascii="Times New Roman" w:hAnsi="Times New Roman" w:cs="Times New Roman"/>
        </w:rPr>
        <w:t> </w:t>
      </w:r>
      <w:r w:rsidR="00637854" w:rsidRPr="004B01E5">
        <w:rPr>
          <w:rFonts w:ascii="Times New Roman" w:hAnsi="Times New Roman" w:cs="Times New Roman"/>
          <w:sz w:val="20"/>
        </w:rPr>
        <w:t xml:space="preserve">— для детей с ОВЗ - </w:t>
      </w:r>
      <w:r w:rsidR="00637854" w:rsidRPr="004B01E5">
        <w:rPr>
          <w:rFonts w:ascii="Times New Roman" w:hAnsi="Times New Roman" w:cs="Times New Roman"/>
          <w:sz w:val="20"/>
          <w:shd w:val="clear" w:color="auto" w:fill="FFFFFF"/>
        </w:rPr>
        <w:t>культурно-досуговая деятельность с детьми, имеющими особенности в развитии, их социализация.</w:t>
      </w:r>
    </w:p>
    <w:p w:rsidR="00637854" w:rsidRPr="00122DB9" w:rsidRDefault="00637854" w:rsidP="00122DB9">
      <w:pPr>
        <w:ind w:firstLine="426"/>
        <w:jc w:val="both"/>
      </w:pPr>
      <w:r w:rsidRPr="004B01E5">
        <w:rPr>
          <w:sz w:val="20"/>
          <w:szCs w:val="20"/>
        </w:rPr>
        <w:t>На основе проведенного социологического и экономического исследования были сделаны выводы об экономической эффективности оказания платных образовательных услуг общеобразовательной организацией. Для организации полученная прибыльнее не является существенной, но очевидны экономические выгоды для потребителя образовательной услуги (цена услуги для потребителя составляет 224 рубля в месяц). Очевидна необходимость здоровой</w:t>
      </w:r>
      <w:r w:rsidRPr="00122DB9">
        <w:rPr>
          <w:sz w:val="20"/>
          <w:szCs w:val="20"/>
        </w:rPr>
        <w:t xml:space="preserve"> конкуренции между системой бесплатных образовательных услуг и комплексом платных дополнительных образовательных </w:t>
      </w:r>
      <w:proofErr w:type="gramStart"/>
      <w:r w:rsidRPr="00122DB9">
        <w:rPr>
          <w:sz w:val="20"/>
          <w:szCs w:val="20"/>
        </w:rPr>
        <w:t>услуг</w:t>
      </w:r>
      <w:proofErr w:type="gramEnd"/>
      <w:r w:rsidRPr="00122DB9">
        <w:rPr>
          <w:sz w:val="20"/>
          <w:szCs w:val="20"/>
        </w:rPr>
        <w:t xml:space="preserve"> как на базе муниципальной общеобразовательной организации, так и на базе частных образовательных центров.</w:t>
      </w:r>
    </w:p>
    <w:p w:rsidR="004B01E5" w:rsidRDefault="004B01E5" w:rsidP="00637854">
      <w:pPr>
        <w:tabs>
          <w:tab w:val="left" w:pos="426"/>
          <w:tab w:val="left" w:pos="1134"/>
        </w:tabs>
        <w:spacing w:afterLines="20" w:after="48"/>
        <w:ind w:firstLine="426"/>
        <w:jc w:val="center"/>
        <w:rPr>
          <w:color w:val="000000"/>
          <w:sz w:val="20"/>
          <w:szCs w:val="20"/>
          <w:shd w:val="clear" w:color="auto" w:fill="FFFFFF"/>
        </w:rPr>
      </w:pPr>
    </w:p>
    <w:p w:rsidR="00637854" w:rsidRPr="00122DB9" w:rsidRDefault="00637854" w:rsidP="004B01E5">
      <w:pPr>
        <w:tabs>
          <w:tab w:val="left" w:pos="426"/>
          <w:tab w:val="left" w:pos="1134"/>
        </w:tabs>
        <w:spacing w:afterLines="20" w:after="48"/>
        <w:ind w:firstLine="426"/>
        <w:jc w:val="center"/>
        <w:rPr>
          <w:color w:val="000000"/>
          <w:sz w:val="20"/>
          <w:szCs w:val="20"/>
          <w:shd w:val="clear" w:color="auto" w:fill="FFFFFF"/>
        </w:rPr>
      </w:pPr>
      <w:r w:rsidRPr="00122DB9">
        <w:rPr>
          <w:color w:val="000000"/>
          <w:sz w:val="20"/>
          <w:szCs w:val="20"/>
          <w:shd w:val="clear" w:color="auto" w:fill="FFFFFF"/>
        </w:rPr>
        <w:t>СПИСОК ЛИТЕРАТУРЫ</w:t>
      </w:r>
    </w:p>
    <w:p w:rsidR="00637854" w:rsidRPr="00122DB9" w:rsidRDefault="00637854" w:rsidP="007537BC">
      <w:pPr>
        <w:pStyle w:val="af5"/>
        <w:widowControl w:val="0"/>
        <w:numPr>
          <w:ilvl w:val="0"/>
          <w:numId w:val="53"/>
        </w:numPr>
        <w:tabs>
          <w:tab w:val="clear" w:pos="2513"/>
          <w:tab w:val="left" w:pos="567"/>
          <w:tab w:val="num" w:pos="1418"/>
        </w:tabs>
        <w:suppressAutoHyphens w:val="0"/>
        <w:autoSpaceDE w:val="0"/>
        <w:autoSpaceDN w:val="0"/>
        <w:adjustRightInd w:val="0"/>
        <w:spacing w:before="240"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 xml:space="preserve">Козырьков. Р.В.К вопросу о специфике экономических отношений на рынке образовательных услуг. Проблемы науки и образования.  – М.: Новая школа, 2011. - С. 364. </w:t>
      </w:r>
    </w:p>
    <w:p w:rsidR="00637854" w:rsidRPr="00122DB9" w:rsidRDefault="00637854" w:rsidP="007537BC">
      <w:pPr>
        <w:pStyle w:val="af5"/>
        <w:widowControl w:val="0"/>
        <w:numPr>
          <w:ilvl w:val="0"/>
          <w:numId w:val="53"/>
        </w:numPr>
        <w:tabs>
          <w:tab w:val="clear" w:pos="2513"/>
          <w:tab w:val="left" w:pos="567"/>
          <w:tab w:val="num" w:pos="1418"/>
        </w:tabs>
        <w:suppressAutoHyphens w:val="0"/>
        <w:autoSpaceDE w:val="0"/>
        <w:autoSpaceDN w:val="0"/>
        <w:adjustRightInd w:val="0"/>
        <w:spacing w:after="0" w:line="240" w:lineRule="auto"/>
        <w:ind w:left="0" w:firstLine="284"/>
        <w:jc w:val="both"/>
        <w:rPr>
          <w:rStyle w:val="apple-converted-space"/>
          <w:rFonts w:ascii="Times New Roman" w:hAnsi="Times New Roman" w:cs="Times New Roman"/>
          <w:szCs w:val="20"/>
        </w:rPr>
      </w:pPr>
      <w:proofErr w:type="spellStart"/>
      <w:r w:rsidRPr="00122DB9">
        <w:rPr>
          <w:rFonts w:ascii="Times New Roman" w:hAnsi="Times New Roman" w:cs="Times New Roman"/>
          <w:sz w:val="20"/>
          <w:szCs w:val="20"/>
        </w:rPr>
        <w:t>Панкрухин</w:t>
      </w:r>
      <w:proofErr w:type="spellEnd"/>
      <w:r w:rsidRPr="00122DB9">
        <w:rPr>
          <w:rFonts w:ascii="Times New Roman" w:hAnsi="Times New Roman" w:cs="Times New Roman"/>
          <w:sz w:val="20"/>
          <w:szCs w:val="20"/>
        </w:rPr>
        <w:t xml:space="preserve"> А.П. Платные образовательные услуги. </w:t>
      </w:r>
      <w:r w:rsidRPr="00122DB9">
        <w:rPr>
          <w:rFonts w:ascii="Times New Roman" w:hAnsi="Times New Roman" w:cs="Times New Roman"/>
          <w:sz w:val="20"/>
          <w:szCs w:val="20"/>
          <w:shd w:val="clear" w:color="auto" w:fill="FFFFFF"/>
        </w:rPr>
        <w:t>В кн.: Маркетинг: основы теории, стратегии и технологии, становление в России, особенности в различных сферах деятельности. Наглядное учебное пособие. - М.,1997.</w:t>
      </w:r>
      <w:r w:rsidRPr="00122DB9">
        <w:rPr>
          <w:rStyle w:val="apple-converted-space"/>
          <w:rFonts w:ascii="Times New Roman" w:hAnsi="Times New Roman" w:cs="Times New Roman"/>
          <w:szCs w:val="20"/>
          <w:shd w:val="clear" w:color="auto" w:fill="FFFFFF"/>
        </w:rPr>
        <w:t> </w:t>
      </w:r>
    </w:p>
    <w:p w:rsidR="00637854" w:rsidRPr="00122DB9" w:rsidRDefault="00637854" w:rsidP="007537BC">
      <w:pPr>
        <w:pStyle w:val="af5"/>
        <w:widowControl w:val="0"/>
        <w:numPr>
          <w:ilvl w:val="0"/>
          <w:numId w:val="53"/>
        </w:numPr>
        <w:tabs>
          <w:tab w:val="clear" w:pos="2513"/>
          <w:tab w:val="left" w:pos="567"/>
          <w:tab w:val="num" w:pos="1418"/>
        </w:tabs>
        <w:suppressAutoHyphens w:val="0"/>
        <w:autoSpaceDE w:val="0"/>
        <w:autoSpaceDN w:val="0"/>
        <w:adjustRightInd w:val="0"/>
        <w:spacing w:after="0" w:line="240" w:lineRule="auto"/>
        <w:ind w:left="0" w:firstLine="284"/>
        <w:jc w:val="both"/>
        <w:rPr>
          <w:rFonts w:ascii="Times New Roman" w:hAnsi="Times New Roman" w:cs="Times New Roman"/>
          <w:sz w:val="20"/>
          <w:szCs w:val="20"/>
        </w:rPr>
      </w:pPr>
      <w:r w:rsidRPr="00122DB9">
        <w:rPr>
          <w:rFonts w:ascii="Times New Roman" w:hAnsi="Times New Roman" w:cs="Times New Roman"/>
          <w:sz w:val="20"/>
          <w:szCs w:val="20"/>
        </w:rPr>
        <w:t xml:space="preserve">Информационно правовой портал «Гарант. </w:t>
      </w:r>
      <w:proofErr w:type="spellStart"/>
      <w:r w:rsidRPr="00122DB9">
        <w:rPr>
          <w:rFonts w:ascii="Times New Roman" w:hAnsi="Times New Roman" w:cs="Times New Roman"/>
          <w:sz w:val="20"/>
          <w:szCs w:val="20"/>
        </w:rPr>
        <w:t>Ру</w:t>
      </w:r>
      <w:proofErr w:type="spellEnd"/>
      <w:r w:rsidRPr="00122DB9">
        <w:rPr>
          <w:rFonts w:ascii="Times New Roman" w:hAnsi="Times New Roman" w:cs="Times New Roman"/>
          <w:sz w:val="20"/>
          <w:szCs w:val="20"/>
        </w:rPr>
        <w:t xml:space="preserve">». </w:t>
      </w:r>
    </w:p>
    <w:p w:rsidR="00637854" w:rsidRPr="00122DB9" w:rsidRDefault="00637854" w:rsidP="007537BC">
      <w:pPr>
        <w:pStyle w:val="af5"/>
        <w:widowControl w:val="0"/>
        <w:numPr>
          <w:ilvl w:val="0"/>
          <w:numId w:val="53"/>
        </w:numPr>
        <w:tabs>
          <w:tab w:val="clear" w:pos="2513"/>
          <w:tab w:val="left" w:pos="426"/>
          <w:tab w:val="left" w:pos="567"/>
          <w:tab w:val="left" w:pos="1134"/>
          <w:tab w:val="num" w:pos="1418"/>
        </w:tabs>
        <w:suppressAutoHyphens w:val="0"/>
        <w:autoSpaceDE w:val="0"/>
        <w:autoSpaceDN w:val="0"/>
        <w:adjustRightInd w:val="0"/>
        <w:spacing w:afterLines="20" w:after="48" w:line="240" w:lineRule="auto"/>
        <w:ind w:left="0" w:firstLine="284"/>
        <w:jc w:val="both"/>
        <w:rPr>
          <w:rFonts w:ascii="Times New Roman" w:hAnsi="Times New Roman" w:cs="Times New Roman"/>
          <w:color w:val="000000"/>
          <w:sz w:val="20"/>
          <w:szCs w:val="20"/>
          <w:shd w:val="clear" w:color="auto" w:fill="FFFFFF"/>
        </w:rPr>
      </w:pPr>
      <w:r w:rsidRPr="00122DB9">
        <w:rPr>
          <w:rFonts w:ascii="Times New Roman" w:hAnsi="Times New Roman" w:cs="Times New Roman"/>
          <w:sz w:val="20"/>
          <w:szCs w:val="20"/>
        </w:rPr>
        <w:t>http://strepetitor.ru/uchenikam.html</w:t>
      </w:r>
    </w:p>
    <w:p w:rsidR="002977B8" w:rsidRDefault="002977B8" w:rsidP="00122DB9">
      <w:pPr>
        <w:pStyle w:val="af5"/>
        <w:tabs>
          <w:tab w:val="left" w:pos="142"/>
          <w:tab w:val="left" w:pos="709"/>
        </w:tabs>
        <w:suppressAutoHyphens w:val="0"/>
        <w:spacing w:afterLines="20" w:after="48" w:line="240" w:lineRule="auto"/>
        <w:ind w:left="284"/>
        <w:jc w:val="both"/>
        <w:rPr>
          <w:rFonts w:ascii="Times New Roman" w:hAnsi="Times New Roman" w:cs="Times New Roman"/>
          <w:color w:val="000000"/>
          <w:sz w:val="20"/>
          <w:szCs w:val="20"/>
          <w:shd w:val="clear" w:color="auto" w:fill="FFFFFF"/>
        </w:rPr>
      </w:pPr>
    </w:p>
    <w:p w:rsidR="001818E6" w:rsidRPr="003D7202" w:rsidRDefault="004B01E5" w:rsidP="001818E6">
      <w:pPr>
        <w:autoSpaceDE w:val="0"/>
        <w:autoSpaceDN w:val="0"/>
        <w:adjustRightInd w:val="0"/>
        <w:jc w:val="center"/>
        <w:rPr>
          <w:lang w:eastAsia="ru-RU"/>
        </w:rPr>
      </w:pPr>
      <w:r>
        <w:rPr>
          <w:b/>
          <w:sz w:val="20"/>
          <w:szCs w:val="20"/>
        </w:rPr>
        <w:br w:type="page"/>
      </w:r>
      <w:r w:rsidR="001818E6" w:rsidRPr="003D7202">
        <w:rPr>
          <w:lang w:eastAsia="ru-RU"/>
        </w:rPr>
        <w:lastRenderedPageBreak/>
        <w:t>Научное издание</w:t>
      </w:r>
    </w:p>
    <w:p w:rsidR="001818E6" w:rsidRPr="003D7202" w:rsidRDefault="001818E6" w:rsidP="001818E6">
      <w:pPr>
        <w:autoSpaceDE w:val="0"/>
        <w:autoSpaceDN w:val="0"/>
        <w:adjustRightInd w:val="0"/>
        <w:jc w:val="center"/>
        <w:rPr>
          <w:lang w:eastAsia="ru-RU"/>
        </w:rPr>
      </w:pPr>
    </w:p>
    <w:p w:rsidR="001818E6" w:rsidRPr="003D7202" w:rsidRDefault="001818E6" w:rsidP="001818E6">
      <w:pPr>
        <w:autoSpaceDE w:val="0"/>
        <w:autoSpaceDN w:val="0"/>
        <w:adjustRightInd w:val="0"/>
        <w:jc w:val="center"/>
        <w:rPr>
          <w:lang w:eastAsia="ru-RU"/>
        </w:rPr>
      </w:pPr>
    </w:p>
    <w:p w:rsidR="001818E6" w:rsidRPr="003D7202" w:rsidRDefault="001818E6" w:rsidP="001818E6">
      <w:pPr>
        <w:autoSpaceDE w:val="0"/>
        <w:autoSpaceDN w:val="0"/>
        <w:adjustRightInd w:val="0"/>
        <w:jc w:val="center"/>
        <w:rPr>
          <w:lang w:eastAsia="ru-RU"/>
        </w:rPr>
      </w:pPr>
    </w:p>
    <w:p w:rsidR="001818E6" w:rsidRPr="003D7202" w:rsidRDefault="001818E6" w:rsidP="001818E6">
      <w:pPr>
        <w:jc w:val="center"/>
        <w:rPr>
          <w:b/>
          <w:caps/>
        </w:rPr>
      </w:pPr>
    </w:p>
    <w:p w:rsidR="001818E6" w:rsidRPr="003D7202" w:rsidRDefault="001818E6" w:rsidP="001818E6">
      <w:pPr>
        <w:jc w:val="center"/>
        <w:rPr>
          <w:b/>
          <w:caps/>
        </w:rPr>
      </w:pPr>
    </w:p>
    <w:p w:rsidR="001818E6" w:rsidRPr="003D7202" w:rsidRDefault="001818E6" w:rsidP="001818E6">
      <w:pPr>
        <w:jc w:val="center"/>
        <w:rPr>
          <w:b/>
          <w:caps/>
        </w:rPr>
      </w:pPr>
    </w:p>
    <w:p w:rsidR="001818E6" w:rsidRPr="001818E6" w:rsidRDefault="001818E6" w:rsidP="001818E6">
      <w:pPr>
        <w:jc w:val="center"/>
        <w:rPr>
          <w:b/>
          <w:iCs/>
        </w:rPr>
      </w:pPr>
      <w:r w:rsidRPr="001818E6">
        <w:rPr>
          <w:b/>
          <w:iCs/>
        </w:rPr>
        <w:t>«</w:t>
      </w:r>
      <w:r w:rsidRPr="001818E6">
        <w:rPr>
          <w:b/>
        </w:rPr>
        <w:t>СОЦИАЛЬНО-ЭКОНОМИЧЕСКИЕ ФАКТОРЫ РАЗВИТИЯ СОВРЕМЕННОГО ОБЩЕСТВА</w:t>
      </w:r>
      <w:r w:rsidR="00B24FCD">
        <w:rPr>
          <w:b/>
          <w:iCs/>
        </w:rPr>
        <w:t>.</w:t>
      </w:r>
    </w:p>
    <w:p w:rsidR="001818E6" w:rsidRDefault="001818E6" w:rsidP="001818E6">
      <w:pPr>
        <w:jc w:val="center"/>
        <w:rPr>
          <w:b/>
        </w:rPr>
      </w:pPr>
      <w:r w:rsidRPr="001818E6">
        <w:rPr>
          <w:b/>
        </w:rPr>
        <w:t xml:space="preserve">ТЕНДЕНЦИИ И ПЕРСПЕКТИВЫ </w:t>
      </w:r>
    </w:p>
    <w:p w:rsidR="001818E6" w:rsidRPr="001818E6" w:rsidRDefault="001818E6" w:rsidP="001818E6">
      <w:pPr>
        <w:jc w:val="center"/>
      </w:pPr>
      <w:r w:rsidRPr="001818E6">
        <w:rPr>
          <w:b/>
        </w:rPr>
        <w:t>ПРАВОВОГО РЕФОРМИРОВАНИЯ СОВРЕМЕННОГО ГОСУДАРСТВА»</w:t>
      </w:r>
    </w:p>
    <w:p w:rsidR="001818E6" w:rsidRDefault="001818E6" w:rsidP="001818E6">
      <w:pPr>
        <w:jc w:val="center"/>
        <w:rPr>
          <w:sz w:val="20"/>
          <w:szCs w:val="20"/>
        </w:rPr>
      </w:pPr>
    </w:p>
    <w:p w:rsidR="00B24FCD" w:rsidRDefault="00B24FCD" w:rsidP="001818E6">
      <w:pPr>
        <w:jc w:val="center"/>
        <w:rPr>
          <w:sz w:val="20"/>
          <w:szCs w:val="20"/>
        </w:rPr>
      </w:pPr>
    </w:p>
    <w:p w:rsidR="00B24FCD" w:rsidRDefault="00B24FCD" w:rsidP="001818E6">
      <w:pPr>
        <w:jc w:val="center"/>
        <w:rPr>
          <w:sz w:val="20"/>
          <w:szCs w:val="20"/>
        </w:rPr>
      </w:pPr>
    </w:p>
    <w:p w:rsidR="00B24FCD" w:rsidRDefault="00B24FCD" w:rsidP="001818E6">
      <w:pPr>
        <w:jc w:val="center"/>
        <w:rPr>
          <w:sz w:val="20"/>
          <w:szCs w:val="20"/>
        </w:rPr>
      </w:pPr>
    </w:p>
    <w:p w:rsidR="00B24FCD" w:rsidRPr="00AF48EE" w:rsidRDefault="00B24FCD" w:rsidP="001818E6">
      <w:pPr>
        <w:jc w:val="center"/>
        <w:rPr>
          <w:sz w:val="20"/>
          <w:szCs w:val="20"/>
        </w:rPr>
      </w:pPr>
    </w:p>
    <w:p w:rsidR="001818E6" w:rsidRDefault="001818E6" w:rsidP="001818E6">
      <w:pPr>
        <w:jc w:val="center"/>
        <w:rPr>
          <w:sz w:val="22"/>
          <w:szCs w:val="22"/>
        </w:rPr>
      </w:pPr>
      <w:r>
        <w:rPr>
          <w:sz w:val="22"/>
          <w:szCs w:val="22"/>
        </w:rPr>
        <w:t xml:space="preserve">МАТЕРИАЛЫ </w:t>
      </w:r>
    </w:p>
    <w:p w:rsidR="001818E6" w:rsidRDefault="001818E6" w:rsidP="001818E6">
      <w:pPr>
        <w:jc w:val="center"/>
        <w:rPr>
          <w:sz w:val="22"/>
          <w:szCs w:val="22"/>
        </w:rPr>
      </w:pPr>
      <w:r>
        <w:rPr>
          <w:sz w:val="22"/>
          <w:szCs w:val="22"/>
        </w:rPr>
        <w:t>СТУДЕНЧЕСКОЙ НАУЧНО-ПРАКТИЧЕСКОЙ</w:t>
      </w:r>
      <w:r w:rsidRPr="00AF48EE">
        <w:rPr>
          <w:sz w:val="22"/>
          <w:szCs w:val="22"/>
        </w:rPr>
        <w:t xml:space="preserve"> КОНФЕРЕНЦИ</w:t>
      </w:r>
      <w:r>
        <w:rPr>
          <w:sz w:val="22"/>
          <w:szCs w:val="22"/>
        </w:rPr>
        <w:t>И</w:t>
      </w:r>
    </w:p>
    <w:p w:rsidR="001818E6" w:rsidRPr="001818E6" w:rsidRDefault="001818E6" w:rsidP="001818E6">
      <w:pPr>
        <w:jc w:val="center"/>
        <w:rPr>
          <w:iCs/>
        </w:rPr>
      </w:pPr>
      <w:r w:rsidRPr="001818E6">
        <w:rPr>
          <w:iCs/>
        </w:rPr>
        <w:t>с молодежным участием</w:t>
      </w:r>
    </w:p>
    <w:p w:rsidR="001818E6" w:rsidRPr="000145DF" w:rsidRDefault="001818E6" w:rsidP="001818E6">
      <w:pPr>
        <w:rPr>
          <w:i/>
          <w:iCs/>
        </w:rPr>
      </w:pPr>
    </w:p>
    <w:p w:rsidR="001818E6" w:rsidRPr="003D7202" w:rsidRDefault="001818E6" w:rsidP="001818E6">
      <w:pPr>
        <w:jc w:val="center"/>
        <w:rPr>
          <w:b/>
        </w:rPr>
      </w:pPr>
    </w:p>
    <w:p w:rsidR="001818E6" w:rsidRPr="003D7202" w:rsidRDefault="001818E6" w:rsidP="001818E6">
      <w:pPr>
        <w:jc w:val="center"/>
        <w:rPr>
          <w:b/>
        </w:rPr>
      </w:pPr>
    </w:p>
    <w:p w:rsidR="001818E6" w:rsidRPr="003D7202" w:rsidRDefault="001818E6" w:rsidP="001818E6">
      <w:pPr>
        <w:jc w:val="center"/>
        <w:rPr>
          <w:b/>
        </w:rPr>
      </w:pPr>
    </w:p>
    <w:p w:rsidR="001818E6" w:rsidRPr="003D7202" w:rsidRDefault="001818E6" w:rsidP="001818E6">
      <w:pPr>
        <w:autoSpaceDE w:val="0"/>
        <w:autoSpaceDN w:val="0"/>
        <w:adjustRightInd w:val="0"/>
        <w:jc w:val="center"/>
        <w:rPr>
          <w:lang w:eastAsia="ru-RU"/>
        </w:rPr>
      </w:pPr>
    </w:p>
    <w:p w:rsidR="001818E6" w:rsidRPr="003D7202" w:rsidRDefault="001818E6" w:rsidP="001818E6">
      <w:pPr>
        <w:tabs>
          <w:tab w:val="left" w:pos="567"/>
          <w:tab w:val="left" w:pos="709"/>
        </w:tabs>
        <w:jc w:val="center"/>
        <w:rPr>
          <w:lang w:eastAsia="ru-RU"/>
        </w:rPr>
      </w:pPr>
    </w:p>
    <w:p w:rsidR="001818E6" w:rsidRPr="003D7202" w:rsidRDefault="001818E6" w:rsidP="001818E6">
      <w:pPr>
        <w:tabs>
          <w:tab w:val="left" w:pos="567"/>
          <w:tab w:val="left" w:pos="709"/>
        </w:tabs>
        <w:jc w:val="center"/>
        <w:rPr>
          <w:lang w:eastAsia="ru-RU"/>
        </w:rPr>
      </w:pPr>
    </w:p>
    <w:p w:rsidR="001818E6" w:rsidRPr="003D7202" w:rsidRDefault="001818E6" w:rsidP="001818E6">
      <w:pPr>
        <w:jc w:val="center"/>
        <w:rPr>
          <w:b/>
        </w:rPr>
      </w:pPr>
      <w:r w:rsidRPr="003D7202">
        <w:rPr>
          <w:b/>
        </w:rPr>
        <w:t>Компьютерная верстка и дизайн:</w:t>
      </w:r>
    </w:p>
    <w:p w:rsidR="001818E6" w:rsidRPr="003D7202" w:rsidRDefault="001818E6" w:rsidP="001818E6">
      <w:pPr>
        <w:jc w:val="center"/>
      </w:pPr>
      <w:r w:rsidRPr="003D7202">
        <w:t>Заблоцкая Татьяна Юрьевна</w:t>
      </w:r>
    </w:p>
    <w:p w:rsidR="001818E6" w:rsidRPr="003D7202" w:rsidRDefault="001818E6" w:rsidP="001818E6">
      <w:pPr>
        <w:jc w:val="center"/>
      </w:pPr>
    </w:p>
    <w:p w:rsidR="001818E6" w:rsidRPr="003D7202" w:rsidRDefault="001818E6" w:rsidP="001818E6">
      <w:pPr>
        <w:jc w:val="center"/>
      </w:pPr>
    </w:p>
    <w:p w:rsidR="001818E6" w:rsidRDefault="001818E6" w:rsidP="001818E6">
      <w:pPr>
        <w:jc w:val="center"/>
      </w:pPr>
    </w:p>
    <w:p w:rsidR="004B01E5" w:rsidRDefault="004B01E5">
      <w:pPr>
        <w:suppressAutoHyphens w:val="0"/>
        <w:spacing w:after="160" w:line="259" w:lineRule="auto"/>
        <w:rPr>
          <w:b/>
          <w:sz w:val="20"/>
          <w:szCs w:val="20"/>
        </w:rPr>
      </w:pPr>
    </w:p>
    <w:sectPr w:rsidR="004B01E5" w:rsidSect="00FC74A3">
      <w:footerReference w:type="default" r:id="rId65"/>
      <w:pgSz w:w="8391" w:h="11906"/>
      <w:pgMar w:top="709" w:right="878" w:bottom="1134" w:left="1134" w:header="709" w:footer="709" w:gutter="0"/>
      <w:pgNumType w:start="3"/>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E43" w:rsidRDefault="001A1E43">
      <w:r>
        <w:separator/>
      </w:r>
    </w:p>
  </w:endnote>
  <w:endnote w:type="continuationSeparator" w:id="0">
    <w:p w:rsidR="001A1E43" w:rsidRDefault="001A1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Liberation Sans">
    <w:altName w:val="Arial"/>
    <w:charset w:val="CC"/>
    <w:family w:val="swiss"/>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20000287" w:usb1="00000000"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yriad Pro">
    <w:altName w:val="Myriad Pro"/>
    <w:panose1 w:val="00000000000000000000"/>
    <w:charset w:val="CC"/>
    <w:family w:val="swiss"/>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E6" w:rsidRDefault="001818E6" w:rsidP="00FC74A3">
    <w:pPr>
      <w:pStyle w:val="af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1818E6" w:rsidRDefault="001818E6">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E6" w:rsidRPr="0098703F" w:rsidRDefault="001818E6" w:rsidP="00FC74A3">
    <w:pPr>
      <w:pStyle w:val="af7"/>
      <w:framePr w:wrap="around" w:vAnchor="text" w:hAnchor="margin" w:xAlign="center" w:y="1"/>
      <w:rPr>
        <w:rStyle w:val="a9"/>
        <w:sz w:val="20"/>
        <w:szCs w:val="20"/>
      </w:rPr>
    </w:pPr>
    <w:r w:rsidRPr="0098703F">
      <w:rPr>
        <w:rStyle w:val="a9"/>
        <w:sz w:val="20"/>
        <w:szCs w:val="20"/>
      </w:rPr>
      <w:fldChar w:fldCharType="begin"/>
    </w:r>
    <w:r w:rsidRPr="0098703F">
      <w:rPr>
        <w:rStyle w:val="a9"/>
        <w:sz w:val="20"/>
        <w:szCs w:val="20"/>
      </w:rPr>
      <w:instrText xml:space="preserve">PAGE  </w:instrText>
    </w:r>
    <w:r w:rsidRPr="0098703F">
      <w:rPr>
        <w:rStyle w:val="a9"/>
        <w:sz w:val="20"/>
        <w:szCs w:val="20"/>
      </w:rPr>
      <w:fldChar w:fldCharType="separate"/>
    </w:r>
    <w:r w:rsidR="00D9344A">
      <w:rPr>
        <w:rStyle w:val="a9"/>
        <w:noProof/>
        <w:sz w:val="20"/>
        <w:szCs w:val="20"/>
      </w:rPr>
      <w:t>4</w:t>
    </w:r>
    <w:r w:rsidRPr="0098703F">
      <w:rPr>
        <w:rStyle w:val="a9"/>
        <w:sz w:val="20"/>
        <w:szCs w:val="20"/>
      </w:rPr>
      <w:fldChar w:fldCharType="end"/>
    </w:r>
  </w:p>
  <w:p w:rsidR="001818E6" w:rsidRDefault="001818E6">
    <w:pPr>
      <w:pStyle w:val="af7"/>
    </w:pPr>
  </w:p>
  <w:p w:rsidR="001818E6" w:rsidRDefault="001818E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E43" w:rsidRDefault="001A1E43">
      <w:r>
        <w:separator/>
      </w:r>
    </w:p>
  </w:footnote>
  <w:footnote w:type="continuationSeparator" w:id="0">
    <w:p w:rsidR="001A1E43" w:rsidRDefault="001A1E43">
      <w:r>
        <w:continuationSeparator/>
      </w:r>
    </w:p>
  </w:footnote>
  <w:footnote w:id="1">
    <w:p w:rsidR="001818E6" w:rsidRPr="00294807" w:rsidRDefault="001818E6" w:rsidP="003C200E">
      <w:pPr>
        <w:pStyle w:val="af0"/>
        <w:jc w:val="both"/>
        <w:rPr>
          <w:sz w:val="16"/>
          <w:szCs w:val="16"/>
        </w:rPr>
      </w:pPr>
      <w:r w:rsidRPr="00294807">
        <w:rPr>
          <w:rStyle w:val="aa"/>
          <w:sz w:val="16"/>
          <w:szCs w:val="16"/>
        </w:rPr>
        <w:footnoteRef/>
      </w:r>
      <w:r>
        <w:rPr>
          <w:sz w:val="16"/>
          <w:szCs w:val="16"/>
        </w:rPr>
        <w:t xml:space="preserve"> </w:t>
      </w:r>
      <w:r w:rsidRPr="00294807">
        <w:rPr>
          <w:sz w:val="16"/>
          <w:szCs w:val="16"/>
        </w:rPr>
        <w:t>Тактика и организация допроса. [Электронный ресурс]. Режим доступа: URL:http://www.bibliofond.ru/view.aspx?id=36829, (дата обращения 07.11.2016).</w:t>
      </w:r>
    </w:p>
  </w:footnote>
  <w:footnote w:id="2">
    <w:p w:rsidR="001818E6" w:rsidRPr="00CB64BA" w:rsidRDefault="001818E6" w:rsidP="003C200E">
      <w:pPr>
        <w:pStyle w:val="af0"/>
        <w:jc w:val="both"/>
        <w:rPr>
          <w:sz w:val="16"/>
          <w:szCs w:val="16"/>
        </w:rPr>
      </w:pPr>
      <w:r w:rsidRPr="00CB64BA">
        <w:rPr>
          <w:rStyle w:val="aa"/>
          <w:sz w:val="16"/>
          <w:szCs w:val="16"/>
        </w:rPr>
        <w:footnoteRef/>
      </w:r>
      <w:r w:rsidRPr="00CB64BA">
        <w:rPr>
          <w:sz w:val="16"/>
          <w:szCs w:val="16"/>
        </w:rPr>
        <w:t xml:space="preserve">  </w:t>
      </w:r>
      <w:r w:rsidRPr="00E439F0">
        <w:rPr>
          <w:sz w:val="16"/>
          <w:szCs w:val="16"/>
        </w:rPr>
        <w:t xml:space="preserve">А.В. </w:t>
      </w:r>
      <w:proofErr w:type="spellStart"/>
      <w:r w:rsidRPr="00CB64BA">
        <w:rPr>
          <w:sz w:val="16"/>
          <w:szCs w:val="16"/>
        </w:rPr>
        <w:t>Дулов</w:t>
      </w:r>
      <w:proofErr w:type="spellEnd"/>
      <w:r w:rsidRPr="00CB64BA">
        <w:rPr>
          <w:sz w:val="16"/>
          <w:szCs w:val="16"/>
        </w:rPr>
        <w:t xml:space="preserve"> Су</w:t>
      </w:r>
      <w:r>
        <w:rPr>
          <w:sz w:val="16"/>
          <w:szCs w:val="16"/>
        </w:rPr>
        <w:t>дебная психология. – Минск, 2005</w:t>
      </w:r>
      <w:r w:rsidRPr="00CB64BA">
        <w:rPr>
          <w:sz w:val="16"/>
          <w:szCs w:val="16"/>
        </w:rPr>
        <w:t>.</w:t>
      </w:r>
      <w:r>
        <w:rPr>
          <w:sz w:val="16"/>
          <w:szCs w:val="16"/>
        </w:rPr>
        <w:t xml:space="preserve"> – С. 32.</w:t>
      </w:r>
    </w:p>
  </w:footnote>
  <w:footnote w:id="3">
    <w:p w:rsidR="001818E6" w:rsidRPr="00561792" w:rsidRDefault="001818E6" w:rsidP="003C200E">
      <w:pPr>
        <w:pStyle w:val="af0"/>
        <w:jc w:val="both"/>
        <w:rPr>
          <w:sz w:val="16"/>
          <w:szCs w:val="16"/>
        </w:rPr>
      </w:pPr>
      <w:r w:rsidRPr="00561792">
        <w:rPr>
          <w:rStyle w:val="aa"/>
          <w:sz w:val="16"/>
          <w:szCs w:val="16"/>
        </w:rPr>
        <w:footnoteRef/>
      </w:r>
      <w:r w:rsidRPr="00561792">
        <w:rPr>
          <w:sz w:val="16"/>
          <w:szCs w:val="16"/>
        </w:rPr>
        <w:t xml:space="preserve"> Уголовно-процессуальный Кодекс Российской Федерации от 18 декабря 2001 г. №174-ФЗ. – М.: Проспект, </w:t>
      </w:r>
      <w:proofErr w:type="spellStart"/>
      <w:r w:rsidRPr="00561792">
        <w:rPr>
          <w:sz w:val="16"/>
          <w:szCs w:val="16"/>
        </w:rPr>
        <w:t>КноРус</w:t>
      </w:r>
      <w:proofErr w:type="spellEnd"/>
      <w:r w:rsidRPr="00561792">
        <w:rPr>
          <w:sz w:val="16"/>
          <w:szCs w:val="16"/>
        </w:rPr>
        <w:t>,</w:t>
      </w:r>
      <w:r>
        <w:rPr>
          <w:sz w:val="16"/>
          <w:szCs w:val="16"/>
        </w:rPr>
        <w:t xml:space="preserve"> 2015. – Ст. 189</w:t>
      </w:r>
      <w:r w:rsidRPr="00561792">
        <w:rPr>
          <w:sz w:val="16"/>
          <w:szCs w:val="16"/>
        </w:rPr>
        <w:t>.</w:t>
      </w:r>
    </w:p>
  </w:footnote>
  <w:footnote w:id="4">
    <w:p w:rsidR="001818E6" w:rsidRPr="003705B3" w:rsidRDefault="001818E6" w:rsidP="003C200E">
      <w:pPr>
        <w:pStyle w:val="af0"/>
        <w:jc w:val="both"/>
        <w:rPr>
          <w:sz w:val="16"/>
          <w:szCs w:val="16"/>
        </w:rPr>
      </w:pPr>
      <w:r w:rsidRPr="003705B3">
        <w:rPr>
          <w:rStyle w:val="aa"/>
          <w:sz w:val="16"/>
          <w:szCs w:val="16"/>
        </w:rPr>
        <w:footnoteRef/>
      </w:r>
      <w:r w:rsidRPr="003705B3">
        <w:rPr>
          <w:sz w:val="16"/>
          <w:szCs w:val="16"/>
        </w:rPr>
        <w:t xml:space="preserve"> Главное управление МВД России по Воронежской области. Архив. [Электронный ресурс]. Режим доступа: URL:https://36.мвд</w:t>
      </w:r>
      <w:proofErr w:type="gramStart"/>
      <w:r w:rsidRPr="003705B3">
        <w:rPr>
          <w:sz w:val="16"/>
          <w:szCs w:val="16"/>
        </w:rPr>
        <w:t>.р</w:t>
      </w:r>
      <w:proofErr w:type="gramEnd"/>
      <w:r w:rsidRPr="003705B3">
        <w:rPr>
          <w:sz w:val="16"/>
          <w:szCs w:val="16"/>
        </w:rPr>
        <w:t>ф, (дата обращения 07.11.2016).</w:t>
      </w:r>
    </w:p>
  </w:footnote>
  <w:footnote w:id="5">
    <w:p w:rsidR="001818E6" w:rsidRPr="00294807" w:rsidRDefault="001818E6" w:rsidP="003C200E">
      <w:pPr>
        <w:pStyle w:val="af0"/>
        <w:jc w:val="both"/>
        <w:rPr>
          <w:sz w:val="16"/>
          <w:szCs w:val="16"/>
        </w:rPr>
      </w:pPr>
      <w:r w:rsidRPr="00294807">
        <w:rPr>
          <w:rStyle w:val="aa"/>
          <w:sz w:val="16"/>
          <w:szCs w:val="16"/>
        </w:rPr>
        <w:footnoteRef/>
      </w:r>
      <w:r w:rsidRPr="00294807">
        <w:rPr>
          <w:sz w:val="16"/>
          <w:szCs w:val="16"/>
        </w:rPr>
        <w:t xml:space="preserve"> Тактические приемы ведения допросов. [Электронный ресурс]. Режим доступа: URL:http://kriminalisty.ru/stati/metodicheskie-rekomendacii/takticheskie-priyomy-vedenija-doprosov.html, (дата обращения 07.11.2016).</w:t>
      </w:r>
    </w:p>
  </w:footnote>
  <w:footnote w:id="6">
    <w:p w:rsidR="001818E6" w:rsidRPr="00E801E5" w:rsidRDefault="001818E6" w:rsidP="003C200E">
      <w:pPr>
        <w:pStyle w:val="af0"/>
        <w:jc w:val="both"/>
        <w:rPr>
          <w:sz w:val="16"/>
          <w:szCs w:val="16"/>
        </w:rPr>
      </w:pPr>
      <w:r w:rsidRPr="00E801E5">
        <w:rPr>
          <w:rStyle w:val="aa"/>
          <w:sz w:val="16"/>
          <w:szCs w:val="16"/>
        </w:rPr>
        <w:footnoteRef/>
      </w:r>
      <w:r w:rsidRPr="00E801E5">
        <w:rPr>
          <w:sz w:val="16"/>
          <w:szCs w:val="16"/>
        </w:rPr>
        <w:t xml:space="preserve"> Уголовно-процессуальный Кодекс Российской Федерации от 18 декабря 2001 г. №174-ФЗ. – М.: П</w:t>
      </w:r>
      <w:r>
        <w:rPr>
          <w:sz w:val="16"/>
          <w:szCs w:val="16"/>
        </w:rPr>
        <w:t xml:space="preserve">роспект, </w:t>
      </w:r>
      <w:proofErr w:type="spellStart"/>
      <w:r>
        <w:rPr>
          <w:sz w:val="16"/>
          <w:szCs w:val="16"/>
        </w:rPr>
        <w:t>КноРус</w:t>
      </w:r>
      <w:proofErr w:type="spellEnd"/>
      <w:r>
        <w:rPr>
          <w:sz w:val="16"/>
          <w:szCs w:val="16"/>
        </w:rPr>
        <w:t>, 2015. – Ст. 56</w:t>
      </w:r>
      <w:r w:rsidRPr="00E801E5">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1EB"/>
    <w:multiLevelType w:val="hybridMultilevel"/>
    <w:tmpl w:val="1A46462A"/>
    <w:lvl w:ilvl="0" w:tplc="0C1A9312">
      <w:start w:val="1"/>
      <w:numFmt w:val="decimal"/>
      <w:lvlText w:val="%1."/>
      <w:lvlJc w:val="left"/>
    </w:lvl>
    <w:lvl w:ilvl="1" w:tplc="A0B82122">
      <w:numFmt w:val="decimal"/>
      <w:lvlText w:val=""/>
      <w:lvlJc w:val="left"/>
    </w:lvl>
    <w:lvl w:ilvl="2" w:tplc="82A46E28">
      <w:numFmt w:val="decimal"/>
      <w:lvlText w:val=""/>
      <w:lvlJc w:val="left"/>
    </w:lvl>
    <w:lvl w:ilvl="3" w:tplc="8D56997A">
      <w:numFmt w:val="decimal"/>
      <w:lvlText w:val=""/>
      <w:lvlJc w:val="left"/>
    </w:lvl>
    <w:lvl w:ilvl="4" w:tplc="630AD3D0">
      <w:numFmt w:val="decimal"/>
      <w:lvlText w:val=""/>
      <w:lvlJc w:val="left"/>
    </w:lvl>
    <w:lvl w:ilvl="5" w:tplc="5E3C9DBC">
      <w:numFmt w:val="decimal"/>
      <w:lvlText w:val=""/>
      <w:lvlJc w:val="left"/>
    </w:lvl>
    <w:lvl w:ilvl="6" w:tplc="B8E259B4">
      <w:numFmt w:val="decimal"/>
      <w:lvlText w:val=""/>
      <w:lvlJc w:val="left"/>
    </w:lvl>
    <w:lvl w:ilvl="7" w:tplc="E2B24EB8">
      <w:numFmt w:val="decimal"/>
      <w:lvlText w:val=""/>
      <w:lvlJc w:val="left"/>
    </w:lvl>
    <w:lvl w:ilvl="8" w:tplc="692E9644">
      <w:numFmt w:val="decimal"/>
      <w:lvlText w:val=""/>
      <w:lvlJc w:val="left"/>
    </w:lvl>
  </w:abstractNum>
  <w:abstractNum w:abstractNumId="2">
    <w:nsid w:val="000026E9"/>
    <w:multiLevelType w:val="hybridMultilevel"/>
    <w:tmpl w:val="F7C00B78"/>
    <w:lvl w:ilvl="0" w:tplc="5CC8C074">
      <w:start w:val="1"/>
      <w:numFmt w:val="bullet"/>
      <w:lvlText w:val="-"/>
      <w:lvlJc w:val="left"/>
    </w:lvl>
    <w:lvl w:ilvl="1" w:tplc="A2E604C6">
      <w:numFmt w:val="decimal"/>
      <w:lvlText w:val=""/>
      <w:lvlJc w:val="left"/>
    </w:lvl>
    <w:lvl w:ilvl="2" w:tplc="9DE87ABE">
      <w:numFmt w:val="decimal"/>
      <w:lvlText w:val=""/>
      <w:lvlJc w:val="left"/>
    </w:lvl>
    <w:lvl w:ilvl="3" w:tplc="629EC0DC">
      <w:numFmt w:val="decimal"/>
      <w:lvlText w:val=""/>
      <w:lvlJc w:val="left"/>
    </w:lvl>
    <w:lvl w:ilvl="4" w:tplc="4FFCEFF6">
      <w:numFmt w:val="decimal"/>
      <w:lvlText w:val=""/>
      <w:lvlJc w:val="left"/>
    </w:lvl>
    <w:lvl w:ilvl="5" w:tplc="571C3564">
      <w:numFmt w:val="decimal"/>
      <w:lvlText w:val=""/>
      <w:lvlJc w:val="left"/>
    </w:lvl>
    <w:lvl w:ilvl="6" w:tplc="96B64B7A">
      <w:numFmt w:val="decimal"/>
      <w:lvlText w:val=""/>
      <w:lvlJc w:val="left"/>
    </w:lvl>
    <w:lvl w:ilvl="7" w:tplc="D59670DE">
      <w:numFmt w:val="decimal"/>
      <w:lvlText w:val=""/>
      <w:lvlJc w:val="left"/>
    </w:lvl>
    <w:lvl w:ilvl="8" w:tplc="6B46C44C">
      <w:numFmt w:val="decimal"/>
      <w:lvlText w:val=""/>
      <w:lvlJc w:val="left"/>
    </w:lvl>
  </w:abstractNum>
  <w:abstractNum w:abstractNumId="3">
    <w:nsid w:val="000041BB"/>
    <w:multiLevelType w:val="hybridMultilevel"/>
    <w:tmpl w:val="63926E68"/>
    <w:lvl w:ilvl="0" w:tplc="07F24DB2">
      <w:start w:val="1"/>
      <w:numFmt w:val="bullet"/>
      <w:lvlText w:val="в"/>
      <w:lvlJc w:val="left"/>
    </w:lvl>
    <w:lvl w:ilvl="1" w:tplc="28A0D11C">
      <w:numFmt w:val="decimal"/>
      <w:lvlText w:val=""/>
      <w:lvlJc w:val="left"/>
    </w:lvl>
    <w:lvl w:ilvl="2" w:tplc="B22E2C96">
      <w:numFmt w:val="decimal"/>
      <w:lvlText w:val=""/>
      <w:lvlJc w:val="left"/>
    </w:lvl>
    <w:lvl w:ilvl="3" w:tplc="F8B264A2">
      <w:numFmt w:val="decimal"/>
      <w:lvlText w:val=""/>
      <w:lvlJc w:val="left"/>
    </w:lvl>
    <w:lvl w:ilvl="4" w:tplc="35848CD0">
      <w:numFmt w:val="decimal"/>
      <w:lvlText w:val=""/>
      <w:lvlJc w:val="left"/>
    </w:lvl>
    <w:lvl w:ilvl="5" w:tplc="A55EB5F6">
      <w:numFmt w:val="decimal"/>
      <w:lvlText w:val=""/>
      <w:lvlJc w:val="left"/>
    </w:lvl>
    <w:lvl w:ilvl="6" w:tplc="3716C358">
      <w:numFmt w:val="decimal"/>
      <w:lvlText w:val=""/>
      <w:lvlJc w:val="left"/>
    </w:lvl>
    <w:lvl w:ilvl="7" w:tplc="79F4F2D8">
      <w:numFmt w:val="decimal"/>
      <w:lvlText w:val=""/>
      <w:lvlJc w:val="left"/>
    </w:lvl>
    <w:lvl w:ilvl="8" w:tplc="ED2C3802">
      <w:numFmt w:val="decimal"/>
      <w:lvlText w:val=""/>
      <w:lvlJc w:val="left"/>
    </w:lvl>
  </w:abstractNum>
  <w:abstractNum w:abstractNumId="4">
    <w:nsid w:val="03644AC4"/>
    <w:multiLevelType w:val="hybridMultilevel"/>
    <w:tmpl w:val="2E42EC38"/>
    <w:lvl w:ilvl="0" w:tplc="1E74A8D2">
      <w:start w:val="3"/>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05960718"/>
    <w:multiLevelType w:val="hybridMultilevel"/>
    <w:tmpl w:val="92485164"/>
    <w:lvl w:ilvl="0" w:tplc="BA607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DD213A"/>
    <w:multiLevelType w:val="hybridMultilevel"/>
    <w:tmpl w:val="0568AC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1F5BC7"/>
    <w:multiLevelType w:val="hybridMultilevel"/>
    <w:tmpl w:val="3C3C4E62"/>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8">
    <w:nsid w:val="0B7C36E6"/>
    <w:multiLevelType w:val="hybridMultilevel"/>
    <w:tmpl w:val="B846E2E2"/>
    <w:lvl w:ilvl="0" w:tplc="E320E0C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0E755FB3"/>
    <w:multiLevelType w:val="hybridMultilevel"/>
    <w:tmpl w:val="70B2E0E2"/>
    <w:lvl w:ilvl="0" w:tplc="BA60777C">
      <w:start w:val="1"/>
      <w:numFmt w:val="bullet"/>
      <w:lvlText w:val=""/>
      <w:lvlJc w:val="left"/>
      <w:pPr>
        <w:ind w:left="390" w:hanging="360"/>
      </w:pPr>
      <w:rPr>
        <w:rFonts w:ascii="Symbol" w:hAnsi="Symbol" w:hint="default"/>
      </w:rPr>
    </w:lvl>
    <w:lvl w:ilvl="1" w:tplc="BF60579E">
      <w:numFmt w:val="bullet"/>
      <w:lvlText w:val="•"/>
      <w:lvlJc w:val="left"/>
      <w:pPr>
        <w:ind w:left="1740" w:hanging="990"/>
      </w:pPr>
      <w:rPr>
        <w:rFonts w:ascii="Times New Roman" w:eastAsia="Times New Roman" w:hAnsi="Times New Roman" w:cs="Times New Roman"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10">
    <w:nsid w:val="170A1A21"/>
    <w:multiLevelType w:val="hybridMultilevel"/>
    <w:tmpl w:val="4858E6BC"/>
    <w:lvl w:ilvl="0" w:tplc="BA607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9133BF"/>
    <w:multiLevelType w:val="multilevel"/>
    <w:tmpl w:val="ADC01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A764D56"/>
    <w:multiLevelType w:val="multilevel"/>
    <w:tmpl w:val="342CC22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C6B63C8"/>
    <w:multiLevelType w:val="hybridMultilevel"/>
    <w:tmpl w:val="75C8F1B6"/>
    <w:lvl w:ilvl="0" w:tplc="4A5278B2">
      <w:start w:val="1"/>
      <w:numFmt w:val="decimal"/>
      <w:lvlText w:val="%1."/>
      <w:lvlJc w:val="left"/>
      <w:pPr>
        <w:tabs>
          <w:tab w:val="num" w:pos="2513"/>
        </w:tabs>
        <w:ind w:left="2513" w:hanging="1095"/>
      </w:pPr>
      <w:rPr>
        <w:b w:val="0"/>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7F6475"/>
    <w:multiLevelType w:val="hybridMultilevel"/>
    <w:tmpl w:val="3F724F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6379D9"/>
    <w:multiLevelType w:val="hybridMultilevel"/>
    <w:tmpl w:val="412EF43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EE569C5"/>
    <w:multiLevelType w:val="hybridMultilevel"/>
    <w:tmpl w:val="965E3FE0"/>
    <w:lvl w:ilvl="0" w:tplc="F52C546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21131675"/>
    <w:multiLevelType w:val="hybridMultilevel"/>
    <w:tmpl w:val="AB182BFC"/>
    <w:lvl w:ilvl="0" w:tplc="F55A3426">
      <w:start w:val="1"/>
      <w:numFmt w:val="decimal"/>
      <w:lvlText w:val="%1)"/>
      <w:lvlJc w:val="left"/>
      <w:pPr>
        <w:tabs>
          <w:tab w:val="num" w:pos="0"/>
        </w:tabs>
        <w:ind w:left="0" w:firstLine="284"/>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8">
    <w:nsid w:val="2284603B"/>
    <w:multiLevelType w:val="hybridMultilevel"/>
    <w:tmpl w:val="101A0C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9D1F58"/>
    <w:multiLevelType w:val="hybridMultilevel"/>
    <w:tmpl w:val="5FD4C18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34D6CC2"/>
    <w:multiLevelType w:val="hybridMultilevel"/>
    <w:tmpl w:val="0C96257E"/>
    <w:lvl w:ilvl="0" w:tplc="3E20BFD0">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23D60B00"/>
    <w:multiLevelType w:val="multilevel"/>
    <w:tmpl w:val="48CC4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865393"/>
    <w:multiLevelType w:val="hybridMultilevel"/>
    <w:tmpl w:val="87D8E3A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26362D5E"/>
    <w:multiLevelType w:val="hybridMultilevel"/>
    <w:tmpl w:val="43DA6BA2"/>
    <w:lvl w:ilvl="0" w:tplc="0419000F">
      <w:start w:val="1"/>
      <w:numFmt w:val="decimal"/>
      <w:lvlText w:val="%1."/>
      <w:lvlJc w:val="left"/>
      <w:pPr>
        <w:ind w:left="720"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B0941A7"/>
    <w:multiLevelType w:val="hybridMultilevel"/>
    <w:tmpl w:val="C5C82F60"/>
    <w:lvl w:ilvl="0" w:tplc="263A0148">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BFC300F"/>
    <w:multiLevelType w:val="hybridMultilevel"/>
    <w:tmpl w:val="85C8D5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19D1ABD"/>
    <w:multiLevelType w:val="multilevel"/>
    <w:tmpl w:val="CF9C2E8A"/>
    <w:styleLink w:val="WWNum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7">
    <w:nsid w:val="32D25625"/>
    <w:multiLevelType w:val="hybridMultilevel"/>
    <w:tmpl w:val="99827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E41C8F"/>
    <w:multiLevelType w:val="hybridMultilevel"/>
    <w:tmpl w:val="8F74B6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073308"/>
    <w:multiLevelType w:val="hybridMultilevel"/>
    <w:tmpl w:val="F61C4C86"/>
    <w:lvl w:ilvl="0" w:tplc="BA60777C">
      <w:start w:val="1"/>
      <w:numFmt w:val="bullet"/>
      <w:lvlText w:val=""/>
      <w:lvlJc w:val="left"/>
      <w:pPr>
        <w:ind w:left="1004" w:hanging="360"/>
      </w:pPr>
      <w:rPr>
        <w:rFonts w:ascii="Symbol" w:hAnsi="Symbol" w:hint="default"/>
      </w:rPr>
    </w:lvl>
    <w:lvl w:ilvl="1" w:tplc="BA60777C">
      <w:start w:val="1"/>
      <w:numFmt w:val="bullet"/>
      <w:lvlText w:val=""/>
      <w:lvlJc w:val="left"/>
      <w:pPr>
        <w:ind w:left="1724" w:hanging="360"/>
      </w:pPr>
      <w:rPr>
        <w:rFonts w:ascii="Symbol" w:hAnsi="Symbo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398C0158"/>
    <w:multiLevelType w:val="hybridMultilevel"/>
    <w:tmpl w:val="F7E2517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A690BE8"/>
    <w:multiLevelType w:val="hybridMultilevel"/>
    <w:tmpl w:val="F394197A"/>
    <w:lvl w:ilvl="0" w:tplc="94028B64">
      <w:start w:val="1"/>
      <w:numFmt w:val="decimal"/>
      <w:lvlText w:val="%1)"/>
      <w:lvlJc w:val="left"/>
      <w:pPr>
        <w:tabs>
          <w:tab w:val="num" w:pos="0"/>
        </w:tabs>
        <w:ind w:firstLine="28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3B236CBA"/>
    <w:multiLevelType w:val="hybridMultilevel"/>
    <w:tmpl w:val="F16AFBB6"/>
    <w:lvl w:ilvl="0" w:tplc="FFFFFFFF">
      <w:start w:val="1"/>
      <w:numFmt w:val="decimal"/>
      <w:lvlText w:val="%1)"/>
      <w:lvlJc w:val="left"/>
      <w:pPr>
        <w:tabs>
          <w:tab w:val="num" w:pos="1080"/>
        </w:tabs>
        <w:ind w:left="1080" w:hanging="375"/>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33">
    <w:nsid w:val="3FC708BC"/>
    <w:multiLevelType w:val="hybridMultilevel"/>
    <w:tmpl w:val="8626C660"/>
    <w:lvl w:ilvl="0" w:tplc="0419000F">
      <w:start w:val="1"/>
      <w:numFmt w:val="decimal"/>
      <w:lvlText w:val="%1."/>
      <w:lvlJc w:val="left"/>
      <w:pPr>
        <w:ind w:left="1069" w:hanging="360"/>
      </w:pPr>
      <w:rPr>
        <w:rFonts w:hint="default"/>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04A2A22"/>
    <w:multiLevelType w:val="hybridMultilevel"/>
    <w:tmpl w:val="0C56BF48"/>
    <w:lvl w:ilvl="0" w:tplc="2684DC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1FE6BB3"/>
    <w:multiLevelType w:val="hybridMultilevel"/>
    <w:tmpl w:val="F62C91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4982FD1"/>
    <w:multiLevelType w:val="hybridMultilevel"/>
    <w:tmpl w:val="C6ECD3FE"/>
    <w:lvl w:ilvl="0" w:tplc="703C1C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nsid w:val="465D2FDD"/>
    <w:multiLevelType w:val="hybridMultilevel"/>
    <w:tmpl w:val="917251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9AE5CE9"/>
    <w:multiLevelType w:val="hybridMultilevel"/>
    <w:tmpl w:val="54800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B3E4E13"/>
    <w:multiLevelType w:val="hybridMultilevel"/>
    <w:tmpl w:val="C63C8BDE"/>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0">
    <w:nsid w:val="4C941115"/>
    <w:multiLevelType w:val="hybridMultilevel"/>
    <w:tmpl w:val="1AE06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C9D67DD"/>
    <w:multiLevelType w:val="hybridMultilevel"/>
    <w:tmpl w:val="F52C5B3C"/>
    <w:lvl w:ilvl="0" w:tplc="603E980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nsid w:val="4D9F03C6"/>
    <w:multiLevelType w:val="hybridMultilevel"/>
    <w:tmpl w:val="F624895E"/>
    <w:lvl w:ilvl="0" w:tplc="04190001">
      <w:start w:val="1"/>
      <w:numFmt w:val="bullet"/>
      <w:lvlText w:val=""/>
      <w:lvlJc w:val="left"/>
      <w:pPr>
        <w:tabs>
          <w:tab w:val="num" w:pos="1004"/>
        </w:tabs>
        <w:ind w:left="1004" w:hanging="360"/>
      </w:pPr>
      <w:rPr>
        <w:rFonts w:ascii="Symbol" w:hAnsi="Symbol" w:cs="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43">
    <w:nsid w:val="4E013B15"/>
    <w:multiLevelType w:val="multilevel"/>
    <w:tmpl w:val="A8380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nsid w:val="4E3D3F18"/>
    <w:multiLevelType w:val="hybridMultilevel"/>
    <w:tmpl w:val="DA2A258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E4D31E0"/>
    <w:multiLevelType w:val="hybridMultilevel"/>
    <w:tmpl w:val="42505EF4"/>
    <w:lvl w:ilvl="0" w:tplc="BA60777C">
      <w:start w:val="1"/>
      <w:numFmt w:val="bullet"/>
      <w:lvlText w:val=""/>
      <w:lvlJc w:val="left"/>
      <w:pPr>
        <w:tabs>
          <w:tab w:val="num" w:pos="1004"/>
        </w:tabs>
        <w:ind w:left="1004" w:hanging="360"/>
      </w:pPr>
      <w:rPr>
        <w:rFonts w:ascii="Symbol" w:hAnsi="Symbol" w:hint="default"/>
      </w:rPr>
    </w:lvl>
    <w:lvl w:ilvl="1" w:tplc="04190003">
      <w:start w:val="1"/>
      <w:numFmt w:val="bullet"/>
      <w:lvlText w:val="o"/>
      <w:lvlJc w:val="left"/>
      <w:pPr>
        <w:tabs>
          <w:tab w:val="num" w:pos="1724"/>
        </w:tabs>
        <w:ind w:left="1724" w:hanging="360"/>
      </w:pPr>
      <w:rPr>
        <w:rFonts w:ascii="Courier New" w:hAnsi="Courier New" w:cs="Courier New" w:hint="default"/>
      </w:rPr>
    </w:lvl>
    <w:lvl w:ilvl="2" w:tplc="04190005">
      <w:start w:val="1"/>
      <w:numFmt w:val="bullet"/>
      <w:lvlText w:val=""/>
      <w:lvlJc w:val="left"/>
      <w:pPr>
        <w:tabs>
          <w:tab w:val="num" w:pos="2444"/>
        </w:tabs>
        <w:ind w:left="2444" w:hanging="360"/>
      </w:pPr>
      <w:rPr>
        <w:rFonts w:ascii="Wingdings" w:hAnsi="Wingdings" w:cs="Wingdings" w:hint="default"/>
      </w:rPr>
    </w:lvl>
    <w:lvl w:ilvl="3" w:tplc="04190001">
      <w:start w:val="1"/>
      <w:numFmt w:val="bullet"/>
      <w:lvlText w:val=""/>
      <w:lvlJc w:val="left"/>
      <w:pPr>
        <w:tabs>
          <w:tab w:val="num" w:pos="3164"/>
        </w:tabs>
        <w:ind w:left="3164" w:hanging="360"/>
      </w:pPr>
      <w:rPr>
        <w:rFonts w:ascii="Symbol" w:hAnsi="Symbol" w:cs="Symbol" w:hint="default"/>
      </w:rPr>
    </w:lvl>
    <w:lvl w:ilvl="4" w:tplc="04190003">
      <w:start w:val="1"/>
      <w:numFmt w:val="bullet"/>
      <w:lvlText w:val="o"/>
      <w:lvlJc w:val="left"/>
      <w:pPr>
        <w:tabs>
          <w:tab w:val="num" w:pos="3884"/>
        </w:tabs>
        <w:ind w:left="3884" w:hanging="360"/>
      </w:pPr>
      <w:rPr>
        <w:rFonts w:ascii="Courier New" w:hAnsi="Courier New" w:cs="Courier New" w:hint="default"/>
      </w:rPr>
    </w:lvl>
    <w:lvl w:ilvl="5" w:tplc="04190005">
      <w:start w:val="1"/>
      <w:numFmt w:val="bullet"/>
      <w:lvlText w:val=""/>
      <w:lvlJc w:val="left"/>
      <w:pPr>
        <w:tabs>
          <w:tab w:val="num" w:pos="4604"/>
        </w:tabs>
        <w:ind w:left="4604" w:hanging="360"/>
      </w:pPr>
      <w:rPr>
        <w:rFonts w:ascii="Wingdings" w:hAnsi="Wingdings" w:cs="Wingdings" w:hint="default"/>
      </w:rPr>
    </w:lvl>
    <w:lvl w:ilvl="6" w:tplc="04190001">
      <w:start w:val="1"/>
      <w:numFmt w:val="bullet"/>
      <w:lvlText w:val=""/>
      <w:lvlJc w:val="left"/>
      <w:pPr>
        <w:tabs>
          <w:tab w:val="num" w:pos="5324"/>
        </w:tabs>
        <w:ind w:left="5324" w:hanging="360"/>
      </w:pPr>
      <w:rPr>
        <w:rFonts w:ascii="Symbol" w:hAnsi="Symbol" w:cs="Symbol" w:hint="default"/>
      </w:rPr>
    </w:lvl>
    <w:lvl w:ilvl="7" w:tplc="04190003">
      <w:start w:val="1"/>
      <w:numFmt w:val="bullet"/>
      <w:lvlText w:val="o"/>
      <w:lvlJc w:val="left"/>
      <w:pPr>
        <w:tabs>
          <w:tab w:val="num" w:pos="6044"/>
        </w:tabs>
        <w:ind w:left="6044" w:hanging="360"/>
      </w:pPr>
      <w:rPr>
        <w:rFonts w:ascii="Courier New" w:hAnsi="Courier New" w:cs="Courier New" w:hint="default"/>
      </w:rPr>
    </w:lvl>
    <w:lvl w:ilvl="8" w:tplc="04190005">
      <w:start w:val="1"/>
      <w:numFmt w:val="bullet"/>
      <w:lvlText w:val=""/>
      <w:lvlJc w:val="left"/>
      <w:pPr>
        <w:tabs>
          <w:tab w:val="num" w:pos="6764"/>
        </w:tabs>
        <w:ind w:left="6764" w:hanging="360"/>
      </w:pPr>
      <w:rPr>
        <w:rFonts w:ascii="Wingdings" w:hAnsi="Wingdings" w:cs="Wingdings" w:hint="default"/>
      </w:rPr>
    </w:lvl>
  </w:abstractNum>
  <w:abstractNum w:abstractNumId="46">
    <w:nsid w:val="5003382D"/>
    <w:multiLevelType w:val="hybridMultilevel"/>
    <w:tmpl w:val="A08EDE1A"/>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47">
    <w:nsid w:val="50743402"/>
    <w:multiLevelType w:val="hybridMultilevel"/>
    <w:tmpl w:val="DA2ED7D4"/>
    <w:lvl w:ilvl="0" w:tplc="E464773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8">
    <w:nsid w:val="53052900"/>
    <w:multiLevelType w:val="hybridMultilevel"/>
    <w:tmpl w:val="37CC039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55B018F1"/>
    <w:multiLevelType w:val="hybridMultilevel"/>
    <w:tmpl w:val="7B10B9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A0966E2"/>
    <w:multiLevelType w:val="hybridMultilevel"/>
    <w:tmpl w:val="24B6D302"/>
    <w:lvl w:ilvl="0" w:tplc="A9E08868">
      <w:start w:val="1"/>
      <w:numFmt w:val="decimal"/>
      <w:lvlText w:val="%1."/>
      <w:lvlJc w:val="left"/>
      <w:pPr>
        <w:ind w:left="720" w:hanging="360"/>
      </w:pPr>
      <w:rPr>
        <w:rFonts w:ascii="Times New Roman" w:eastAsia="Times New Roman"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EE0271"/>
    <w:multiLevelType w:val="hybridMultilevel"/>
    <w:tmpl w:val="D932D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F133507"/>
    <w:multiLevelType w:val="hybridMultilevel"/>
    <w:tmpl w:val="43C43F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49E5C24"/>
    <w:multiLevelType w:val="hybridMultilevel"/>
    <w:tmpl w:val="22FEB988"/>
    <w:lvl w:ilvl="0" w:tplc="BA607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4DE6E88"/>
    <w:multiLevelType w:val="hybridMultilevel"/>
    <w:tmpl w:val="5B868820"/>
    <w:lvl w:ilvl="0" w:tplc="BA6077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A1F0223"/>
    <w:multiLevelType w:val="hybridMultilevel"/>
    <w:tmpl w:val="C8564286"/>
    <w:lvl w:ilvl="0" w:tplc="91D891DE">
      <w:start w:val="1"/>
      <w:numFmt w:val="decimal"/>
      <w:lvlText w:val="%1."/>
      <w:lvlJc w:val="left"/>
      <w:pPr>
        <w:ind w:left="1429" w:hanging="360"/>
      </w:pPr>
      <w:rPr>
        <w:rFonts w:ascii="Times New Roman" w:eastAsiaTheme="minorHAnsi" w:hAnsi="Times New Roman" w:cstheme="minorBidi"/>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6AD946CE"/>
    <w:multiLevelType w:val="hybridMultilevel"/>
    <w:tmpl w:val="3CC6F618"/>
    <w:lvl w:ilvl="0" w:tplc="D4A413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7">
    <w:nsid w:val="6FB67BAC"/>
    <w:multiLevelType w:val="hybridMultilevel"/>
    <w:tmpl w:val="72E88ED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nsid w:val="70F95D9C"/>
    <w:multiLevelType w:val="hybridMultilevel"/>
    <w:tmpl w:val="DEC8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2700365"/>
    <w:multiLevelType w:val="hybridMultilevel"/>
    <w:tmpl w:val="8ECA700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750E732F"/>
    <w:multiLevelType w:val="hybridMultilevel"/>
    <w:tmpl w:val="EF669B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7456D47"/>
    <w:multiLevelType w:val="hybridMultilevel"/>
    <w:tmpl w:val="8B828A9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2">
    <w:nsid w:val="775B1F8F"/>
    <w:multiLevelType w:val="hybridMultilevel"/>
    <w:tmpl w:val="F33851C0"/>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63">
    <w:nsid w:val="78B92A49"/>
    <w:multiLevelType w:val="hybridMultilevel"/>
    <w:tmpl w:val="6278ECCE"/>
    <w:lvl w:ilvl="0" w:tplc="F5FA37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7B2E5EE1"/>
    <w:multiLevelType w:val="hybridMultilevel"/>
    <w:tmpl w:val="6E66D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6"/>
  </w:num>
  <w:num w:numId="3">
    <w:abstractNumId w:val="22"/>
  </w:num>
  <w:num w:numId="4">
    <w:abstractNumId w:val="31"/>
  </w:num>
  <w:num w:numId="5">
    <w:abstractNumId w:val="44"/>
  </w:num>
  <w:num w:numId="6">
    <w:abstractNumId w:val="7"/>
  </w:num>
  <w:num w:numId="7">
    <w:abstractNumId w:val="46"/>
  </w:num>
  <w:num w:numId="8">
    <w:abstractNumId w:val="39"/>
  </w:num>
  <w:num w:numId="9">
    <w:abstractNumId w:val="62"/>
  </w:num>
  <w:num w:numId="10">
    <w:abstractNumId w:val="17"/>
  </w:num>
  <w:num w:numId="11">
    <w:abstractNumId w:val="24"/>
  </w:num>
  <w:num w:numId="12">
    <w:abstractNumId w:val="12"/>
  </w:num>
  <w:num w:numId="13">
    <w:abstractNumId w:val="23"/>
  </w:num>
  <w:num w:numId="14">
    <w:abstractNumId w:val="19"/>
  </w:num>
  <w:num w:numId="15">
    <w:abstractNumId w:val="40"/>
  </w:num>
  <w:num w:numId="16">
    <w:abstractNumId w:val="3"/>
  </w:num>
  <w:num w:numId="17">
    <w:abstractNumId w:val="2"/>
  </w:num>
  <w:num w:numId="18">
    <w:abstractNumId w:val="1"/>
  </w:num>
  <w:num w:numId="19">
    <w:abstractNumId w:val="52"/>
  </w:num>
  <w:num w:numId="20">
    <w:abstractNumId w:val="60"/>
  </w:num>
  <w:num w:numId="21">
    <w:abstractNumId w:val="6"/>
  </w:num>
  <w:num w:numId="22">
    <w:abstractNumId w:val="28"/>
  </w:num>
  <w:num w:numId="23">
    <w:abstractNumId w:val="35"/>
  </w:num>
  <w:num w:numId="24">
    <w:abstractNumId w:val="14"/>
  </w:num>
  <w:num w:numId="25">
    <w:abstractNumId w:val="4"/>
  </w:num>
  <w:num w:numId="26">
    <w:abstractNumId w:val="32"/>
  </w:num>
  <w:num w:numId="27">
    <w:abstractNumId w:val="38"/>
  </w:num>
  <w:num w:numId="28">
    <w:abstractNumId w:val="18"/>
  </w:num>
  <w:num w:numId="29">
    <w:abstractNumId w:val="36"/>
  </w:num>
  <w:num w:numId="30">
    <w:abstractNumId w:val="25"/>
  </w:num>
  <w:num w:numId="31">
    <w:abstractNumId w:val="30"/>
  </w:num>
  <w:num w:numId="32">
    <w:abstractNumId w:val="55"/>
  </w:num>
  <w:num w:numId="33">
    <w:abstractNumId w:val="50"/>
  </w:num>
  <w:num w:numId="34">
    <w:abstractNumId w:val="47"/>
  </w:num>
  <w:num w:numId="35">
    <w:abstractNumId w:val="49"/>
  </w:num>
  <w:num w:numId="36">
    <w:abstractNumId w:val="61"/>
  </w:num>
  <w:num w:numId="37">
    <w:abstractNumId w:val="59"/>
  </w:num>
  <w:num w:numId="38">
    <w:abstractNumId w:val="42"/>
  </w:num>
  <w:num w:numId="39">
    <w:abstractNumId w:val="37"/>
  </w:num>
  <w:num w:numId="40">
    <w:abstractNumId w:val="34"/>
  </w:num>
  <w:num w:numId="41">
    <w:abstractNumId w:val="27"/>
  </w:num>
  <w:num w:numId="42">
    <w:abstractNumId w:val="16"/>
  </w:num>
  <w:num w:numId="43">
    <w:abstractNumId w:val="20"/>
  </w:num>
  <w:num w:numId="44">
    <w:abstractNumId w:val="48"/>
  </w:num>
  <w:num w:numId="45">
    <w:abstractNumId w:val="11"/>
  </w:num>
  <w:num w:numId="46">
    <w:abstractNumId w:val="8"/>
  </w:num>
  <w:num w:numId="47">
    <w:abstractNumId w:val="63"/>
  </w:num>
  <w:num w:numId="48">
    <w:abstractNumId w:val="58"/>
  </w:num>
  <w:num w:numId="49">
    <w:abstractNumId w:val="41"/>
  </w:num>
  <w:num w:numId="50">
    <w:abstractNumId w:val="57"/>
  </w:num>
  <w:num w:numId="51">
    <w:abstractNumId w:val="15"/>
  </w:num>
  <w:num w:numId="52">
    <w:abstractNumId w:val="51"/>
  </w:num>
  <w:num w:numId="53">
    <w:abstractNumId w:val="13"/>
  </w:num>
  <w:num w:numId="54">
    <w:abstractNumId w:val="64"/>
  </w:num>
  <w:num w:numId="55">
    <w:abstractNumId w:val="9"/>
  </w:num>
  <w:num w:numId="56">
    <w:abstractNumId w:val="5"/>
  </w:num>
  <w:num w:numId="57">
    <w:abstractNumId w:val="54"/>
  </w:num>
  <w:num w:numId="58">
    <w:abstractNumId w:val="43"/>
  </w:num>
  <w:num w:numId="59">
    <w:abstractNumId w:val="21"/>
  </w:num>
  <w:num w:numId="60">
    <w:abstractNumId w:val="33"/>
  </w:num>
  <w:num w:numId="61">
    <w:abstractNumId w:val="45"/>
  </w:num>
  <w:num w:numId="62">
    <w:abstractNumId w:val="53"/>
  </w:num>
  <w:num w:numId="63">
    <w:abstractNumId w:val="29"/>
  </w:num>
  <w:num w:numId="64">
    <w:abstractNumId w:val="10"/>
  </w:num>
  <w:num w:numId="65">
    <w:abstractNumId w:val="5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99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A19"/>
    <w:rsid w:val="00046CE9"/>
    <w:rsid w:val="000F48BF"/>
    <w:rsid w:val="00122DB9"/>
    <w:rsid w:val="00155807"/>
    <w:rsid w:val="001818E6"/>
    <w:rsid w:val="001A1E43"/>
    <w:rsid w:val="00226632"/>
    <w:rsid w:val="002408E5"/>
    <w:rsid w:val="00246DEB"/>
    <w:rsid w:val="002977B8"/>
    <w:rsid w:val="002D2CA1"/>
    <w:rsid w:val="002F3212"/>
    <w:rsid w:val="00372198"/>
    <w:rsid w:val="00375A19"/>
    <w:rsid w:val="003B7EE5"/>
    <w:rsid w:val="003C200E"/>
    <w:rsid w:val="003E02ED"/>
    <w:rsid w:val="00412621"/>
    <w:rsid w:val="00416904"/>
    <w:rsid w:val="004448EE"/>
    <w:rsid w:val="00461470"/>
    <w:rsid w:val="004946DB"/>
    <w:rsid w:val="004B01E5"/>
    <w:rsid w:val="005B1D2D"/>
    <w:rsid w:val="005B7C4D"/>
    <w:rsid w:val="005C2045"/>
    <w:rsid w:val="005E4852"/>
    <w:rsid w:val="00614451"/>
    <w:rsid w:val="00623627"/>
    <w:rsid w:val="00637854"/>
    <w:rsid w:val="00663815"/>
    <w:rsid w:val="00664B4C"/>
    <w:rsid w:val="00675827"/>
    <w:rsid w:val="006A793A"/>
    <w:rsid w:val="00721BD5"/>
    <w:rsid w:val="007537BC"/>
    <w:rsid w:val="007B0027"/>
    <w:rsid w:val="00905A0F"/>
    <w:rsid w:val="0095688F"/>
    <w:rsid w:val="00A47EAE"/>
    <w:rsid w:val="00A57C8D"/>
    <w:rsid w:val="00B01BAD"/>
    <w:rsid w:val="00B24FCD"/>
    <w:rsid w:val="00B83408"/>
    <w:rsid w:val="00BA120C"/>
    <w:rsid w:val="00BD0273"/>
    <w:rsid w:val="00BF0A1F"/>
    <w:rsid w:val="00BF6A8C"/>
    <w:rsid w:val="00D251DF"/>
    <w:rsid w:val="00D3224A"/>
    <w:rsid w:val="00D34182"/>
    <w:rsid w:val="00D54BD0"/>
    <w:rsid w:val="00D621FD"/>
    <w:rsid w:val="00D67E07"/>
    <w:rsid w:val="00D9344A"/>
    <w:rsid w:val="00DB4E7F"/>
    <w:rsid w:val="00DF539F"/>
    <w:rsid w:val="00E23D1B"/>
    <w:rsid w:val="00E9756B"/>
    <w:rsid w:val="00EB5034"/>
    <w:rsid w:val="00EC1EF8"/>
    <w:rsid w:val="00EC7ABC"/>
    <w:rsid w:val="00FC4334"/>
    <w:rsid w:val="00FC74A3"/>
    <w:rsid w:val="00FD0C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807"/>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155807"/>
    <w:pPr>
      <w:keepNext/>
      <w:numPr>
        <w:numId w:val="1"/>
      </w:numPr>
      <w:outlineLvl w:val="0"/>
    </w:pPr>
    <w:rPr>
      <w:sz w:val="28"/>
      <w:lang w:val="x-none"/>
    </w:rPr>
  </w:style>
  <w:style w:type="paragraph" w:styleId="2">
    <w:name w:val="heading 2"/>
    <w:basedOn w:val="a"/>
    <w:next w:val="a"/>
    <w:link w:val="20"/>
    <w:qFormat/>
    <w:rsid w:val="00155807"/>
    <w:pPr>
      <w:keepNext/>
      <w:numPr>
        <w:ilvl w:val="1"/>
        <w:numId w:val="1"/>
      </w:numPr>
      <w:spacing w:before="240" w:after="60"/>
      <w:outlineLvl w:val="1"/>
    </w:pPr>
    <w:rPr>
      <w:rFonts w:ascii="Arial" w:hAnsi="Arial" w:cs="Arial"/>
      <w:b/>
      <w:bCs/>
      <w:i/>
      <w:iCs/>
      <w:sz w:val="28"/>
      <w:szCs w:val="28"/>
    </w:rPr>
  </w:style>
  <w:style w:type="paragraph" w:styleId="3">
    <w:name w:val="heading 3"/>
    <w:basedOn w:val="a0"/>
    <w:next w:val="a1"/>
    <w:link w:val="30"/>
    <w:qFormat/>
    <w:rsid w:val="00155807"/>
    <w:pPr>
      <w:numPr>
        <w:ilvl w:val="2"/>
        <w:numId w:val="1"/>
      </w:numPr>
      <w:spacing w:before="140"/>
      <w:outlineLvl w:val="2"/>
    </w:pPr>
    <w:rPr>
      <w:b/>
      <w:bCs/>
      <w:color w:val="808080"/>
    </w:rPr>
  </w:style>
  <w:style w:type="paragraph" w:styleId="4">
    <w:name w:val="heading 4"/>
    <w:basedOn w:val="a"/>
    <w:next w:val="a"/>
    <w:link w:val="40"/>
    <w:unhideWhenUsed/>
    <w:qFormat/>
    <w:rsid w:val="00155807"/>
    <w:pPr>
      <w:keepNext/>
      <w:suppressAutoHyphens w:val="0"/>
      <w:spacing w:before="240" w:after="60"/>
      <w:outlineLvl w:val="3"/>
    </w:pPr>
    <w:rPr>
      <w:rFonts w:ascii="Calibri" w:hAnsi="Calibri"/>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55807"/>
    <w:rPr>
      <w:rFonts w:ascii="Times New Roman" w:eastAsia="Times New Roman" w:hAnsi="Times New Roman" w:cs="Times New Roman"/>
      <w:sz w:val="28"/>
      <w:szCs w:val="24"/>
      <w:lang w:val="x-none" w:eastAsia="zh-CN"/>
    </w:rPr>
  </w:style>
  <w:style w:type="character" w:customStyle="1" w:styleId="20">
    <w:name w:val="Заголовок 2 Знак"/>
    <w:basedOn w:val="a2"/>
    <w:link w:val="2"/>
    <w:rsid w:val="00155807"/>
    <w:rPr>
      <w:rFonts w:ascii="Arial" w:eastAsia="Times New Roman" w:hAnsi="Arial" w:cs="Arial"/>
      <w:b/>
      <w:bCs/>
      <w:i/>
      <w:iCs/>
      <w:sz w:val="28"/>
      <w:szCs w:val="28"/>
      <w:lang w:eastAsia="zh-CN"/>
    </w:rPr>
  </w:style>
  <w:style w:type="character" w:customStyle="1" w:styleId="30">
    <w:name w:val="Заголовок 3 Знак"/>
    <w:basedOn w:val="a2"/>
    <w:link w:val="3"/>
    <w:rsid w:val="00155807"/>
    <w:rPr>
      <w:rFonts w:ascii="Liberation Sans" w:eastAsia="Arial Unicode MS" w:hAnsi="Liberation Sans" w:cs="Mangal"/>
      <w:b/>
      <w:bCs/>
      <w:color w:val="808080"/>
      <w:sz w:val="28"/>
      <w:szCs w:val="28"/>
      <w:lang w:eastAsia="zh-CN"/>
    </w:rPr>
  </w:style>
  <w:style w:type="character" w:customStyle="1" w:styleId="40">
    <w:name w:val="Заголовок 4 Знак"/>
    <w:basedOn w:val="a2"/>
    <w:link w:val="4"/>
    <w:rsid w:val="00155807"/>
    <w:rPr>
      <w:rFonts w:ascii="Calibri" w:eastAsia="Times New Roman" w:hAnsi="Calibri" w:cs="Times New Roman"/>
      <w:b/>
      <w:bCs/>
      <w:sz w:val="28"/>
      <w:szCs w:val="28"/>
      <w:lang w:eastAsia="ru-RU"/>
    </w:rPr>
  </w:style>
  <w:style w:type="character" w:customStyle="1" w:styleId="WW8Num1z0">
    <w:name w:val="WW8Num1z0"/>
    <w:rsid w:val="00155807"/>
  </w:style>
  <w:style w:type="character" w:customStyle="1" w:styleId="WW8Num2z0">
    <w:name w:val="WW8Num2z0"/>
    <w:rsid w:val="00155807"/>
    <w:rPr>
      <w:rFonts w:ascii="Times New Roman" w:eastAsia="Times New Roman" w:hAnsi="Times New Roman" w:cs="Times New Roman"/>
      <w:color w:val="000000"/>
      <w:sz w:val="20"/>
    </w:rPr>
  </w:style>
  <w:style w:type="character" w:customStyle="1" w:styleId="WW8Num3z0">
    <w:name w:val="WW8Num3z0"/>
    <w:rsid w:val="00155807"/>
    <w:rPr>
      <w:rFonts w:ascii="Times New Roman" w:hAnsi="Times New Roman" w:cs="Times New Roman"/>
      <w:color w:val="000000"/>
      <w:sz w:val="20"/>
    </w:rPr>
  </w:style>
  <w:style w:type="character" w:customStyle="1" w:styleId="WW8Num4z0">
    <w:name w:val="WW8Num4z0"/>
    <w:rsid w:val="00155807"/>
  </w:style>
  <w:style w:type="character" w:customStyle="1" w:styleId="WW8Num4z1">
    <w:name w:val="WW8Num4z1"/>
    <w:rsid w:val="00155807"/>
  </w:style>
  <w:style w:type="character" w:customStyle="1" w:styleId="WW8Num4z2">
    <w:name w:val="WW8Num4z2"/>
    <w:rsid w:val="00155807"/>
  </w:style>
  <w:style w:type="character" w:customStyle="1" w:styleId="WW8Num4z3">
    <w:name w:val="WW8Num4z3"/>
    <w:rsid w:val="00155807"/>
  </w:style>
  <w:style w:type="character" w:customStyle="1" w:styleId="WW8Num4z4">
    <w:name w:val="WW8Num4z4"/>
    <w:rsid w:val="00155807"/>
  </w:style>
  <w:style w:type="character" w:customStyle="1" w:styleId="WW8Num4z5">
    <w:name w:val="WW8Num4z5"/>
    <w:rsid w:val="00155807"/>
  </w:style>
  <w:style w:type="character" w:customStyle="1" w:styleId="WW8Num4z6">
    <w:name w:val="WW8Num4z6"/>
    <w:rsid w:val="00155807"/>
  </w:style>
  <w:style w:type="character" w:customStyle="1" w:styleId="WW8Num4z7">
    <w:name w:val="WW8Num4z7"/>
    <w:rsid w:val="00155807"/>
  </w:style>
  <w:style w:type="character" w:customStyle="1" w:styleId="WW8Num4z8">
    <w:name w:val="WW8Num4z8"/>
    <w:rsid w:val="00155807"/>
  </w:style>
  <w:style w:type="character" w:customStyle="1" w:styleId="WW8Num5z0">
    <w:name w:val="WW8Num5z0"/>
    <w:rsid w:val="00155807"/>
    <w:rPr>
      <w:rFonts w:cs="Times New Roman"/>
      <w:sz w:val="20"/>
      <w:szCs w:val="20"/>
      <w:lang w:eastAsia="ru-RU"/>
    </w:rPr>
  </w:style>
  <w:style w:type="character" w:customStyle="1" w:styleId="WW8Num6z0">
    <w:name w:val="WW8Num6z0"/>
    <w:rsid w:val="00155807"/>
  </w:style>
  <w:style w:type="character" w:customStyle="1" w:styleId="WW8Num6z1">
    <w:name w:val="WW8Num6z1"/>
    <w:rsid w:val="00155807"/>
  </w:style>
  <w:style w:type="character" w:customStyle="1" w:styleId="WW8Num6z2">
    <w:name w:val="WW8Num6z2"/>
    <w:rsid w:val="00155807"/>
  </w:style>
  <w:style w:type="character" w:customStyle="1" w:styleId="WW8Num6z3">
    <w:name w:val="WW8Num6z3"/>
    <w:rsid w:val="00155807"/>
  </w:style>
  <w:style w:type="character" w:customStyle="1" w:styleId="WW8Num6z4">
    <w:name w:val="WW8Num6z4"/>
    <w:rsid w:val="00155807"/>
  </w:style>
  <w:style w:type="character" w:customStyle="1" w:styleId="WW8Num6z5">
    <w:name w:val="WW8Num6z5"/>
    <w:rsid w:val="00155807"/>
  </w:style>
  <w:style w:type="character" w:customStyle="1" w:styleId="WW8Num6z6">
    <w:name w:val="WW8Num6z6"/>
    <w:rsid w:val="00155807"/>
  </w:style>
  <w:style w:type="character" w:customStyle="1" w:styleId="WW8Num6z7">
    <w:name w:val="WW8Num6z7"/>
    <w:rsid w:val="00155807"/>
  </w:style>
  <w:style w:type="character" w:customStyle="1" w:styleId="WW8Num6z8">
    <w:name w:val="WW8Num6z8"/>
    <w:rsid w:val="00155807"/>
  </w:style>
  <w:style w:type="character" w:customStyle="1" w:styleId="WW8Num7z0">
    <w:name w:val="WW8Num7z0"/>
    <w:rsid w:val="00155807"/>
    <w:rPr>
      <w:rFonts w:ascii="Times New Roman" w:hAnsi="Times New Roman" w:cs="Times New Roman"/>
      <w:color w:val="000000"/>
      <w:sz w:val="20"/>
      <w:szCs w:val="20"/>
    </w:rPr>
  </w:style>
  <w:style w:type="character" w:customStyle="1" w:styleId="WW8Num8z0">
    <w:name w:val="WW8Num8z0"/>
    <w:rsid w:val="00155807"/>
  </w:style>
  <w:style w:type="character" w:customStyle="1" w:styleId="WW8Num8z1">
    <w:name w:val="WW8Num8z1"/>
    <w:rsid w:val="00155807"/>
  </w:style>
  <w:style w:type="character" w:customStyle="1" w:styleId="WW8Num8z2">
    <w:name w:val="WW8Num8z2"/>
    <w:rsid w:val="00155807"/>
  </w:style>
  <w:style w:type="character" w:customStyle="1" w:styleId="WW8Num8z3">
    <w:name w:val="WW8Num8z3"/>
    <w:rsid w:val="00155807"/>
  </w:style>
  <w:style w:type="character" w:customStyle="1" w:styleId="WW8Num8z4">
    <w:name w:val="WW8Num8z4"/>
    <w:rsid w:val="00155807"/>
  </w:style>
  <w:style w:type="character" w:customStyle="1" w:styleId="WW8Num8z5">
    <w:name w:val="WW8Num8z5"/>
    <w:rsid w:val="00155807"/>
  </w:style>
  <w:style w:type="character" w:customStyle="1" w:styleId="WW8Num8z6">
    <w:name w:val="WW8Num8z6"/>
    <w:rsid w:val="00155807"/>
  </w:style>
  <w:style w:type="character" w:customStyle="1" w:styleId="WW8Num8z7">
    <w:name w:val="WW8Num8z7"/>
    <w:rsid w:val="00155807"/>
  </w:style>
  <w:style w:type="character" w:customStyle="1" w:styleId="WW8Num8z8">
    <w:name w:val="WW8Num8z8"/>
    <w:rsid w:val="00155807"/>
  </w:style>
  <w:style w:type="character" w:customStyle="1" w:styleId="WW8Num9z0">
    <w:name w:val="WW8Num9z0"/>
    <w:rsid w:val="00155807"/>
    <w:rPr>
      <w:rFonts w:ascii="Times New Roman" w:hAnsi="Times New Roman" w:cs="Times New Roman"/>
      <w:sz w:val="20"/>
      <w:szCs w:val="20"/>
    </w:rPr>
  </w:style>
  <w:style w:type="character" w:customStyle="1" w:styleId="WW8Num10z0">
    <w:name w:val="WW8Num10z0"/>
    <w:rsid w:val="00155807"/>
  </w:style>
  <w:style w:type="character" w:customStyle="1" w:styleId="WW8Num10z1">
    <w:name w:val="WW8Num10z1"/>
    <w:rsid w:val="00155807"/>
  </w:style>
  <w:style w:type="character" w:customStyle="1" w:styleId="WW8Num10z2">
    <w:name w:val="WW8Num10z2"/>
    <w:rsid w:val="00155807"/>
  </w:style>
  <w:style w:type="character" w:customStyle="1" w:styleId="WW8Num10z3">
    <w:name w:val="WW8Num10z3"/>
    <w:rsid w:val="00155807"/>
  </w:style>
  <w:style w:type="character" w:customStyle="1" w:styleId="WW8Num10z4">
    <w:name w:val="WW8Num10z4"/>
    <w:rsid w:val="00155807"/>
  </w:style>
  <w:style w:type="character" w:customStyle="1" w:styleId="WW8Num10z5">
    <w:name w:val="WW8Num10z5"/>
    <w:rsid w:val="00155807"/>
  </w:style>
  <w:style w:type="character" w:customStyle="1" w:styleId="WW8Num10z6">
    <w:name w:val="WW8Num10z6"/>
    <w:rsid w:val="00155807"/>
  </w:style>
  <w:style w:type="character" w:customStyle="1" w:styleId="WW8Num10z7">
    <w:name w:val="WW8Num10z7"/>
    <w:rsid w:val="00155807"/>
  </w:style>
  <w:style w:type="character" w:customStyle="1" w:styleId="WW8Num10z8">
    <w:name w:val="WW8Num10z8"/>
    <w:rsid w:val="00155807"/>
  </w:style>
  <w:style w:type="character" w:customStyle="1" w:styleId="WW8Num11z0">
    <w:name w:val="WW8Num11z0"/>
    <w:rsid w:val="00155807"/>
  </w:style>
  <w:style w:type="character" w:customStyle="1" w:styleId="WW8Num11z1">
    <w:name w:val="WW8Num11z1"/>
    <w:rsid w:val="00155807"/>
  </w:style>
  <w:style w:type="character" w:customStyle="1" w:styleId="WW8Num11z2">
    <w:name w:val="WW8Num11z2"/>
    <w:rsid w:val="00155807"/>
  </w:style>
  <w:style w:type="character" w:customStyle="1" w:styleId="WW8Num11z3">
    <w:name w:val="WW8Num11z3"/>
    <w:rsid w:val="00155807"/>
  </w:style>
  <w:style w:type="character" w:customStyle="1" w:styleId="WW8Num11z4">
    <w:name w:val="WW8Num11z4"/>
    <w:rsid w:val="00155807"/>
  </w:style>
  <w:style w:type="character" w:customStyle="1" w:styleId="WW8Num11z5">
    <w:name w:val="WW8Num11z5"/>
    <w:rsid w:val="00155807"/>
  </w:style>
  <w:style w:type="character" w:customStyle="1" w:styleId="WW8Num11z6">
    <w:name w:val="WW8Num11z6"/>
    <w:rsid w:val="00155807"/>
  </w:style>
  <w:style w:type="character" w:customStyle="1" w:styleId="WW8Num11z7">
    <w:name w:val="WW8Num11z7"/>
    <w:rsid w:val="00155807"/>
  </w:style>
  <w:style w:type="character" w:customStyle="1" w:styleId="WW8Num11z8">
    <w:name w:val="WW8Num11z8"/>
    <w:rsid w:val="00155807"/>
  </w:style>
  <w:style w:type="character" w:customStyle="1" w:styleId="WW8Num12z0">
    <w:name w:val="WW8Num12z0"/>
    <w:rsid w:val="00155807"/>
    <w:rPr>
      <w:kern w:val="1"/>
      <w:sz w:val="20"/>
      <w:szCs w:val="20"/>
    </w:rPr>
  </w:style>
  <w:style w:type="character" w:customStyle="1" w:styleId="WW8Num12z1">
    <w:name w:val="WW8Num12z1"/>
    <w:rsid w:val="00155807"/>
  </w:style>
  <w:style w:type="character" w:customStyle="1" w:styleId="WW8Num12z2">
    <w:name w:val="WW8Num12z2"/>
    <w:rsid w:val="00155807"/>
  </w:style>
  <w:style w:type="character" w:customStyle="1" w:styleId="WW8Num12z3">
    <w:name w:val="WW8Num12z3"/>
    <w:rsid w:val="00155807"/>
  </w:style>
  <w:style w:type="character" w:customStyle="1" w:styleId="WW8Num12z4">
    <w:name w:val="WW8Num12z4"/>
    <w:rsid w:val="00155807"/>
  </w:style>
  <w:style w:type="character" w:customStyle="1" w:styleId="WW8Num12z5">
    <w:name w:val="WW8Num12z5"/>
    <w:rsid w:val="00155807"/>
  </w:style>
  <w:style w:type="character" w:customStyle="1" w:styleId="WW8Num12z6">
    <w:name w:val="WW8Num12z6"/>
    <w:rsid w:val="00155807"/>
  </w:style>
  <w:style w:type="character" w:customStyle="1" w:styleId="WW8Num12z7">
    <w:name w:val="WW8Num12z7"/>
    <w:rsid w:val="00155807"/>
  </w:style>
  <w:style w:type="character" w:customStyle="1" w:styleId="WW8Num12z8">
    <w:name w:val="WW8Num12z8"/>
    <w:rsid w:val="00155807"/>
  </w:style>
  <w:style w:type="character" w:customStyle="1" w:styleId="WW8Num13z0">
    <w:name w:val="WW8Num13z0"/>
    <w:rsid w:val="00155807"/>
  </w:style>
  <w:style w:type="character" w:customStyle="1" w:styleId="WW8Num13z1">
    <w:name w:val="WW8Num13z1"/>
    <w:rsid w:val="00155807"/>
  </w:style>
  <w:style w:type="character" w:customStyle="1" w:styleId="WW8Num13z2">
    <w:name w:val="WW8Num13z2"/>
    <w:rsid w:val="00155807"/>
  </w:style>
  <w:style w:type="character" w:customStyle="1" w:styleId="WW8Num13z3">
    <w:name w:val="WW8Num13z3"/>
    <w:rsid w:val="00155807"/>
  </w:style>
  <w:style w:type="character" w:customStyle="1" w:styleId="WW8Num13z4">
    <w:name w:val="WW8Num13z4"/>
    <w:rsid w:val="00155807"/>
  </w:style>
  <w:style w:type="character" w:customStyle="1" w:styleId="WW8Num13z5">
    <w:name w:val="WW8Num13z5"/>
    <w:rsid w:val="00155807"/>
  </w:style>
  <w:style w:type="character" w:customStyle="1" w:styleId="WW8Num13z6">
    <w:name w:val="WW8Num13z6"/>
    <w:rsid w:val="00155807"/>
  </w:style>
  <w:style w:type="character" w:customStyle="1" w:styleId="WW8Num13z7">
    <w:name w:val="WW8Num13z7"/>
    <w:rsid w:val="00155807"/>
  </w:style>
  <w:style w:type="character" w:customStyle="1" w:styleId="WW8Num13z8">
    <w:name w:val="WW8Num13z8"/>
    <w:rsid w:val="00155807"/>
  </w:style>
  <w:style w:type="character" w:customStyle="1" w:styleId="WW8Num14z0">
    <w:name w:val="WW8Num14z0"/>
    <w:rsid w:val="00155807"/>
    <w:rPr>
      <w:b w:val="0"/>
    </w:rPr>
  </w:style>
  <w:style w:type="character" w:customStyle="1" w:styleId="WW8Num14z1">
    <w:name w:val="WW8Num14z1"/>
    <w:rsid w:val="00155807"/>
  </w:style>
  <w:style w:type="character" w:customStyle="1" w:styleId="WW8Num14z2">
    <w:name w:val="WW8Num14z2"/>
    <w:rsid w:val="00155807"/>
  </w:style>
  <w:style w:type="character" w:customStyle="1" w:styleId="WW8Num14z3">
    <w:name w:val="WW8Num14z3"/>
    <w:rsid w:val="00155807"/>
  </w:style>
  <w:style w:type="character" w:customStyle="1" w:styleId="WW8Num14z4">
    <w:name w:val="WW8Num14z4"/>
    <w:rsid w:val="00155807"/>
  </w:style>
  <w:style w:type="character" w:customStyle="1" w:styleId="WW8Num14z5">
    <w:name w:val="WW8Num14z5"/>
    <w:rsid w:val="00155807"/>
  </w:style>
  <w:style w:type="character" w:customStyle="1" w:styleId="WW8Num14z6">
    <w:name w:val="WW8Num14z6"/>
    <w:rsid w:val="00155807"/>
  </w:style>
  <w:style w:type="character" w:customStyle="1" w:styleId="WW8Num14z7">
    <w:name w:val="WW8Num14z7"/>
    <w:rsid w:val="00155807"/>
  </w:style>
  <w:style w:type="character" w:customStyle="1" w:styleId="WW8Num14z8">
    <w:name w:val="WW8Num14z8"/>
    <w:rsid w:val="00155807"/>
  </w:style>
  <w:style w:type="character" w:customStyle="1" w:styleId="WW8Num15z0">
    <w:name w:val="WW8Num15z0"/>
    <w:rsid w:val="00155807"/>
    <w:rPr>
      <w:rFonts w:ascii="Wingdings" w:hAnsi="Wingdings" w:cs="Wingdings"/>
    </w:rPr>
  </w:style>
  <w:style w:type="character" w:customStyle="1" w:styleId="WW8Num15z3">
    <w:name w:val="WW8Num15z3"/>
    <w:rsid w:val="00155807"/>
    <w:rPr>
      <w:rFonts w:ascii="Symbol" w:hAnsi="Symbol" w:cs="Symbol"/>
    </w:rPr>
  </w:style>
  <w:style w:type="character" w:customStyle="1" w:styleId="WW8Num16z0">
    <w:name w:val="WW8Num16z0"/>
    <w:rsid w:val="00155807"/>
    <w:rPr>
      <w:rFonts w:ascii="Symbol" w:hAnsi="Symbol" w:cs="Symbol"/>
    </w:rPr>
  </w:style>
  <w:style w:type="character" w:customStyle="1" w:styleId="WW8Num16z1">
    <w:name w:val="WW8Num16z1"/>
    <w:rsid w:val="00155807"/>
    <w:rPr>
      <w:rFonts w:ascii="Courier New" w:hAnsi="Courier New" w:cs="Courier New"/>
    </w:rPr>
  </w:style>
  <w:style w:type="character" w:customStyle="1" w:styleId="WW8Num16z2">
    <w:name w:val="WW8Num16z2"/>
    <w:rsid w:val="00155807"/>
    <w:rPr>
      <w:rFonts w:ascii="Wingdings" w:hAnsi="Wingdings" w:cs="Wingdings"/>
    </w:rPr>
  </w:style>
  <w:style w:type="character" w:customStyle="1" w:styleId="WW8Num17z0">
    <w:name w:val="WW8Num17z0"/>
    <w:rsid w:val="00155807"/>
    <w:rPr>
      <w:rFonts w:cs="Times New Roman CYR"/>
      <w:sz w:val="20"/>
      <w:szCs w:val="20"/>
    </w:rPr>
  </w:style>
  <w:style w:type="character" w:customStyle="1" w:styleId="WW8Num17z1">
    <w:name w:val="WW8Num17z1"/>
    <w:rsid w:val="00155807"/>
  </w:style>
  <w:style w:type="character" w:customStyle="1" w:styleId="WW8Num17z2">
    <w:name w:val="WW8Num17z2"/>
    <w:rsid w:val="00155807"/>
  </w:style>
  <w:style w:type="character" w:customStyle="1" w:styleId="WW8Num17z3">
    <w:name w:val="WW8Num17z3"/>
    <w:rsid w:val="00155807"/>
  </w:style>
  <w:style w:type="character" w:customStyle="1" w:styleId="WW8Num17z4">
    <w:name w:val="WW8Num17z4"/>
    <w:rsid w:val="00155807"/>
  </w:style>
  <w:style w:type="character" w:customStyle="1" w:styleId="WW8Num17z5">
    <w:name w:val="WW8Num17z5"/>
    <w:rsid w:val="00155807"/>
  </w:style>
  <w:style w:type="character" w:customStyle="1" w:styleId="WW8Num17z6">
    <w:name w:val="WW8Num17z6"/>
    <w:rsid w:val="00155807"/>
  </w:style>
  <w:style w:type="character" w:customStyle="1" w:styleId="WW8Num17z7">
    <w:name w:val="WW8Num17z7"/>
    <w:rsid w:val="00155807"/>
  </w:style>
  <w:style w:type="character" w:customStyle="1" w:styleId="WW8Num17z8">
    <w:name w:val="WW8Num17z8"/>
    <w:rsid w:val="00155807"/>
  </w:style>
  <w:style w:type="character" w:customStyle="1" w:styleId="WW8Num18z0">
    <w:name w:val="WW8Num18z0"/>
    <w:rsid w:val="00155807"/>
    <w:rPr>
      <w:sz w:val="20"/>
      <w:szCs w:val="20"/>
    </w:rPr>
  </w:style>
  <w:style w:type="character" w:customStyle="1" w:styleId="WW8Num19z0">
    <w:name w:val="WW8Num19z0"/>
    <w:rsid w:val="00155807"/>
    <w:rPr>
      <w:b w:val="0"/>
    </w:rPr>
  </w:style>
  <w:style w:type="character" w:customStyle="1" w:styleId="WW8Num19z1">
    <w:name w:val="WW8Num19z1"/>
    <w:rsid w:val="00155807"/>
  </w:style>
  <w:style w:type="character" w:customStyle="1" w:styleId="WW8Num19z2">
    <w:name w:val="WW8Num19z2"/>
    <w:rsid w:val="00155807"/>
  </w:style>
  <w:style w:type="character" w:customStyle="1" w:styleId="WW8Num19z3">
    <w:name w:val="WW8Num19z3"/>
    <w:rsid w:val="00155807"/>
  </w:style>
  <w:style w:type="character" w:customStyle="1" w:styleId="WW8Num19z4">
    <w:name w:val="WW8Num19z4"/>
    <w:rsid w:val="00155807"/>
  </w:style>
  <w:style w:type="character" w:customStyle="1" w:styleId="WW8Num19z5">
    <w:name w:val="WW8Num19z5"/>
    <w:rsid w:val="00155807"/>
  </w:style>
  <w:style w:type="character" w:customStyle="1" w:styleId="WW8Num19z6">
    <w:name w:val="WW8Num19z6"/>
    <w:rsid w:val="00155807"/>
  </w:style>
  <w:style w:type="character" w:customStyle="1" w:styleId="WW8Num19z7">
    <w:name w:val="WW8Num19z7"/>
    <w:rsid w:val="00155807"/>
  </w:style>
  <w:style w:type="character" w:customStyle="1" w:styleId="WW8Num19z8">
    <w:name w:val="WW8Num19z8"/>
    <w:rsid w:val="00155807"/>
  </w:style>
  <w:style w:type="character" w:customStyle="1" w:styleId="WW8Num20z0">
    <w:name w:val="WW8Num20z0"/>
    <w:rsid w:val="00155807"/>
  </w:style>
  <w:style w:type="character" w:customStyle="1" w:styleId="WW8Num20z1">
    <w:name w:val="WW8Num20z1"/>
    <w:rsid w:val="00155807"/>
  </w:style>
  <w:style w:type="character" w:customStyle="1" w:styleId="WW8Num20z2">
    <w:name w:val="WW8Num20z2"/>
    <w:rsid w:val="00155807"/>
  </w:style>
  <w:style w:type="character" w:customStyle="1" w:styleId="WW8Num20z3">
    <w:name w:val="WW8Num20z3"/>
    <w:rsid w:val="00155807"/>
  </w:style>
  <w:style w:type="character" w:customStyle="1" w:styleId="WW8Num20z4">
    <w:name w:val="WW8Num20z4"/>
    <w:rsid w:val="00155807"/>
  </w:style>
  <w:style w:type="character" w:customStyle="1" w:styleId="WW8Num20z5">
    <w:name w:val="WW8Num20z5"/>
    <w:rsid w:val="00155807"/>
  </w:style>
  <w:style w:type="character" w:customStyle="1" w:styleId="WW8Num20z6">
    <w:name w:val="WW8Num20z6"/>
    <w:rsid w:val="00155807"/>
  </w:style>
  <w:style w:type="character" w:customStyle="1" w:styleId="WW8Num20z7">
    <w:name w:val="WW8Num20z7"/>
    <w:rsid w:val="00155807"/>
  </w:style>
  <w:style w:type="character" w:customStyle="1" w:styleId="WW8Num20z8">
    <w:name w:val="WW8Num20z8"/>
    <w:rsid w:val="00155807"/>
  </w:style>
  <w:style w:type="character" w:customStyle="1" w:styleId="WW8Num21z0">
    <w:name w:val="WW8Num21z0"/>
    <w:rsid w:val="00155807"/>
  </w:style>
  <w:style w:type="character" w:customStyle="1" w:styleId="WW8Num21z1">
    <w:name w:val="WW8Num21z1"/>
    <w:rsid w:val="00155807"/>
  </w:style>
  <w:style w:type="character" w:customStyle="1" w:styleId="WW8Num21z2">
    <w:name w:val="WW8Num21z2"/>
    <w:rsid w:val="00155807"/>
  </w:style>
  <w:style w:type="character" w:customStyle="1" w:styleId="WW8Num21z3">
    <w:name w:val="WW8Num21z3"/>
    <w:rsid w:val="00155807"/>
  </w:style>
  <w:style w:type="character" w:customStyle="1" w:styleId="WW8Num21z4">
    <w:name w:val="WW8Num21z4"/>
    <w:rsid w:val="00155807"/>
  </w:style>
  <w:style w:type="character" w:customStyle="1" w:styleId="WW8Num21z5">
    <w:name w:val="WW8Num21z5"/>
    <w:rsid w:val="00155807"/>
  </w:style>
  <w:style w:type="character" w:customStyle="1" w:styleId="WW8Num21z6">
    <w:name w:val="WW8Num21z6"/>
    <w:rsid w:val="00155807"/>
  </w:style>
  <w:style w:type="character" w:customStyle="1" w:styleId="WW8Num21z7">
    <w:name w:val="WW8Num21z7"/>
    <w:rsid w:val="00155807"/>
  </w:style>
  <w:style w:type="character" w:customStyle="1" w:styleId="WW8Num21z8">
    <w:name w:val="WW8Num21z8"/>
    <w:rsid w:val="00155807"/>
  </w:style>
  <w:style w:type="character" w:customStyle="1" w:styleId="WW8Num22z0">
    <w:name w:val="WW8Num22z0"/>
    <w:rsid w:val="00155807"/>
  </w:style>
  <w:style w:type="character" w:customStyle="1" w:styleId="WW8Num22z1">
    <w:name w:val="WW8Num22z1"/>
    <w:rsid w:val="00155807"/>
  </w:style>
  <w:style w:type="character" w:customStyle="1" w:styleId="WW8Num22z2">
    <w:name w:val="WW8Num22z2"/>
    <w:rsid w:val="00155807"/>
  </w:style>
  <w:style w:type="character" w:customStyle="1" w:styleId="WW8Num22z3">
    <w:name w:val="WW8Num22z3"/>
    <w:rsid w:val="00155807"/>
  </w:style>
  <w:style w:type="character" w:customStyle="1" w:styleId="WW8Num22z4">
    <w:name w:val="WW8Num22z4"/>
    <w:rsid w:val="00155807"/>
  </w:style>
  <w:style w:type="character" w:customStyle="1" w:styleId="WW8Num22z5">
    <w:name w:val="WW8Num22z5"/>
    <w:rsid w:val="00155807"/>
  </w:style>
  <w:style w:type="character" w:customStyle="1" w:styleId="WW8Num22z6">
    <w:name w:val="WW8Num22z6"/>
    <w:rsid w:val="00155807"/>
  </w:style>
  <w:style w:type="character" w:customStyle="1" w:styleId="WW8Num22z7">
    <w:name w:val="WW8Num22z7"/>
    <w:rsid w:val="00155807"/>
  </w:style>
  <w:style w:type="character" w:customStyle="1" w:styleId="WW8Num22z8">
    <w:name w:val="WW8Num22z8"/>
    <w:rsid w:val="00155807"/>
  </w:style>
  <w:style w:type="character" w:customStyle="1" w:styleId="WW8Num23z0">
    <w:name w:val="WW8Num23z0"/>
    <w:rsid w:val="00155807"/>
    <w:rPr>
      <w:rFonts w:ascii="Symbol" w:hAnsi="Symbol" w:cs="Symbol"/>
    </w:rPr>
  </w:style>
  <w:style w:type="character" w:customStyle="1" w:styleId="WW8Num23z1">
    <w:name w:val="WW8Num23z1"/>
    <w:rsid w:val="00155807"/>
  </w:style>
  <w:style w:type="character" w:customStyle="1" w:styleId="WW8Num23z2">
    <w:name w:val="WW8Num23z2"/>
    <w:rsid w:val="00155807"/>
  </w:style>
  <w:style w:type="character" w:customStyle="1" w:styleId="WW8Num23z3">
    <w:name w:val="WW8Num23z3"/>
    <w:rsid w:val="00155807"/>
  </w:style>
  <w:style w:type="character" w:customStyle="1" w:styleId="WW8Num23z4">
    <w:name w:val="WW8Num23z4"/>
    <w:rsid w:val="00155807"/>
  </w:style>
  <w:style w:type="character" w:customStyle="1" w:styleId="WW8Num23z5">
    <w:name w:val="WW8Num23z5"/>
    <w:rsid w:val="00155807"/>
  </w:style>
  <w:style w:type="character" w:customStyle="1" w:styleId="WW8Num23z6">
    <w:name w:val="WW8Num23z6"/>
    <w:rsid w:val="00155807"/>
  </w:style>
  <w:style w:type="character" w:customStyle="1" w:styleId="WW8Num23z7">
    <w:name w:val="WW8Num23z7"/>
    <w:rsid w:val="00155807"/>
  </w:style>
  <w:style w:type="character" w:customStyle="1" w:styleId="WW8Num23z8">
    <w:name w:val="WW8Num23z8"/>
    <w:rsid w:val="00155807"/>
  </w:style>
  <w:style w:type="character" w:customStyle="1" w:styleId="WW8Num24z0">
    <w:name w:val="WW8Num24z0"/>
    <w:rsid w:val="00155807"/>
    <w:rPr>
      <w:rFonts w:ascii="Symbol" w:hAnsi="Symbol" w:cs="Symbol"/>
    </w:rPr>
  </w:style>
  <w:style w:type="character" w:customStyle="1" w:styleId="WW8Num24z1">
    <w:name w:val="WW8Num24z1"/>
    <w:rsid w:val="00155807"/>
    <w:rPr>
      <w:rFonts w:ascii="Courier New" w:hAnsi="Courier New" w:cs="Courier New"/>
    </w:rPr>
  </w:style>
  <w:style w:type="character" w:customStyle="1" w:styleId="WW8Num24z2">
    <w:name w:val="WW8Num24z2"/>
    <w:rsid w:val="00155807"/>
    <w:rPr>
      <w:rFonts w:ascii="Wingdings" w:hAnsi="Wingdings" w:cs="Wingdings"/>
    </w:rPr>
  </w:style>
  <w:style w:type="character" w:customStyle="1" w:styleId="WW8Num25z0">
    <w:name w:val="WW8Num25z0"/>
    <w:rsid w:val="00155807"/>
  </w:style>
  <w:style w:type="character" w:customStyle="1" w:styleId="WW8Num25z1">
    <w:name w:val="WW8Num25z1"/>
    <w:rsid w:val="00155807"/>
  </w:style>
  <w:style w:type="character" w:customStyle="1" w:styleId="WW8Num25z2">
    <w:name w:val="WW8Num25z2"/>
    <w:rsid w:val="00155807"/>
  </w:style>
  <w:style w:type="character" w:customStyle="1" w:styleId="WW8Num25z3">
    <w:name w:val="WW8Num25z3"/>
    <w:rsid w:val="00155807"/>
  </w:style>
  <w:style w:type="character" w:customStyle="1" w:styleId="WW8Num25z4">
    <w:name w:val="WW8Num25z4"/>
    <w:rsid w:val="00155807"/>
  </w:style>
  <w:style w:type="character" w:customStyle="1" w:styleId="WW8Num25z5">
    <w:name w:val="WW8Num25z5"/>
    <w:rsid w:val="00155807"/>
  </w:style>
  <w:style w:type="character" w:customStyle="1" w:styleId="WW8Num25z6">
    <w:name w:val="WW8Num25z6"/>
    <w:rsid w:val="00155807"/>
  </w:style>
  <w:style w:type="character" w:customStyle="1" w:styleId="WW8Num25z7">
    <w:name w:val="WW8Num25z7"/>
    <w:rsid w:val="00155807"/>
  </w:style>
  <w:style w:type="character" w:customStyle="1" w:styleId="WW8Num25z8">
    <w:name w:val="WW8Num25z8"/>
    <w:rsid w:val="00155807"/>
  </w:style>
  <w:style w:type="character" w:customStyle="1" w:styleId="WW8Num26z0">
    <w:name w:val="WW8Num26z0"/>
    <w:rsid w:val="00155807"/>
  </w:style>
  <w:style w:type="character" w:customStyle="1" w:styleId="WW8Num26z1">
    <w:name w:val="WW8Num26z1"/>
    <w:rsid w:val="00155807"/>
  </w:style>
  <w:style w:type="character" w:customStyle="1" w:styleId="WW8Num26z2">
    <w:name w:val="WW8Num26z2"/>
    <w:rsid w:val="00155807"/>
  </w:style>
  <w:style w:type="character" w:customStyle="1" w:styleId="WW8Num26z3">
    <w:name w:val="WW8Num26z3"/>
    <w:rsid w:val="00155807"/>
  </w:style>
  <w:style w:type="character" w:customStyle="1" w:styleId="WW8Num26z4">
    <w:name w:val="WW8Num26z4"/>
    <w:rsid w:val="00155807"/>
  </w:style>
  <w:style w:type="character" w:customStyle="1" w:styleId="WW8Num26z5">
    <w:name w:val="WW8Num26z5"/>
    <w:rsid w:val="00155807"/>
  </w:style>
  <w:style w:type="character" w:customStyle="1" w:styleId="WW8Num26z6">
    <w:name w:val="WW8Num26z6"/>
    <w:rsid w:val="00155807"/>
  </w:style>
  <w:style w:type="character" w:customStyle="1" w:styleId="WW8Num26z7">
    <w:name w:val="WW8Num26z7"/>
    <w:rsid w:val="00155807"/>
  </w:style>
  <w:style w:type="character" w:customStyle="1" w:styleId="WW8Num26z8">
    <w:name w:val="WW8Num26z8"/>
    <w:rsid w:val="00155807"/>
  </w:style>
  <w:style w:type="character" w:customStyle="1" w:styleId="WW8Num27z0">
    <w:name w:val="WW8Num27z0"/>
    <w:rsid w:val="00155807"/>
    <w:rPr>
      <w:rFonts w:ascii="Times New Roman" w:hAnsi="Times New Roman" w:cs="Times New Roman"/>
      <w:sz w:val="20"/>
      <w:szCs w:val="20"/>
    </w:rPr>
  </w:style>
  <w:style w:type="character" w:customStyle="1" w:styleId="WW8Num28z0">
    <w:name w:val="WW8Num28z0"/>
    <w:rsid w:val="00155807"/>
  </w:style>
  <w:style w:type="character" w:customStyle="1" w:styleId="WW8Num28z1">
    <w:name w:val="WW8Num28z1"/>
    <w:rsid w:val="00155807"/>
  </w:style>
  <w:style w:type="character" w:customStyle="1" w:styleId="WW8Num28z2">
    <w:name w:val="WW8Num28z2"/>
    <w:rsid w:val="00155807"/>
  </w:style>
  <w:style w:type="character" w:customStyle="1" w:styleId="WW8Num28z3">
    <w:name w:val="WW8Num28z3"/>
    <w:rsid w:val="00155807"/>
  </w:style>
  <w:style w:type="character" w:customStyle="1" w:styleId="WW8Num28z4">
    <w:name w:val="WW8Num28z4"/>
    <w:rsid w:val="00155807"/>
  </w:style>
  <w:style w:type="character" w:customStyle="1" w:styleId="WW8Num28z5">
    <w:name w:val="WW8Num28z5"/>
    <w:rsid w:val="00155807"/>
  </w:style>
  <w:style w:type="character" w:customStyle="1" w:styleId="WW8Num28z6">
    <w:name w:val="WW8Num28z6"/>
    <w:rsid w:val="00155807"/>
  </w:style>
  <w:style w:type="character" w:customStyle="1" w:styleId="WW8Num28z7">
    <w:name w:val="WW8Num28z7"/>
    <w:rsid w:val="00155807"/>
  </w:style>
  <w:style w:type="character" w:customStyle="1" w:styleId="WW8Num28z8">
    <w:name w:val="WW8Num28z8"/>
    <w:rsid w:val="00155807"/>
  </w:style>
  <w:style w:type="character" w:customStyle="1" w:styleId="WW8NumSt10z0">
    <w:name w:val="WW8NumSt10z0"/>
    <w:rsid w:val="00155807"/>
    <w:rPr>
      <w:rFonts w:ascii="Times New Roman" w:eastAsia="Times New Roman" w:hAnsi="Times New Roman" w:cs="Times New Roman"/>
      <w:color w:val="000000"/>
      <w:sz w:val="20"/>
      <w:szCs w:val="20"/>
      <w:shd w:val="clear" w:color="auto" w:fill="FFFFFF"/>
    </w:rPr>
  </w:style>
  <w:style w:type="character" w:customStyle="1" w:styleId="11">
    <w:name w:val="Основной шрифт абзаца1"/>
    <w:rsid w:val="00155807"/>
  </w:style>
  <w:style w:type="character" w:customStyle="1" w:styleId="12">
    <w:name w:val="Знак Знак1"/>
    <w:rsid w:val="00155807"/>
    <w:rPr>
      <w:sz w:val="28"/>
      <w:szCs w:val="24"/>
      <w:lang w:val="x-none" w:bidi="ar-SA"/>
    </w:rPr>
  </w:style>
  <w:style w:type="character" w:customStyle="1" w:styleId="a5">
    <w:name w:val="Символ сноски"/>
    <w:rsid w:val="00155807"/>
    <w:rPr>
      <w:vertAlign w:val="superscript"/>
    </w:rPr>
  </w:style>
  <w:style w:type="character" w:customStyle="1" w:styleId="Arial">
    <w:name w:val="Сноска + Arial"/>
    <w:rsid w:val="00155807"/>
    <w:rPr>
      <w:rFonts w:ascii="Arial" w:hAnsi="Arial" w:cs="Arial"/>
      <w:b/>
      <w:bCs/>
      <w:color w:val="000000"/>
      <w:spacing w:val="0"/>
      <w:w w:val="100"/>
      <w:position w:val="0"/>
      <w:sz w:val="15"/>
      <w:szCs w:val="15"/>
      <w:shd w:val="clear" w:color="auto" w:fill="FFFFFF"/>
      <w:vertAlign w:val="baseline"/>
      <w:lang w:val="ru-RU"/>
    </w:rPr>
  </w:style>
  <w:style w:type="character" w:customStyle="1" w:styleId="a6">
    <w:name w:val="Знак Знак"/>
    <w:rsid w:val="00155807"/>
    <w:rPr>
      <w:sz w:val="28"/>
      <w:szCs w:val="24"/>
      <w:lang w:val="ru-RU" w:bidi="ar-SA"/>
    </w:rPr>
  </w:style>
  <w:style w:type="character" w:customStyle="1" w:styleId="c18">
    <w:name w:val="c18"/>
    <w:rsid w:val="00155807"/>
  </w:style>
  <w:style w:type="character" w:styleId="a7">
    <w:name w:val="Hyperlink"/>
    <w:rsid w:val="00155807"/>
    <w:rPr>
      <w:color w:val="0000FF"/>
      <w:u w:val="single"/>
    </w:rPr>
  </w:style>
  <w:style w:type="character" w:customStyle="1" w:styleId="apple-converted-space">
    <w:name w:val="apple-converted-space"/>
    <w:basedOn w:val="11"/>
    <w:rsid w:val="00155807"/>
  </w:style>
  <w:style w:type="character" w:customStyle="1" w:styleId="hps">
    <w:name w:val="hps"/>
    <w:basedOn w:val="11"/>
    <w:rsid w:val="00155807"/>
  </w:style>
  <w:style w:type="character" w:customStyle="1" w:styleId="a8">
    <w:name w:val="Обычный (веб) Знак Знак Знак"/>
    <w:rsid w:val="00155807"/>
    <w:rPr>
      <w:rFonts w:ascii="Arial Unicode MS" w:eastAsia="Arial Unicode MS" w:hAnsi="Arial Unicode MS" w:cs="Arial Unicode MS"/>
      <w:color w:val="000000"/>
      <w:sz w:val="24"/>
      <w:lang w:val="ru-RU" w:bidi="ar-SA"/>
    </w:rPr>
  </w:style>
  <w:style w:type="character" w:customStyle="1" w:styleId="hpsatn">
    <w:name w:val="hps atn"/>
    <w:basedOn w:val="11"/>
    <w:rsid w:val="00155807"/>
  </w:style>
  <w:style w:type="character" w:styleId="a9">
    <w:name w:val="page number"/>
    <w:basedOn w:val="11"/>
    <w:rsid w:val="00155807"/>
  </w:style>
  <w:style w:type="character" w:styleId="aa">
    <w:name w:val="footnote reference"/>
    <w:uiPriority w:val="99"/>
    <w:rsid w:val="00155807"/>
    <w:rPr>
      <w:vertAlign w:val="superscript"/>
    </w:rPr>
  </w:style>
  <w:style w:type="character" w:styleId="ab">
    <w:name w:val="endnote reference"/>
    <w:rsid w:val="00155807"/>
    <w:rPr>
      <w:vertAlign w:val="superscript"/>
    </w:rPr>
  </w:style>
  <w:style w:type="character" w:customStyle="1" w:styleId="ac">
    <w:name w:val="Символы концевой сноски"/>
    <w:rsid w:val="00155807"/>
  </w:style>
  <w:style w:type="paragraph" w:customStyle="1" w:styleId="a0">
    <w:name w:val="Заголовок"/>
    <w:basedOn w:val="a"/>
    <w:next w:val="a1"/>
    <w:rsid w:val="00155807"/>
    <w:pPr>
      <w:keepNext/>
      <w:spacing w:before="240" w:after="120"/>
    </w:pPr>
    <w:rPr>
      <w:rFonts w:ascii="Liberation Sans" w:eastAsia="Arial Unicode MS" w:hAnsi="Liberation Sans" w:cs="Mangal"/>
      <w:sz w:val="28"/>
      <w:szCs w:val="28"/>
    </w:rPr>
  </w:style>
  <w:style w:type="paragraph" w:styleId="a1">
    <w:name w:val="Body Text"/>
    <w:basedOn w:val="a"/>
    <w:link w:val="ad"/>
    <w:rsid w:val="00155807"/>
    <w:pPr>
      <w:spacing w:after="120"/>
    </w:pPr>
  </w:style>
  <w:style w:type="character" w:customStyle="1" w:styleId="ad">
    <w:name w:val="Основной текст Знак"/>
    <w:basedOn w:val="a2"/>
    <w:link w:val="a1"/>
    <w:rsid w:val="00155807"/>
    <w:rPr>
      <w:rFonts w:ascii="Times New Roman" w:eastAsia="Times New Roman" w:hAnsi="Times New Roman" w:cs="Times New Roman"/>
      <w:sz w:val="24"/>
      <w:szCs w:val="24"/>
      <w:lang w:eastAsia="zh-CN"/>
    </w:rPr>
  </w:style>
  <w:style w:type="paragraph" w:styleId="ae">
    <w:name w:val="List"/>
    <w:basedOn w:val="a1"/>
    <w:rsid w:val="00155807"/>
    <w:rPr>
      <w:rFonts w:cs="Mangal"/>
    </w:rPr>
  </w:style>
  <w:style w:type="paragraph" w:styleId="af">
    <w:name w:val="caption"/>
    <w:basedOn w:val="a"/>
    <w:qFormat/>
    <w:rsid w:val="00155807"/>
    <w:pPr>
      <w:suppressLineNumbers/>
      <w:spacing w:before="120" w:after="120"/>
    </w:pPr>
    <w:rPr>
      <w:rFonts w:cs="Mangal"/>
      <w:i/>
      <w:iCs/>
    </w:rPr>
  </w:style>
  <w:style w:type="paragraph" w:customStyle="1" w:styleId="13">
    <w:name w:val="Указатель1"/>
    <w:basedOn w:val="a"/>
    <w:rsid w:val="00155807"/>
    <w:pPr>
      <w:suppressLineNumbers/>
    </w:pPr>
    <w:rPr>
      <w:rFonts w:cs="Mangal"/>
    </w:rPr>
  </w:style>
  <w:style w:type="paragraph" w:customStyle="1" w:styleId="21">
    <w:name w:val="Основной текст с отступом 21"/>
    <w:basedOn w:val="a"/>
    <w:rsid w:val="00155807"/>
    <w:pPr>
      <w:widowControl w:val="0"/>
      <w:overflowPunct w:val="0"/>
      <w:ind w:firstLine="567"/>
      <w:jc w:val="both"/>
    </w:pPr>
    <w:rPr>
      <w:szCs w:val="20"/>
    </w:rPr>
  </w:style>
  <w:style w:type="paragraph" w:styleId="af0">
    <w:name w:val="footnote text"/>
    <w:basedOn w:val="a"/>
    <w:link w:val="af1"/>
    <w:uiPriority w:val="99"/>
    <w:rsid w:val="00155807"/>
    <w:rPr>
      <w:sz w:val="20"/>
      <w:szCs w:val="20"/>
    </w:rPr>
  </w:style>
  <w:style w:type="character" w:customStyle="1" w:styleId="af1">
    <w:name w:val="Текст сноски Знак"/>
    <w:basedOn w:val="a2"/>
    <w:link w:val="af0"/>
    <w:uiPriority w:val="99"/>
    <w:rsid w:val="00155807"/>
    <w:rPr>
      <w:rFonts w:ascii="Times New Roman" w:eastAsia="Times New Roman" w:hAnsi="Times New Roman" w:cs="Times New Roman"/>
      <w:sz w:val="20"/>
      <w:szCs w:val="20"/>
      <w:lang w:eastAsia="zh-CN"/>
    </w:rPr>
  </w:style>
  <w:style w:type="paragraph" w:styleId="af2">
    <w:name w:val="Body Text Indent"/>
    <w:basedOn w:val="a"/>
    <w:link w:val="af3"/>
    <w:rsid w:val="00155807"/>
    <w:pPr>
      <w:spacing w:line="360" w:lineRule="auto"/>
      <w:ind w:firstLine="720"/>
    </w:pPr>
    <w:rPr>
      <w:sz w:val="28"/>
      <w:szCs w:val="20"/>
    </w:rPr>
  </w:style>
  <w:style w:type="character" w:customStyle="1" w:styleId="af3">
    <w:name w:val="Основной текст с отступом Знак"/>
    <w:basedOn w:val="a2"/>
    <w:link w:val="af2"/>
    <w:rsid w:val="00155807"/>
    <w:rPr>
      <w:rFonts w:ascii="Times New Roman" w:eastAsia="Times New Roman" w:hAnsi="Times New Roman" w:cs="Times New Roman"/>
      <w:sz w:val="28"/>
      <w:szCs w:val="20"/>
      <w:lang w:eastAsia="zh-CN"/>
    </w:rPr>
  </w:style>
  <w:style w:type="paragraph" w:styleId="af4">
    <w:name w:val="Normal (Web)"/>
    <w:aliases w:val="Обычный (Web)"/>
    <w:basedOn w:val="a"/>
    <w:rsid w:val="00155807"/>
    <w:pPr>
      <w:spacing w:before="100" w:after="100"/>
    </w:pPr>
    <w:rPr>
      <w:rFonts w:ascii="Arial Unicode MS" w:eastAsia="Arial Unicode MS" w:hAnsi="Arial Unicode MS" w:cs="Arial Unicode MS"/>
      <w:color w:val="000000"/>
      <w:szCs w:val="20"/>
    </w:rPr>
  </w:style>
  <w:style w:type="paragraph" w:styleId="af5">
    <w:name w:val="List Paragraph"/>
    <w:basedOn w:val="a"/>
    <w:uiPriority w:val="34"/>
    <w:qFormat/>
    <w:rsid w:val="00155807"/>
    <w:pPr>
      <w:spacing w:after="200" w:line="276" w:lineRule="auto"/>
      <w:ind w:left="720"/>
      <w:contextualSpacing/>
    </w:pPr>
    <w:rPr>
      <w:rFonts w:ascii="Calibri" w:hAnsi="Calibri" w:cs="Calibri"/>
      <w:sz w:val="22"/>
      <w:szCs w:val="22"/>
    </w:rPr>
  </w:style>
  <w:style w:type="paragraph" w:customStyle="1" w:styleId="210">
    <w:name w:val="Основной текст 21"/>
    <w:basedOn w:val="a"/>
    <w:rsid w:val="00155807"/>
    <w:pPr>
      <w:spacing w:after="120" w:line="480" w:lineRule="auto"/>
    </w:pPr>
  </w:style>
  <w:style w:type="paragraph" w:customStyle="1" w:styleId="14">
    <w:name w:val="Текст1"/>
    <w:basedOn w:val="a"/>
    <w:rsid w:val="00155807"/>
    <w:pPr>
      <w:ind w:firstLine="567"/>
      <w:jc w:val="both"/>
    </w:pPr>
    <w:rPr>
      <w:sz w:val="28"/>
    </w:rPr>
  </w:style>
  <w:style w:type="paragraph" w:customStyle="1" w:styleId="book">
    <w:name w:val="book"/>
    <w:basedOn w:val="a"/>
    <w:rsid w:val="00155807"/>
    <w:pPr>
      <w:ind w:firstLine="395"/>
    </w:pPr>
  </w:style>
  <w:style w:type="paragraph" w:customStyle="1" w:styleId="15">
    <w:name w:val="Абзац списка1"/>
    <w:basedOn w:val="a"/>
    <w:rsid w:val="00155807"/>
    <w:pPr>
      <w:ind w:left="720" w:firstLine="709"/>
      <w:contextualSpacing/>
    </w:pPr>
    <w:rPr>
      <w:sz w:val="28"/>
      <w:szCs w:val="22"/>
    </w:rPr>
  </w:style>
  <w:style w:type="paragraph" w:customStyle="1" w:styleId="Style94">
    <w:name w:val="Style94"/>
    <w:basedOn w:val="a"/>
    <w:rsid w:val="00155807"/>
    <w:pPr>
      <w:widowControl w:val="0"/>
      <w:autoSpaceDE w:val="0"/>
      <w:spacing w:line="240" w:lineRule="exact"/>
      <w:ind w:hanging="259"/>
      <w:jc w:val="both"/>
    </w:pPr>
  </w:style>
  <w:style w:type="paragraph" w:customStyle="1" w:styleId="Default">
    <w:name w:val="Default"/>
    <w:rsid w:val="00155807"/>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6">
    <w:name w:val="No Spacing"/>
    <w:uiPriority w:val="1"/>
    <w:qFormat/>
    <w:rsid w:val="00155807"/>
    <w:pPr>
      <w:suppressAutoHyphens/>
      <w:spacing w:after="0" w:line="240" w:lineRule="auto"/>
    </w:pPr>
    <w:rPr>
      <w:rFonts w:ascii="Calibri" w:eastAsia="Calibri" w:hAnsi="Calibri" w:cs="Calibri"/>
      <w:lang w:eastAsia="zh-CN"/>
    </w:rPr>
  </w:style>
  <w:style w:type="paragraph" w:styleId="af7">
    <w:name w:val="footer"/>
    <w:basedOn w:val="a"/>
    <w:link w:val="af8"/>
    <w:rsid w:val="00155807"/>
    <w:pPr>
      <w:tabs>
        <w:tab w:val="center" w:pos="4677"/>
        <w:tab w:val="right" w:pos="9355"/>
      </w:tabs>
    </w:pPr>
  </w:style>
  <w:style w:type="character" w:customStyle="1" w:styleId="af8">
    <w:name w:val="Нижний колонтитул Знак"/>
    <w:basedOn w:val="a2"/>
    <w:link w:val="af7"/>
    <w:rsid w:val="00155807"/>
    <w:rPr>
      <w:rFonts w:ascii="Times New Roman" w:eastAsia="Times New Roman" w:hAnsi="Times New Roman" w:cs="Times New Roman"/>
      <w:sz w:val="24"/>
      <w:szCs w:val="24"/>
      <w:lang w:eastAsia="zh-CN"/>
    </w:rPr>
  </w:style>
  <w:style w:type="paragraph" w:styleId="af9">
    <w:name w:val="header"/>
    <w:basedOn w:val="a"/>
    <w:link w:val="afa"/>
    <w:rsid w:val="00155807"/>
    <w:pPr>
      <w:tabs>
        <w:tab w:val="center" w:pos="4677"/>
        <w:tab w:val="right" w:pos="9355"/>
      </w:tabs>
    </w:pPr>
  </w:style>
  <w:style w:type="character" w:customStyle="1" w:styleId="afa">
    <w:name w:val="Верхний колонтитул Знак"/>
    <w:basedOn w:val="a2"/>
    <w:link w:val="af9"/>
    <w:rsid w:val="00155807"/>
    <w:rPr>
      <w:rFonts w:ascii="Times New Roman" w:eastAsia="Times New Roman" w:hAnsi="Times New Roman" w:cs="Times New Roman"/>
      <w:sz w:val="24"/>
      <w:szCs w:val="24"/>
      <w:lang w:eastAsia="zh-CN"/>
    </w:rPr>
  </w:style>
  <w:style w:type="paragraph" w:customStyle="1" w:styleId="afb">
    <w:name w:val="Содержимое таблицы"/>
    <w:basedOn w:val="a"/>
    <w:rsid w:val="00155807"/>
    <w:pPr>
      <w:suppressLineNumbers/>
    </w:pPr>
  </w:style>
  <w:style w:type="paragraph" w:customStyle="1" w:styleId="afc">
    <w:name w:val="Заголовок таблицы"/>
    <w:basedOn w:val="afb"/>
    <w:rsid w:val="00155807"/>
    <w:pPr>
      <w:jc w:val="center"/>
    </w:pPr>
    <w:rPr>
      <w:b/>
      <w:bCs/>
    </w:rPr>
  </w:style>
  <w:style w:type="paragraph" w:customStyle="1" w:styleId="afd">
    <w:name w:val="Содержимое врезки"/>
    <w:basedOn w:val="a"/>
    <w:rsid w:val="00155807"/>
  </w:style>
  <w:style w:type="paragraph" w:styleId="afe">
    <w:name w:val="Subtitle"/>
    <w:basedOn w:val="a0"/>
    <w:next w:val="a1"/>
    <w:link w:val="aff"/>
    <w:qFormat/>
    <w:rsid w:val="00155807"/>
    <w:pPr>
      <w:spacing w:before="60"/>
      <w:jc w:val="center"/>
    </w:pPr>
    <w:rPr>
      <w:sz w:val="36"/>
      <w:szCs w:val="36"/>
    </w:rPr>
  </w:style>
  <w:style w:type="character" w:customStyle="1" w:styleId="aff">
    <w:name w:val="Подзаголовок Знак"/>
    <w:basedOn w:val="a2"/>
    <w:link w:val="afe"/>
    <w:rsid w:val="00155807"/>
    <w:rPr>
      <w:rFonts w:ascii="Liberation Sans" w:eastAsia="Arial Unicode MS" w:hAnsi="Liberation Sans" w:cs="Mangal"/>
      <w:sz w:val="36"/>
      <w:szCs w:val="36"/>
      <w:lang w:eastAsia="zh-CN"/>
    </w:rPr>
  </w:style>
  <w:style w:type="paragraph" w:styleId="aff0">
    <w:name w:val="Title"/>
    <w:basedOn w:val="a0"/>
    <w:next w:val="a1"/>
    <w:link w:val="aff1"/>
    <w:qFormat/>
    <w:rsid w:val="00155807"/>
    <w:pPr>
      <w:jc w:val="center"/>
    </w:pPr>
    <w:rPr>
      <w:b/>
      <w:bCs/>
      <w:sz w:val="56"/>
      <w:szCs w:val="56"/>
    </w:rPr>
  </w:style>
  <w:style w:type="character" w:customStyle="1" w:styleId="aff1">
    <w:name w:val="Название Знак"/>
    <w:basedOn w:val="a2"/>
    <w:link w:val="aff0"/>
    <w:rsid w:val="00155807"/>
    <w:rPr>
      <w:rFonts w:ascii="Liberation Sans" w:eastAsia="Arial Unicode MS" w:hAnsi="Liberation Sans" w:cs="Mangal"/>
      <w:b/>
      <w:bCs/>
      <w:sz w:val="56"/>
      <w:szCs w:val="56"/>
      <w:lang w:eastAsia="zh-CN"/>
    </w:rPr>
  </w:style>
  <w:style w:type="paragraph" w:customStyle="1" w:styleId="16">
    <w:name w:val="Цитата1"/>
    <w:basedOn w:val="a"/>
    <w:rsid w:val="00155807"/>
    <w:pPr>
      <w:spacing w:after="283"/>
      <w:ind w:left="567" w:right="567"/>
    </w:pPr>
  </w:style>
  <w:style w:type="table" w:styleId="aff2">
    <w:name w:val="Table Grid"/>
    <w:basedOn w:val="a3"/>
    <w:rsid w:val="00155807"/>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qFormat/>
    <w:rsid w:val="00155807"/>
    <w:rPr>
      <w:b/>
      <w:bCs/>
    </w:rPr>
  </w:style>
  <w:style w:type="paragraph" w:styleId="aff4">
    <w:name w:val="endnote text"/>
    <w:basedOn w:val="a"/>
    <w:link w:val="aff5"/>
    <w:semiHidden/>
    <w:rsid w:val="00155807"/>
    <w:pPr>
      <w:suppressAutoHyphens w:val="0"/>
    </w:pPr>
    <w:rPr>
      <w:rFonts w:ascii="Calibri" w:hAnsi="Calibri"/>
      <w:sz w:val="20"/>
      <w:szCs w:val="20"/>
      <w:lang w:eastAsia="ru-RU"/>
    </w:rPr>
  </w:style>
  <w:style w:type="character" w:customStyle="1" w:styleId="aff5">
    <w:name w:val="Текст концевой сноски Знак"/>
    <w:basedOn w:val="a2"/>
    <w:link w:val="aff4"/>
    <w:semiHidden/>
    <w:rsid w:val="00155807"/>
    <w:rPr>
      <w:rFonts w:ascii="Calibri" w:eastAsia="Times New Roman" w:hAnsi="Calibri" w:cs="Times New Roman"/>
      <w:sz w:val="20"/>
      <w:szCs w:val="20"/>
      <w:lang w:eastAsia="ru-RU"/>
    </w:rPr>
  </w:style>
  <w:style w:type="character" w:customStyle="1" w:styleId="aff6">
    <w:name w:val="Основной текст_"/>
    <w:link w:val="17"/>
    <w:locked/>
    <w:rsid w:val="00155807"/>
    <w:rPr>
      <w:b/>
      <w:bCs/>
      <w:spacing w:val="3"/>
      <w:sz w:val="18"/>
      <w:szCs w:val="18"/>
      <w:shd w:val="clear" w:color="auto" w:fill="FFFFFF"/>
    </w:rPr>
  </w:style>
  <w:style w:type="paragraph" w:customStyle="1" w:styleId="17">
    <w:name w:val="Основной текст1"/>
    <w:basedOn w:val="a"/>
    <w:link w:val="aff6"/>
    <w:rsid w:val="00155807"/>
    <w:pPr>
      <w:widowControl w:val="0"/>
      <w:shd w:val="clear" w:color="auto" w:fill="FFFFFF"/>
      <w:suppressAutoHyphens w:val="0"/>
      <w:spacing w:line="245" w:lineRule="exact"/>
      <w:ind w:hanging="1120"/>
      <w:jc w:val="both"/>
    </w:pPr>
    <w:rPr>
      <w:rFonts w:asciiTheme="minorHAnsi" w:eastAsiaTheme="minorHAnsi" w:hAnsiTheme="minorHAnsi" w:cstheme="minorBidi"/>
      <w:b/>
      <w:bCs/>
      <w:spacing w:val="3"/>
      <w:sz w:val="18"/>
      <w:szCs w:val="18"/>
      <w:shd w:val="clear" w:color="auto" w:fill="FFFFFF"/>
      <w:lang w:eastAsia="en-US"/>
    </w:rPr>
  </w:style>
  <w:style w:type="character" w:customStyle="1" w:styleId="4pt">
    <w:name w:val="Основной текст + 4 pt"/>
    <w:aliases w:val="Не полужирный"/>
    <w:rsid w:val="00155807"/>
    <w:rPr>
      <w:b/>
      <w:bCs/>
      <w:color w:val="000000"/>
      <w:spacing w:val="0"/>
      <w:w w:val="100"/>
      <w:position w:val="0"/>
      <w:sz w:val="8"/>
      <w:szCs w:val="8"/>
      <w:u w:val="none"/>
      <w:shd w:val="clear" w:color="auto" w:fill="FFFFFF"/>
      <w:lang w:val="ru-RU" w:eastAsia="ru-RU" w:bidi="ar-SA"/>
    </w:rPr>
  </w:style>
  <w:style w:type="character" w:customStyle="1" w:styleId="8pt">
    <w:name w:val="Основной текст + 8 pt"/>
    <w:aliases w:val="Не полужирный2,Интервал 0 pt"/>
    <w:rsid w:val="00155807"/>
    <w:rPr>
      <w:b/>
      <w:bCs/>
      <w:color w:val="000000"/>
      <w:spacing w:val="5"/>
      <w:w w:val="100"/>
      <w:position w:val="0"/>
      <w:sz w:val="16"/>
      <w:szCs w:val="16"/>
      <w:u w:val="none"/>
      <w:shd w:val="clear" w:color="auto" w:fill="FFFFFF"/>
      <w:lang w:val="ru-RU" w:eastAsia="ru-RU" w:bidi="ar-SA"/>
    </w:rPr>
  </w:style>
  <w:style w:type="character" w:customStyle="1" w:styleId="8pt1">
    <w:name w:val="Основной текст + 8 pt1"/>
    <w:aliases w:val="Не полужирный1,Курсив,Интервал 1 pt"/>
    <w:rsid w:val="00155807"/>
    <w:rPr>
      <w:b/>
      <w:bCs/>
      <w:i/>
      <w:iCs/>
      <w:color w:val="000000"/>
      <w:spacing w:val="34"/>
      <w:w w:val="100"/>
      <w:position w:val="0"/>
      <w:sz w:val="16"/>
      <w:szCs w:val="16"/>
      <w:u w:val="none"/>
      <w:shd w:val="clear" w:color="auto" w:fill="FFFFFF"/>
      <w:lang w:val="ru-RU" w:eastAsia="ru-RU" w:bidi="ar-SA"/>
    </w:rPr>
  </w:style>
  <w:style w:type="character" w:customStyle="1" w:styleId="8">
    <w:name w:val="Основной текст + 8"/>
    <w:aliases w:val="5 pt"/>
    <w:rsid w:val="00155807"/>
    <w:rPr>
      <w:b/>
      <w:bCs/>
      <w:color w:val="000000"/>
      <w:spacing w:val="0"/>
      <w:w w:val="100"/>
      <w:position w:val="0"/>
      <w:sz w:val="17"/>
      <w:szCs w:val="17"/>
      <w:u w:val="none"/>
      <w:shd w:val="clear" w:color="auto" w:fill="FFFFFF"/>
      <w:lang w:val="ru-RU" w:eastAsia="ru-RU" w:bidi="ar-SA"/>
    </w:rPr>
  </w:style>
  <w:style w:type="character" w:customStyle="1" w:styleId="31">
    <w:name w:val="Основной текст (3)_"/>
    <w:link w:val="32"/>
    <w:locked/>
    <w:rsid w:val="00155807"/>
    <w:rPr>
      <w:sz w:val="17"/>
      <w:szCs w:val="17"/>
      <w:shd w:val="clear" w:color="auto" w:fill="FFFFFF"/>
    </w:rPr>
  </w:style>
  <w:style w:type="paragraph" w:customStyle="1" w:styleId="32">
    <w:name w:val="Основной текст (3)"/>
    <w:basedOn w:val="a"/>
    <w:link w:val="31"/>
    <w:rsid w:val="00155807"/>
    <w:pPr>
      <w:widowControl w:val="0"/>
      <w:shd w:val="clear" w:color="auto" w:fill="FFFFFF"/>
      <w:suppressAutoHyphens w:val="0"/>
      <w:spacing w:line="240" w:lineRule="atLeast"/>
      <w:ind w:hanging="380"/>
    </w:pPr>
    <w:rPr>
      <w:rFonts w:asciiTheme="minorHAnsi" w:eastAsiaTheme="minorHAnsi" w:hAnsiTheme="minorHAnsi" w:cstheme="minorBidi"/>
      <w:sz w:val="17"/>
      <w:szCs w:val="17"/>
      <w:shd w:val="clear" w:color="auto" w:fill="FFFFFF"/>
      <w:lang w:eastAsia="en-US"/>
    </w:rPr>
  </w:style>
  <w:style w:type="character" w:customStyle="1" w:styleId="33">
    <w:name w:val="Основной текст (3) + Курсив"/>
    <w:rsid w:val="00155807"/>
    <w:rPr>
      <w:i/>
      <w:iCs/>
      <w:color w:val="000000"/>
      <w:spacing w:val="0"/>
      <w:w w:val="100"/>
      <w:position w:val="0"/>
      <w:sz w:val="17"/>
      <w:szCs w:val="17"/>
      <w:u w:val="none"/>
      <w:shd w:val="clear" w:color="auto" w:fill="FFFFFF"/>
      <w:lang w:val="ru-RU" w:eastAsia="ru-RU" w:bidi="ar-SA"/>
    </w:rPr>
  </w:style>
  <w:style w:type="paragraph" w:customStyle="1" w:styleId="41">
    <w:name w:val="Заголовок 41"/>
    <w:basedOn w:val="a"/>
    <w:next w:val="a"/>
    <w:semiHidden/>
    <w:unhideWhenUsed/>
    <w:qFormat/>
    <w:rsid w:val="00155807"/>
    <w:pPr>
      <w:keepNext/>
      <w:keepLines/>
      <w:suppressAutoHyphens w:val="0"/>
      <w:spacing w:before="200" w:line="276" w:lineRule="auto"/>
    </w:pPr>
    <w:rPr>
      <w:rFonts w:ascii="Cambria" w:hAnsi="Cambria"/>
      <w:b/>
      <w:i/>
      <w:color w:val="4F81BD"/>
      <w:sz w:val="22"/>
      <w:szCs w:val="20"/>
      <w:lang w:eastAsia="en-US"/>
    </w:rPr>
  </w:style>
  <w:style w:type="character" w:customStyle="1" w:styleId="Apple-converted-space0">
    <w:name w:val="Apple-converted-space"/>
    <w:basedOn w:val="a2"/>
    <w:rsid w:val="00155807"/>
  </w:style>
  <w:style w:type="character" w:customStyle="1" w:styleId="hl">
    <w:name w:val="hl"/>
    <w:basedOn w:val="a2"/>
    <w:rsid w:val="00155807"/>
  </w:style>
  <w:style w:type="paragraph" w:customStyle="1" w:styleId="p1">
    <w:name w:val="p1"/>
    <w:basedOn w:val="a"/>
    <w:rsid w:val="00155807"/>
    <w:pPr>
      <w:suppressAutoHyphens w:val="0"/>
      <w:spacing w:before="100" w:beforeAutospacing="1" w:after="100" w:afterAutospacing="1"/>
    </w:pPr>
    <w:rPr>
      <w:lang w:eastAsia="ru-RU"/>
    </w:rPr>
  </w:style>
  <w:style w:type="character" w:customStyle="1" w:styleId="s1">
    <w:name w:val="s1"/>
    <w:basedOn w:val="a2"/>
    <w:rsid w:val="00155807"/>
  </w:style>
  <w:style w:type="paragraph" w:customStyle="1" w:styleId="p2">
    <w:name w:val="p2"/>
    <w:basedOn w:val="a"/>
    <w:rsid w:val="00155807"/>
    <w:pPr>
      <w:suppressAutoHyphens w:val="0"/>
      <w:spacing w:before="100" w:beforeAutospacing="1" w:after="100" w:afterAutospacing="1"/>
    </w:pPr>
    <w:rPr>
      <w:lang w:eastAsia="ru-RU"/>
    </w:rPr>
  </w:style>
  <w:style w:type="paragraph" w:customStyle="1" w:styleId="p3">
    <w:name w:val="p3"/>
    <w:basedOn w:val="a"/>
    <w:rsid w:val="00155807"/>
    <w:pPr>
      <w:suppressAutoHyphens w:val="0"/>
      <w:spacing w:before="100" w:beforeAutospacing="1" w:after="100" w:afterAutospacing="1"/>
    </w:pPr>
    <w:rPr>
      <w:lang w:eastAsia="ru-RU"/>
    </w:rPr>
  </w:style>
  <w:style w:type="character" w:customStyle="1" w:styleId="s2">
    <w:name w:val="s2"/>
    <w:basedOn w:val="a2"/>
    <w:rsid w:val="00155807"/>
  </w:style>
  <w:style w:type="character" w:customStyle="1" w:styleId="s3">
    <w:name w:val="s3"/>
    <w:basedOn w:val="a2"/>
    <w:rsid w:val="00155807"/>
  </w:style>
  <w:style w:type="character" w:customStyle="1" w:styleId="s4">
    <w:name w:val="s4"/>
    <w:basedOn w:val="a2"/>
    <w:rsid w:val="00155807"/>
  </w:style>
  <w:style w:type="character" w:styleId="aff7">
    <w:name w:val="Emphasis"/>
    <w:uiPriority w:val="20"/>
    <w:qFormat/>
    <w:rsid w:val="00155807"/>
    <w:rPr>
      <w:rFonts w:cs="Times New Roman"/>
      <w:i/>
      <w:iCs/>
    </w:rPr>
  </w:style>
  <w:style w:type="paragraph" w:customStyle="1" w:styleId="Referat-Body">
    <w:name w:val="Referat-Body"/>
    <w:basedOn w:val="a1"/>
    <w:rsid w:val="00155807"/>
    <w:pPr>
      <w:suppressAutoHyphens w:val="0"/>
      <w:spacing w:after="0" w:line="360" w:lineRule="auto"/>
      <w:ind w:firstLine="562"/>
      <w:jc w:val="both"/>
    </w:pPr>
    <w:rPr>
      <w:rFonts w:eastAsia="Calibri"/>
      <w:szCs w:val="20"/>
      <w:lang w:eastAsia="en-US"/>
    </w:rPr>
  </w:style>
  <w:style w:type="paragraph" w:customStyle="1" w:styleId="msonormalbullet2gif">
    <w:name w:val="msonormalbullet2.gif"/>
    <w:basedOn w:val="a"/>
    <w:rsid w:val="00155807"/>
    <w:pPr>
      <w:suppressAutoHyphens w:val="0"/>
      <w:spacing w:before="100" w:beforeAutospacing="1" w:after="100" w:afterAutospacing="1"/>
    </w:pPr>
    <w:rPr>
      <w:rFonts w:eastAsia="Calibri"/>
      <w:lang w:eastAsia="ru-RU"/>
    </w:rPr>
  </w:style>
  <w:style w:type="paragraph" w:styleId="22">
    <w:name w:val="Body Text Indent 2"/>
    <w:basedOn w:val="a"/>
    <w:link w:val="23"/>
    <w:rsid w:val="00155807"/>
    <w:pPr>
      <w:spacing w:after="120" w:line="480" w:lineRule="auto"/>
      <w:ind w:left="283"/>
    </w:pPr>
  </w:style>
  <w:style w:type="character" w:customStyle="1" w:styleId="23">
    <w:name w:val="Основной текст с отступом 2 Знак"/>
    <w:basedOn w:val="a2"/>
    <w:link w:val="22"/>
    <w:rsid w:val="00155807"/>
    <w:rPr>
      <w:rFonts w:ascii="Times New Roman" w:eastAsia="Times New Roman" w:hAnsi="Times New Roman" w:cs="Times New Roman"/>
      <w:sz w:val="24"/>
      <w:szCs w:val="24"/>
      <w:lang w:eastAsia="zh-CN"/>
    </w:rPr>
  </w:style>
  <w:style w:type="paragraph" w:customStyle="1" w:styleId="aff8">
    <w:name w:val="Знак Знак Знак Знак"/>
    <w:basedOn w:val="a"/>
    <w:rsid w:val="00155807"/>
    <w:pPr>
      <w:suppressAutoHyphens w:val="0"/>
      <w:spacing w:after="160" w:line="240" w:lineRule="exact"/>
    </w:pPr>
    <w:rPr>
      <w:rFonts w:ascii="Verdana" w:hAnsi="Verdana" w:cs="Verdana"/>
      <w:sz w:val="20"/>
      <w:szCs w:val="20"/>
      <w:lang w:val="en-US" w:eastAsia="en-US"/>
    </w:rPr>
  </w:style>
  <w:style w:type="paragraph" w:customStyle="1" w:styleId="18">
    <w:name w:val="Стиль1"/>
    <w:basedOn w:val="a"/>
    <w:autoRedefine/>
    <w:rsid w:val="00155807"/>
    <w:pPr>
      <w:keepNext/>
      <w:autoSpaceDE w:val="0"/>
      <w:autoSpaceDN w:val="0"/>
      <w:adjustRightInd w:val="0"/>
      <w:ind w:right="-496"/>
      <w:jc w:val="center"/>
    </w:pPr>
    <w:rPr>
      <w:lang w:eastAsia="ru-RU"/>
    </w:rPr>
  </w:style>
  <w:style w:type="paragraph" w:customStyle="1" w:styleId="Standard">
    <w:name w:val="Standard"/>
    <w:rsid w:val="00155807"/>
    <w:pPr>
      <w:suppressAutoHyphens/>
      <w:autoSpaceDN w:val="0"/>
      <w:spacing w:after="200" w:line="276" w:lineRule="auto"/>
    </w:pPr>
    <w:rPr>
      <w:rFonts w:ascii="Calibri" w:eastAsia="Lucida Sans Unicode" w:hAnsi="Calibri" w:cs="Calibri"/>
      <w:kern w:val="3"/>
    </w:rPr>
  </w:style>
  <w:style w:type="numbering" w:customStyle="1" w:styleId="WWNum1">
    <w:name w:val="WWNum1"/>
    <w:rsid w:val="00155807"/>
    <w:pPr>
      <w:numPr>
        <w:numId w:val="2"/>
      </w:numPr>
    </w:pPr>
  </w:style>
  <w:style w:type="character" w:customStyle="1" w:styleId="tgc">
    <w:name w:val="_tgc"/>
    <w:rsid w:val="00155807"/>
  </w:style>
  <w:style w:type="paragraph" w:customStyle="1" w:styleId="c1">
    <w:name w:val="c1"/>
    <w:basedOn w:val="a"/>
    <w:rsid w:val="00155807"/>
    <w:pPr>
      <w:suppressAutoHyphens w:val="0"/>
      <w:spacing w:before="100" w:beforeAutospacing="1" w:after="100" w:afterAutospacing="1"/>
    </w:pPr>
    <w:rPr>
      <w:lang w:eastAsia="ru-RU"/>
    </w:rPr>
  </w:style>
  <w:style w:type="character" w:customStyle="1" w:styleId="c3">
    <w:name w:val="c3"/>
    <w:rsid w:val="00155807"/>
  </w:style>
  <w:style w:type="character" w:customStyle="1" w:styleId="410">
    <w:name w:val="Заголовок 4 Знак1"/>
    <w:semiHidden/>
    <w:rsid w:val="00155807"/>
    <w:rPr>
      <w:rFonts w:ascii="Calibri" w:eastAsia="Times New Roman" w:hAnsi="Calibri" w:cs="Times New Roman"/>
      <w:b/>
      <w:bCs/>
      <w:sz w:val="28"/>
      <w:szCs w:val="28"/>
      <w:lang w:eastAsia="zh-CN"/>
    </w:rPr>
  </w:style>
  <w:style w:type="character" w:styleId="aff9">
    <w:name w:val="Book Title"/>
    <w:uiPriority w:val="33"/>
    <w:qFormat/>
    <w:rsid w:val="00155807"/>
    <w:rPr>
      <w:b/>
      <w:bCs/>
      <w:i/>
      <w:iCs/>
      <w:spacing w:val="5"/>
    </w:rPr>
  </w:style>
  <w:style w:type="paragraph" w:customStyle="1" w:styleId="c0">
    <w:name w:val="c0"/>
    <w:basedOn w:val="a"/>
    <w:rsid w:val="00155807"/>
    <w:pPr>
      <w:suppressAutoHyphens w:val="0"/>
      <w:spacing w:before="100" w:beforeAutospacing="1" w:after="100" w:afterAutospacing="1"/>
    </w:pPr>
    <w:rPr>
      <w:lang w:eastAsia="ru-RU"/>
    </w:rPr>
  </w:style>
  <w:style w:type="character" w:customStyle="1" w:styleId="c2">
    <w:name w:val="c2"/>
    <w:rsid w:val="00155807"/>
  </w:style>
  <w:style w:type="paragraph" w:customStyle="1" w:styleId="ListParagraph1">
    <w:name w:val="List Paragraph1"/>
    <w:basedOn w:val="a"/>
    <w:rsid w:val="00D251DF"/>
    <w:pPr>
      <w:suppressAutoHyphens w:val="0"/>
      <w:spacing w:after="200" w:line="276" w:lineRule="auto"/>
      <w:ind w:left="720"/>
      <w:contextualSpacing/>
    </w:pPr>
    <w:rPr>
      <w:rFonts w:ascii="Calibri" w:eastAsia="Calibri" w:hAnsi="Calibri"/>
      <w:sz w:val="22"/>
      <w:szCs w:val="22"/>
      <w:lang w:eastAsia="en-US"/>
    </w:rPr>
  </w:style>
  <w:style w:type="character" w:customStyle="1" w:styleId="citation">
    <w:name w:val="citation"/>
    <w:basedOn w:val="a2"/>
    <w:rsid w:val="00D251DF"/>
    <w:rPr>
      <w:rFonts w:cs="Times New Roman"/>
    </w:rPr>
  </w:style>
  <w:style w:type="character" w:customStyle="1" w:styleId="highlighted">
    <w:name w:val="highlighted"/>
    <w:basedOn w:val="a2"/>
    <w:rsid w:val="003B7EE5"/>
  </w:style>
  <w:style w:type="character" w:customStyle="1" w:styleId="A50">
    <w:name w:val="A5"/>
    <w:uiPriority w:val="99"/>
    <w:rsid w:val="00FC74A3"/>
    <w:rPr>
      <w:rFonts w:cs="Myriad Pro"/>
      <w:color w:val="000000"/>
      <w:sz w:val="20"/>
      <w:szCs w:val="20"/>
    </w:rPr>
  </w:style>
  <w:style w:type="paragraph" w:customStyle="1" w:styleId="dlina">
    <w:name w:val="dlina"/>
    <w:basedOn w:val="a"/>
    <w:rsid w:val="00623627"/>
    <w:pPr>
      <w:suppressAutoHyphens w:val="0"/>
      <w:spacing w:before="100" w:beforeAutospacing="1" w:after="100" w:afterAutospacing="1"/>
    </w:pPr>
    <w:rPr>
      <w:lang w:eastAsia="ru-RU"/>
    </w:rPr>
  </w:style>
  <w:style w:type="paragraph" w:customStyle="1" w:styleId="affa">
    <w:name w:val="лит"/>
    <w:autoRedefine/>
    <w:uiPriority w:val="99"/>
    <w:rsid w:val="00416904"/>
    <w:pPr>
      <w:spacing w:after="0" w:line="360" w:lineRule="auto"/>
      <w:jc w:val="both"/>
    </w:pPr>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E9756B"/>
    <w:pPr>
      <w:suppressAutoHyphens w:val="0"/>
    </w:pPr>
    <w:rPr>
      <w:rFonts w:ascii="Consolas" w:eastAsiaTheme="minorHAnsi" w:hAnsi="Consolas" w:cs="Consolas"/>
      <w:sz w:val="20"/>
      <w:szCs w:val="20"/>
      <w:lang w:eastAsia="en-US"/>
    </w:rPr>
  </w:style>
  <w:style w:type="character" w:customStyle="1" w:styleId="HTML0">
    <w:name w:val="Стандартный HTML Знак"/>
    <w:basedOn w:val="a2"/>
    <w:link w:val="HTML"/>
    <w:uiPriority w:val="99"/>
    <w:rsid w:val="00E9756B"/>
    <w:rPr>
      <w:rFonts w:ascii="Consolas" w:hAnsi="Consolas" w:cs="Consolas"/>
      <w:sz w:val="20"/>
      <w:szCs w:val="20"/>
    </w:rPr>
  </w:style>
  <w:style w:type="paragraph" w:customStyle="1" w:styleId="consplusnormal">
    <w:name w:val="consplusnormal"/>
    <w:basedOn w:val="a"/>
    <w:rsid w:val="004946DB"/>
    <w:pPr>
      <w:suppressAutoHyphens w:val="0"/>
      <w:spacing w:before="100" w:beforeAutospacing="1" w:after="100" w:afterAutospacing="1"/>
    </w:pPr>
    <w:rPr>
      <w:lang w:eastAsia="ru-RU"/>
    </w:rPr>
  </w:style>
  <w:style w:type="character" w:customStyle="1" w:styleId="FontStyle13">
    <w:name w:val="Font Style13"/>
    <w:basedOn w:val="a2"/>
    <w:uiPriority w:val="99"/>
    <w:rsid w:val="004946DB"/>
    <w:rPr>
      <w:rFonts w:ascii="Times New Roman" w:hAnsi="Times New Roman" w:cs="Times New Roman"/>
      <w:sz w:val="18"/>
      <w:szCs w:val="18"/>
    </w:rPr>
  </w:style>
  <w:style w:type="character" w:customStyle="1" w:styleId="FontStyle26">
    <w:name w:val="Font Style26"/>
    <w:basedOn w:val="a2"/>
    <w:uiPriority w:val="99"/>
    <w:rsid w:val="004946DB"/>
    <w:rPr>
      <w:rFonts w:ascii="MS Reference Sans Serif" w:hAnsi="MS Reference Sans Serif" w:cs="MS Reference Sans Serif"/>
      <w:sz w:val="12"/>
      <w:szCs w:val="12"/>
    </w:rPr>
  </w:style>
  <w:style w:type="paragraph" w:customStyle="1" w:styleId="Style12">
    <w:name w:val="Style12"/>
    <w:basedOn w:val="a"/>
    <w:uiPriority w:val="99"/>
    <w:rsid w:val="004946DB"/>
    <w:pPr>
      <w:widowControl w:val="0"/>
      <w:suppressAutoHyphens w:val="0"/>
      <w:autoSpaceDE w:val="0"/>
      <w:autoSpaceDN w:val="0"/>
      <w:adjustRightInd w:val="0"/>
      <w:spacing w:line="187" w:lineRule="exact"/>
      <w:jc w:val="both"/>
    </w:pPr>
    <w:rPr>
      <w:lang w:eastAsia="ru-RU"/>
    </w:rPr>
  </w:style>
  <w:style w:type="paragraph" w:customStyle="1" w:styleId="affb">
    <w:name w:val="А"/>
    <w:basedOn w:val="a"/>
    <w:rsid w:val="00637854"/>
    <w:pPr>
      <w:spacing w:line="360" w:lineRule="auto"/>
      <w:ind w:firstLine="709"/>
      <w:jc w:val="both"/>
    </w:pPr>
    <w:rPr>
      <w:sz w:val="28"/>
      <w:szCs w:val="28"/>
      <w:lang w:eastAsia="ar-SA"/>
    </w:rPr>
  </w:style>
  <w:style w:type="paragraph" w:styleId="affc">
    <w:name w:val="Balloon Text"/>
    <w:basedOn w:val="a"/>
    <w:link w:val="affd"/>
    <w:uiPriority w:val="99"/>
    <w:semiHidden/>
    <w:unhideWhenUsed/>
    <w:rsid w:val="00BF6A8C"/>
    <w:rPr>
      <w:rFonts w:ascii="Tahoma" w:hAnsi="Tahoma" w:cs="Tahoma"/>
      <w:sz w:val="16"/>
      <w:szCs w:val="16"/>
    </w:rPr>
  </w:style>
  <w:style w:type="character" w:customStyle="1" w:styleId="affd">
    <w:name w:val="Текст выноски Знак"/>
    <w:basedOn w:val="a2"/>
    <w:link w:val="affc"/>
    <w:uiPriority w:val="99"/>
    <w:semiHidden/>
    <w:rsid w:val="00BF6A8C"/>
    <w:rPr>
      <w:rFonts w:ascii="Tahoma" w:eastAsia="Times New Roman"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807"/>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next w:val="a"/>
    <w:link w:val="10"/>
    <w:qFormat/>
    <w:rsid w:val="00155807"/>
    <w:pPr>
      <w:keepNext/>
      <w:numPr>
        <w:numId w:val="1"/>
      </w:numPr>
      <w:outlineLvl w:val="0"/>
    </w:pPr>
    <w:rPr>
      <w:sz w:val="28"/>
      <w:lang w:val="x-none"/>
    </w:rPr>
  </w:style>
  <w:style w:type="paragraph" w:styleId="2">
    <w:name w:val="heading 2"/>
    <w:basedOn w:val="a"/>
    <w:next w:val="a"/>
    <w:link w:val="20"/>
    <w:qFormat/>
    <w:rsid w:val="00155807"/>
    <w:pPr>
      <w:keepNext/>
      <w:numPr>
        <w:ilvl w:val="1"/>
        <w:numId w:val="1"/>
      </w:numPr>
      <w:spacing w:before="240" w:after="60"/>
      <w:outlineLvl w:val="1"/>
    </w:pPr>
    <w:rPr>
      <w:rFonts w:ascii="Arial" w:hAnsi="Arial" w:cs="Arial"/>
      <w:b/>
      <w:bCs/>
      <w:i/>
      <w:iCs/>
      <w:sz w:val="28"/>
      <w:szCs w:val="28"/>
    </w:rPr>
  </w:style>
  <w:style w:type="paragraph" w:styleId="3">
    <w:name w:val="heading 3"/>
    <w:basedOn w:val="a0"/>
    <w:next w:val="a1"/>
    <w:link w:val="30"/>
    <w:qFormat/>
    <w:rsid w:val="00155807"/>
    <w:pPr>
      <w:numPr>
        <w:ilvl w:val="2"/>
        <w:numId w:val="1"/>
      </w:numPr>
      <w:spacing w:before="140"/>
      <w:outlineLvl w:val="2"/>
    </w:pPr>
    <w:rPr>
      <w:b/>
      <w:bCs/>
      <w:color w:val="808080"/>
    </w:rPr>
  </w:style>
  <w:style w:type="paragraph" w:styleId="4">
    <w:name w:val="heading 4"/>
    <w:basedOn w:val="a"/>
    <w:next w:val="a"/>
    <w:link w:val="40"/>
    <w:unhideWhenUsed/>
    <w:qFormat/>
    <w:rsid w:val="00155807"/>
    <w:pPr>
      <w:keepNext/>
      <w:suppressAutoHyphens w:val="0"/>
      <w:spacing w:before="240" w:after="60"/>
      <w:outlineLvl w:val="3"/>
    </w:pPr>
    <w:rPr>
      <w:rFonts w:ascii="Calibri" w:hAnsi="Calibri"/>
      <w:b/>
      <w:bCs/>
      <w:sz w:val="28"/>
      <w:szCs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55807"/>
    <w:rPr>
      <w:rFonts w:ascii="Times New Roman" w:eastAsia="Times New Roman" w:hAnsi="Times New Roman" w:cs="Times New Roman"/>
      <w:sz w:val="28"/>
      <w:szCs w:val="24"/>
      <w:lang w:val="x-none" w:eastAsia="zh-CN"/>
    </w:rPr>
  </w:style>
  <w:style w:type="character" w:customStyle="1" w:styleId="20">
    <w:name w:val="Заголовок 2 Знак"/>
    <w:basedOn w:val="a2"/>
    <w:link w:val="2"/>
    <w:rsid w:val="00155807"/>
    <w:rPr>
      <w:rFonts w:ascii="Arial" w:eastAsia="Times New Roman" w:hAnsi="Arial" w:cs="Arial"/>
      <w:b/>
      <w:bCs/>
      <w:i/>
      <w:iCs/>
      <w:sz w:val="28"/>
      <w:szCs w:val="28"/>
      <w:lang w:eastAsia="zh-CN"/>
    </w:rPr>
  </w:style>
  <w:style w:type="character" w:customStyle="1" w:styleId="30">
    <w:name w:val="Заголовок 3 Знак"/>
    <w:basedOn w:val="a2"/>
    <w:link w:val="3"/>
    <w:rsid w:val="00155807"/>
    <w:rPr>
      <w:rFonts w:ascii="Liberation Sans" w:eastAsia="Arial Unicode MS" w:hAnsi="Liberation Sans" w:cs="Mangal"/>
      <w:b/>
      <w:bCs/>
      <w:color w:val="808080"/>
      <w:sz w:val="28"/>
      <w:szCs w:val="28"/>
      <w:lang w:eastAsia="zh-CN"/>
    </w:rPr>
  </w:style>
  <w:style w:type="character" w:customStyle="1" w:styleId="40">
    <w:name w:val="Заголовок 4 Знак"/>
    <w:basedOn w:val="a2"/>
    <w:link w:val="4"/>
    <w:rsid w:val="00155807"/>
    <w:rPr>
      <w:rFonts w:ascii="Calibri" w:eastAsia="Times New Roman" w:hAnsi="Calibri" w:cs="Times New Roman"/>
      <w:b/>
      <w:bCs/>
      <w:sz w:val="28"/>
      <w:szCs w:val="28"/>
      <w:lang w:eastAsia="ru-RU"/>
    </w:rPr>
  </w:style>
  <w:style w:type="character" w:customStyle="1" w:styleId="WW8Num1z0">
    <w:name w:val="WW8Num1z0"/>
    <w:rsid w:val="00155807"/>
  </w:style>
  <w:style w:type="character" w:customStyle="1" w:styleId="WW8Num2z0">
    <w:name w:val="WW8Num2z0"/>
    <w:rsid w:val="00155807"/>
    <w:rPr>
      <w:rFonts w:ascii="Times New Roman" w:eastAsia="Times New Roman" w:hAnsi="Times New Roman" w:cs="Times New Roman"/>
      <w:color w:val="000000"/>
      <w:sz w:val="20"/>
    </w:rPr>
  </w:style>
  <w:style w:type="character" w:customStyle="1" w:styleId="WW8Num3z0">
    <w:name w:val="WW8Num3z0"/>
    <w:rsid w:val="00155807"/>
    <w:rPr>
      <w:rFonts w:ascii="Times New Roman" w:hAnsi="Times New Roman" w:cs="Times New Roman"/>
      <w:color w:val="000000"/>
      <w:sz w:val="20"/>
    </w:rPr>
  </w:style>
  <w:style w:type="character" w:customStyle="1" w:styleId="WW8Num4z0">
    <w:name w:val="WW8Num4z0"/>
    <w:rsid w:val="00155807"/>
  </w:style>
  <w:style w:type="character" w:customStyle="1" w:styleId="WW8Num4z1">
    <w:name w:val="WW8Num4z1"/>
    <w:rsid w:val="00155807"/>
  </w:style>
  <w:style w:type="character" w:customStyle="1" w:styleId="WW8Num4z2">
    <w:name w:val="WW8Num4z2"/>
    <w:rsid w:val="00155807"/>
  </w:style>
  <w:style w:type="character" w:customStyle="1" w:styleId="WW8Num4z3">
    <w:name w:val="WW8Num4z3"/>
    <w:rsid w:val="00155807"/>
  </w:style>
  <w:style w:type="character" w:customStyle="1" w:styleId="WW8Num4z4">
    <w:name w:val="WW8Num4z4"/>
    <w:rsid w:val="00155807"/>
  </w:style>
  <w:style w:type="character" w:customStyle="1" w:styleId="WW8Num4z5">
    <w:name w:val="WW8Num4z5"/>
    <w:rsid w:val="00155807"/>
  </w:style>
  <w:style w:type="character" w:customStyle="1" w:styleId="WW8Num4z6">
    <w:name w:val="WW8Num4z6"/>
    <w:rsid w:val="00155807"/>
  </w:style>
  <w:style w:type="character" w:customStyle="1" w:styleId="WW8Num4z7">
    <w:name w:val="WW8Num4z7"/>
    <w:rsid w:val="00155807"/>
  </w:style>
  <w:style w:type="character" w:customStyle="1" w:styleId="WW8Num4z8">
    <w:name w:val="WW8Num4z8"/>
    <w:rsid w:val="00155807"/>
  </w:style>
  <w:style w:type="character" w:customStyle="1" w:styleId="WW8Num5z0">
    <w:name w:val="WW8Num5z0"/>
    <w:rsid w:val="00155807"/>
    <w:rPr>
      <w:rFonts w:cs="Times New Roman"/>
      <w:sz w:val="20"/>
      <w:szCs w:val="20"/>
      <w:lang w:eastAsia="ru-RU"/>
    </w:rPr>
  </w:style>
  <w:style w:type="character" w:customStyle="1" w:styleId="WW8Num6z0">
    <w:name w:val="WW8Num6z0"/>
    <w:rsid w:val="00155807"/>
  </w:style>
  <w:style w:type="character" w:customStyle="1" w:styleId="WW8Num6z1">
    <w:name w:val="WW8Num6z1"/>
    <w:rsid w:val="00155807"/>
  </w:style>
  <w:style w:type="character" w:customStyle="1" w:styleId="WW8Num6z2">
    <w:name w:val="WW8Num6z2"/>
    <w:rsid w:val="00155807"/>
  </w:style>
  <w:style w:type="character" w:customStyle="1" w:styleId="WW8Num6z3">
    <w:name w:val="WW8Num6z3"/>
    <w:rsid w:val="00155807"/>
  </w:style>
  <w:style w:type="character" w:customStyle="1" w:styleId="WW8Num6z4">
    <w:name w:val="WW8Num6z4"/>
    <w:rsid w:val="00155807"/>
  </w:style>
  <w:style w:type="character" w:customStyle="1" w:styleId="WW8Num6z5">
    <w:name w:val="WW8Num6z5"/>
    <w:rsid w:val="00155807"/>
  </w:style>
  <w:style w:type="character" w:customStyle="1" w:styleId="WW8Num6z6">
    <w:name w:val="WW8Num6z6"/>
    <w:rsid w:val="00155807"/>
  </w:style>
  <w:style w:type="character" w:customStyle="1" w:styleId="WW8Num6z7">
    <w:name w:val="WW8Num6z7"/>
    <w:rsid w:val="00155807"/>
  </w:style>
  <w:style w:type="character" w:customStyle="1" w:styleId="WW8Num6z8">
    <w:name w:val="WW8Num6z8"/>
    <w:rsid w:val="00155807"/>
  </w:style>
  <w:style w:type="character" w:customStyle="1" w:styleId="WW8Num7z0">
    <w:name w:val="WW8Num7z0"/>
    <w:rsid w:val="00155807"/>
    <w:rPr>
      <w:rFonts w:ascii="Times New Roman" w:hAnsi="Times New Roman" w:cs="Times New Roman"/>
      <w:color w:val="000000"/>
      <w:sz w:val="20"/>
      <w:szCs w:val="20"/>
    </w:rPr>
  </w:style>
  <w:style w:type="character" w:customStyle="1" w:styleId="WW8Num8z0">
    <w:name w:val="WW8Num8z0"/>
    <w:rsid w:val="00155807"/>
  </w:style>
  <w:style w:type="character" w:customStyle="1" w:styleId="WW8Num8z1">
    <w:name w:val="WW8Num8z1"/>
    <w:rsid w:val="00155807"/>
  </w:style>
  <w:style w:type="character" w:customStyle="1" w:styleId="WW8Num8z2">
    <w:name w:val="WW8Num8z2"/>
    <w:rsid w:val="00155807"/>
  </w:style>
  <w:style w:type="character" w:customStyle="1" w:styleId="WW8Num8z3">
    <w:name w:val="WW8Num8z3"/>
    <w:rsid w:val="00155807"/>
  </w:style>
  <w:style w:type="character" w:customStyle="1" w:styleId="WW8Num8z4">
    <w:name w:val="WW8Num8z4"/>
    <w:rsid w:val="00155807"/>
  </w:style>
  <w:style w:type="character" w:customStyle="1" w:styleId="WW8Num8z5">
    <w:name w:val="WW8Num8z5"/>
    <w:rsid w:val="00155807"/>
  </w:style>
  <w:style w:type="character" w:customStyle="1" w:styleId="WW8Num8z6">
    <w:name w:val="WW8Num8z6"/>
    <w:rsid w:val="00155807"/>
  </w:style>
  <w:style w:type="character" w:customStyle="1" w:styleId="WW8Num8z7">
    <w:name w:val="WW8Num8z7"/>
    <w:rsid w:val="00155807"/>
  </w:style>
  <w:style w:type="character" w:customStyle="1" w:styleId="WW8Num8z8">
    <w:name w:val="WW8Num8z8"/>
    <w:rsid w:val="00155807"/>
  </w:style>
  <w:style w:type="character" w:customStyle="1" w:styleId="WW8Num9z0">
    <w:name w:val="WW8Num9z0"/>
    <w:rsid w:val="00155807"/>
    <w:rPr>
      <w:rFonts w:ascii="Times New Roman" w:hAnsi="Times New Roman" w:cs="Times New Roman"/>
      <w:sz w:val="20"/>
      <w:szCs w:val="20"/>
    </w:rPr>
  </w:style>
  <w:style w:type="character" w:customStyle="1" w:styleId="WW8Num10z0">
    <w:name w:val="WW8Num10z0"/>
    <w:rsid w:val="00155807"/>
  </w:style>
  <w:style w:type="character" w:customStyle="1" w:styleId="WW8Num10z1">
    <w:name w:val="WW8Num10z1"/>
    <w:rsid w:val="00155807"/>
  </w:style>
  <w:style w:type="character" w:customStyle="1" w:styleId="WW8Num10z2">
    <w:name w:val="WW8Num10z2"/>
    <w:rsid w:val="00155807"/>
  </w:style>
  <w:style w:type="character" w:customStyle="1" w:styleId="WW8Num10z3">
    <w:name w:val="WW8Num10z3"/>
    <w:rsid w:val="00155807"/>
  </w:style>
  <w:style w:type="character" w:customStyle="1" w:styleId="WW8Num10z4">
    <w:name w:val="WW8Num10z4"/>
    <w:rsid w:val="00155807"/>
  </w:style>
  <w:style w:type="character" w:customStyle="1" w:styleId="WW8Num10z5">
    <w:name w:val="WW8Num10z5"/>
    <w:rsid w:val="00155807"/>
  </w:style>
  <w:style w:type="character" w:customStyle="1" w:styleId="WW8Num10z6">
    <w:name w:val="WW8Num10z6"/>
    <w:rsid w:val="00155807"/>
  </w:style>
  <w:style w:type="character" w:customStyle="1" w:styleId="WW8Num10z7">
    <w:name w:val="WW8Num10z7"/>
    <w:rsid w:val="00155807"/>
  </w:style>
  <w:style w:type="character" w:customStyle="1" w:styleId="WW8Num10z8">
    <w:name w:val="WW8Num10z8"/>
    <w:rsid w:val="00155807"/>
  </w:style>
  <w:style w:type="character" w:customStyle="1" w:styleId="WW8Num11z0">
    <w:name w:val="WW8Num11z0"/>
    <w:rsid w:val="00155807"/>
  </w:style>
  <w:style w:type="character" w:customStyle="1" w:styleId="WW8Num11z1">
    <w:name w:val="WW8Num11z1"/>
    <w:rsid w:val="00155807"/>
  </w:style>
  <w:style w:type="character" w:customStyle="1" w:styleId="WW8Num11z2">
    <w:name w:val="WW8Num11z2"/>
    <w:rsid w:val="00155807"/>
  </w:style>
  <w:style w:type="character" w:customStyle="1" w:styleId="WW8Num11z3">
    <w:name w:val="WW8Num11z3"/>
    <w:rsid w:val="00155807"/>
  </w:style>
  <w:style w:type="character" w:customStyle="1" w:styleId="WW8Num11z4">
    <w:name w:val="WW8Num11z4"/>
    <w:rsid w:val="00155807"/>
  </w:style>
  <w:style w:type="character" w:customStyle="1" w:styleId="WW8Num11z5">
    <w:name w:val="WW8Num11z5"/>
    <w:rsid w:val="00155807"/>
  </w:style>
  <w:style w:type="character" w:customStyle="1" w:styleId="WW8Num11z6">
    <w:name w:val="WW8Num11z6"/>
    <w:rsid w:val="00155807"/>
  </w:style>
  <w:style w:type="character" w:customStyle="1" w:styleId="WW8Num11z7">
    <w:name w:val="WW8Num11z7"/>
    <w:rsid w:val="00155807"/>
  </w:style>
  <w:style w:type="character" w:customStyle="1" w:styleId="WW8Num11z8">
    <w:name w:val="WW8Num11z8"/>
    <w:rsid w:val="00155807"/>
  </w:style>
  <w:style w:type="character" w:customStyle="1" w:styleId="WW8Num12z0">
    <w:name w:val="WW8Num12z0"/>
    <w:rsid w:val="00155807"/>
    <w:rPr>
      <w:kern w:val="1"/>
      <w:sz w:val="20"/>
      <w:szCs w:val="20"/>
    </w:rPr>
  </w:style>
  <w:style w:type="character" w:customStyle="1" w:styleId="WW8Num12z1">
    <w:name w:val="WW8Num12z1"/>
    <w:rsid w:val="00155807"/>
  </w:style>
  <w:style w:type="character" w:customStyle="1" w:styleId="WW8Num12z2">
    <w:name w:val="WW8Num12z2"/>
    <w:rsid w:val="00155807"/>
  </w:style>
  <w:style w:type="character" w:customStyle="1" w:styleId="WW8Num12z3">
    <w:name w:val="WW8Num12z3"/>
    <w:rsid w:val="00155807"/>
  </w:style>
  <w:style w:type="character" w:customStyle="1" w:styleId="WW8Num12z4">
    <w:name w:val="WW8Num12z4"/>
    <w:rsid w:val="00155807"/>
  </w:style>
  <w:style w:type="character" w:customStyle="1" w:styleId="WW8Num12z5">
    <w:name w:val="WW8Num12z5"/>
    <w:rsid w:val="00155807"/>
  </w:style>
  <w:style w:type="character" w:customStyle="1" w:styleId="WW8Num12z6">
    <w:name w:val="WW8Num12z6"/>
    <w:rsid w:val="00155807"/>
  </w:style>
  <w:style w:type="character" w:customStyle="1" w:styleId="WW8Num12z7">
    <w:name w:val="WW8Num12z7"/>
    <w:rsid w:val="00155807"/>
  </w:style>
  <w:style w:type="character" w:customStyle="1" w:styleId="WW8Num12z8">
    <w:name w:val="WW8Num12z8"/>
    <w:rsid w:val="00155807"/>
  </w:style>
  <w:style w:type="character" w:customStyle="1" w:styleId="WW8Num13z0">
    <w:name w:val="WW8Num13z0"/>
    <w:rsid w:val="00155807"/>
  </w:style>
  <w:style w:type="character" w:customStyle="1" w:styleId="WW8Num13z1">
    <w:name w:val="WW8Num13z1"/>
    <w:rsid w:val="00155807"/>
  </w:style>
  <w:style w:type="character" w:customStyle="1" w:styleId="WW8Num13z2">
    <w:name w:val="WW8Num13z2"/>
    <w:rsid w:val="00155807"/>
  </w:style>
  <w:style w:type="character" w:customStyle="1" w:styleId="WW8Num13z3">
    <w:name w:val="WW8Num13z3"/>
    <w:rsid w:val="00155807"/>
  </w:style>
  <w:style w:type="character" w:customStyle="1" w:styleId="WW8Num13z4">
    <w:name w:val="WW8Num13z4"/>
    <w:rsid w:val="00155807"/>
  </w:style>
  <w:style w:type="character" w:customStyle="1" w:styleId="WW8Num13z5">
    <w:name w:val="WW8Num13z5"/>
    <w:rsid w:val="00155807"/>
  </w:style>
  <w:style w:type="character" w:customStyle="1" w:styleId="WW8Num13z6">
    <w:name w:val="WW8Num13z6"/>
    <w:rsid w:val="00155807"/>
  </w:style>
  <w:style w:type="character" w:customStyle="1" w:styleId="WW8Num13z7">
    <w:name w:val="WW8Num13z7"/>
    <w:rsid w:val="00155807"/>
  </w:style>
  <w:style w:type="character" w:customStyle="1" w:styleId="WW8Num13z8">
    <w:name w:val="WW8Num13z8"/>
    <w:rsid w:val="00155807"/>
  </w:style>
  <w:style w:type="character" w:customStyle="1" w:styleId="WW8Num14z0">
    <w:name w:val="WW8Num14z0"/>
    <w:rsid w:val="00155807"/>
    <w:rPr>
      <w:b w:val="0"/>
    </w:rPr>
  </w:style>
  <w:style w:type="character" w:customStyle="1" w:styleId="WW8Num14z1">
    <w:name w:val="WW8Num14z1"/>
    <w:rsid w:val="00155807"/>
  </w:style>
  <w:style w:type="character" w:customStyle="1" w:styleId="WW8Num14z2">
    <w:name w:val="WW8Num14z2"/>
    <w:rsid w:val="00155807"/>
  </w:style>
  <w:style w:type="character" w:customStyle="1" w:styleId="WW8Num14z3">
    <w:name w:val="WW8Num14z3"/>
    <w:rsid w:val="00155807"/>
  </w:style>
  <w:style w:type="character" w:customStyle="1" w:styleId="WW8Num14z4">
    <w:name w:val="WW8Num14z4"/>
    <w:rsid w:val="00155807"/>
  </w:style>
  <w:style w:type="character" w:customStyle="1" w:styleId="WW8Num14z5">
    <w:name w:val="WW8Num14z5"/>
    <w:rsid w:val="00155807"/>
  </w:style>
  <w:style w:type="character" w:customStyle="1" w:styleId="WW8Num14z6">
    <w:name w:val="WW8Num14z6"/>
    <w:rsid w:val="00155807"/>
  </w:style>
  <w:style w:type="character" w:customStyle="1" w:styleId="WW8Num14z7">
    <w:name w:val="WW8Num14z7"/>
    <w:rsid w:val="00155807"/>
  </w:style>
  <w:style w:type="character" w:customStyle="1" w:styleId="WW8Num14z8">
    <w:name w:val="WW8Num14z8"/>
    <w:rsid w:val="00155807"/>
  </w:style>
  <w:style w:type="character" w:customStyle="1" w:styleId="WW8Num15z0">
    <w:name w:val="WW8Num15z0"/>
    <w:rsid w:val="00155807"/>
    <w:rPr>
      <w:rFonts w:ascii="Wingdings" w:hAnsi="Wingdings" w:cs="Wingdings"/>
    </w:rPr>
  </w:style>
  <w:style w:type="character" w:customStyle="1" w:styleId="WW8Num15z3">
    <w:name w:val="WW8Num15z3"/>
    <w:rsid w:val="00155807"/>
    <w:rPr>
      <w:rFonts w:ascii="Symbol" w:hAnsi="Symbol" w:cs="Symbol"/>
    </w:rPr>
  </w:style>
  <w:style w:type="character" w:customStyle="1" w:styleId="WW8Num16z0">
    <w:name w:val="WW8Num16z0"/>
    <w:rsid w:val="00155807"/>
    <w:rPr>
      <w:rFonts w:ascii="Symbol" w:hAnsi="Symbol" w:cs="Symbol"/>
    </w:rPr>
  </w:style>
  <w:style w:type="character" w:customStyle="1" w:styleId="WW8Num16z1">
    <w:name w:val="WW8Num16z1"/>
    <w:rsid w:val="00155807"/>
    <w:rPr>
      <w:rFonts w:ascii="Courier New" w:hAnsi="Courier New" w:cs="Courier New"/>
    </w:rPr>
  </w:style>
  <w:style w:type="character" w:customStyle="1" w:styleId="WW8Num16z2">
    <w:name w:val="WW8Num16z2"/>
    <w:rsid w:val="00155807"/>
    <w:rPr>
      <w:rFonts w:ascii="Wingdings" w:hAnsi="Wingdings" w:cs="Wingdings"/>
    </w:rPr>
  </w:style>
  <w:style w:type="character" w:customStyle="1" w:styleId="WW8Num17z0">
    <w:name w:val="WW8Num17z0"/>
    <w:rsid w:val="00155807"/>
    <w:rPr>
      <w:rFonts w:cs="Times New Roman CYR"/>
      <w:sz w:val="20"/>
      <w:szCs w:val="20"/>
    </w:rPr>
  </w:style>
  <w:style w:type="character" w:customStyle="1" w:styleId="WW8Num17z1">
    <w:name w:val="WW8Num17z1"/>
    <w:rsid w:val="00155807"/>
  </w:style>
  <w:style w:type="character" w:customStyle="1" w:styleId="WW8Num17z2">
    <w:name w:val="WW8Num17z2"/>
    <w:rsid w:val="00155807"/>
  </w:style>
  <w:style w:type="character" w:customStyle="1" w:styleId="WW8Num17z3">
    <w:name w:val="WW8Num17z3"/>
    <w:rsid w:val="00155807"/>
  </w:style>
  <w:style w:type="character" w:customStyle="1" w:styleId="WW8Num17z4">
    <w:name w:val="WW8Num17z4"/>
    <w:rsid w:val="00155807"/>
  </w:style>
  <w:style w:type="character" w:customStyle="1" w:styleId="WW8Num17z5">
    <w:name w:val="WW8Num17z5"/>
    <w:rsid w:val="00155807"/>
  </w:style>
  <w:style w:type="character" w:customStyle="1" w:styleId="WW8Num17z6">
    <w:name w:val="WW8Num17z6"/>
    <w:rsid w:val="00155807"/>
  </w:style>
  <w:style w:type="character" w:customStyle="1" w:styleId="WW8Num17z7">
    <w:name w:val="WW8Num17z7"/>
    <w:rsid w:val="00155807"/>
  </w:style>
  <w:style w:type="character" w:customStyle="1" w:styleId="WW8Num17z8">
    <w:name w:val="WW8Num17z8"/>
    <w:rsid w:val="00155807"/>
  </w:style>
  <w:style w:type="character" w:customStyle="1" w:styleId="WW8Num18z0">
    <w:name w:val="WW8Num18z0"/>
    <w:rsid w:val="00155807"/>
    <w:rPr>
      <w:sz w:val="20"/>
      <w:szCs w:val="20"/>
    </w:rPr>
  </w:style>
  <w:style w:type="character" w:customStyle="1" w:styleId="WW8Num19z0">
    <w:name w:val="WW8Num19z0"/>
    <w:rsid w:val="00155807"/>
    <w:rPr>
      <w:b w:val="0"/>
    </w:rPr>
  </w:style>
  <w:style w:type="character" w:customStyle="1" w:styleId="WW8Num19z1">
    <w:name w:val="WW8Num19z1"/>
    <w:rsid w:val="00155807"/>
  </w:style>
  <w:style w:type="character" w:customStyle="1" w:styleId="WW8Num19z2">
    <w:name w:val="WW8Num19z2"/>
    <w:rsid w:val="00155807"/>
  </w:style>
  <w:style w:type="character" w:customStyle="1" w:styleId="WW8Num19z3">
    <w:name w:val="WW8Num19z3"/>
    <w:rsid w:val="00155807"/>
  </w:style>
  <w:style w:type="character" w:customStyle="1" w:styleId="WW8Num19z4">
    <w:name w:val="WW8Num19z4"/>
    <w:rsid w:val="00155807"/>
  </w:style>
  <w:style w:type="character" w:customStyle="1" w:styleId="WW8Num19z5">
    <w:name w:val="WW8Num19z5"/>
    <w:rsid w:val="00155807"/>
  </w:style>
  <w:style w:type="character" w:customStyle="1" w:styleId="WW8Num19z6">
    <w:name w:val="WW8Num19z6"/>
    <w:rsid w:val="00155807"/>
  </w:style>
  <w:style w:type="character" w:customStyle="1" w:styleId="WW8Num19z7">
    <w:name w:val="WW8Num19z7"/>
    <w:rsid w:val="00155807"/>
  </w:style>
  <w:style w:type="character" w:customStyle="1" w:styleId="WW8Num19z8">
    <w:name w:val="WW8Num19z8"/>
    <w:rsid w:val="00155807"/>
  </w:style>
  <w:style w:type="character" w:customStyle="1" w:styleId="WW8Num20z0">
    <w:name w:val="WW8Num20z0"/>
    <w:rsid w:val="00155807"/>
  </w:style>
  <w:style w:type="character" w:customStyle="1" w:styleId="WW8Num20z1">
    <w:name w:val="WW8Num20z1"/>
    <w:rsid w:val="00155807"/>
  </w:style>
  <w:style w:type="character" w:customStyle="1" w:styleId="WW8Num20z2">
    <w:name w:val="WW8Num20z2"/>
    <w:rsid w:val="00155807"/>
  </w:style>
  <w:style w:type="character" w:customStyle="1" w:styleId="WW8Num20z3">
    <w:name w:val="WW8Num20z3"/>
    <w:rsid w:val="00155807"/>
  </w:style>
  <w:style w:type="character" w:customStyle="1" w:styleId="WW8Num20z4">
    <w:name w:val="WW8Num20z4"/>
    <w:rsid w:val="00155807"/>
  </w:style>
  <w:style w:type="character" w:customStyle="1" w:styleId="WW8Num20z5">
    <w:name w:val="WW8Num20z5"/>
    <w:rsid w:val="00155807"/>
  </w:style>
  <w:style w:type="character" w:customStyle="1" w:styleId="WW8Num20z6">
    <w:name w:val="WW8Num20z6"/>
    <w:rsid w:val="00155807"/>
  </w:style>
  <w:style w:type="character" w:customStyle="1" w:styleId="WW8Num20z7">
    <w:name w:val="WW8Num20z7"/>
    <w:rsid w:val="00155807"/>
  </w:style>
  <w:style w:type="character" w:customStyle="1" w:styleId="WW8Num20z8">
    <w:name w:val="WW8Num20z8"/>
    <w:rsid w:val="00155807"/>
  </w:style>
  <w:style w:type="character" w:customStyle="1" w:styleId="WW8Num21z0">
    <w:name w:val="WW8Num21z0"/>
    <w:rsid w:val="00155807"/>
  </w:style>
  <w:style w:type="character" w:customStyle="1" w:styleId="WW8Num21z1">
    <w:name w:val="WW8Num21z1"/>
    <w:rsid w:val="00155807"/>
  </w:style>
  <w:style w:type="character" w:customStyle="1" w:styleId="WW8Num21z2">
    <w:name w:val="WW8Num21z2"/>
    <w:rsid w:val="00155807"/>
  </w:style>
  <w:style w:type="character" w:customStyle="1" w:styleId="WW8Num21z3">
    <w:name w:val="WW8Num21z3"/>
    <w:rsid w:val="00155807"/>
  </w:style>
  <w:style w:type="character" w:customStyle="1" w:styleId="WW8Num21z4">
    <w:name w:val="WW8Num21z4"/>
    <w:rsid w:val="00155807"/>
  </w:style>
  <w:style w:type="character" w:customStyle="1" w:styleId="WW8Num21z5">
    <w:name w:val="WW8Num21z5"/>
    <w:rsid w:val="00155807"/>
  </w:style>
  <w:style w:type="character" w:customStyle="1" w:styleId="WW8Num21z6">
    <w:name w:val="WW8Num21z6"/>
    <w:rsid w:val="00155807"/>
  </w:style>
  <w:style w:type="character" w:customStyle="1" w:styleId="WW8Num21z7">
    <w:name w:val="WW8Num21z7"/>
    <w:rsid w:val="00155807"/>
  </w:style>
  <w:style w:type="character" w:customStyle="1" w:styleId="WW8Num21z8">
    <w:name w:val="WW8Num21z8"/>
    <w:rsid w:val="00155807"/>
  </w:style>
  <w:style w:type="character" w:customStyle="1" w:styleId="WW8Num22z0">
    <w:name w:val="WW8Num22z0"/>
    <w:rsid w:val="00155807"/>
  </w:style>
  <w:style w:type="character" w:customStyle="1" w:styleId="WW8Num22z1">
    <w:name w:val="WW8Num22z1"/>
    <w:rsid w:val="00155807"/>
  </w:style>
  <w:style w:type="character" w:customStyle="1" w:styleId="WW8Num22z2">
    <w:name w:val="WW8Num22z2"/>
    <w:rsid w:val="00155807"/>
  </w:style>
  <w:style w:type="character" w:customStyle="1" w:styleId="WW8Num22z3">
    <w:name w:val="WW8Num22z3"/>
    <w:rsid w:val="00155807"/>
  </w:style>
  <w:style w:type="character" w:customStyle="1" w:styleId="WW8Num22z4">
    <w:name w:val="WW8Num22z4"/>
    <w:rsid w:val="00155807"/>
  </w:style>
  <w:style w:type="character" w:customStyle="1" w:styleId="WW8Num22z5">
    <w:name w:val="WW8Num22z5"/>
    <w:rsid w:val="00155807"/>
  </w:style>
  <w:style w:type="character" w:customStyle="1" w:styleId="WW8Num22z6">
    <w:name w:val="WW8Num22z6"/>
    <w:rsid w:val="00155807"/>
  </w:style>
  <w:style w:type="character" w:customStyle="1" w:styleId="WW8Num22z7">
    <w:name w:val="WW8Num22z7"/>
    <w:rsid w:val="00155807"/>
  </w:style>
  <w:style w:type="character" w:customStyle="1" w:styleId="WW8Num22z8">
    <w:name w:val="WW8Num22z8"/>
    <w:rsid w:val="00155807"/>
  </w:style>
  <w:style w:type="character" w:customStyle="1" w:styleId="WW8Num23z0">
    <w:name w:val="WW8Num23z0"/>
    <w:rsid w:val="00155807"/>
    <w:rPr>
      <w:rFonts w:ascii="Symbol" w:hAnsi="Symbol" w:cs="Symbol"/>
    </w:rPr>
  </w:style>
  <w:style w:type="character" w:customStyle="1" w:styleId="WW8Num23z1">
    <w:name w:val="WW8Num23z1"/>
    <w:rsid w:val="00155807"/>
  </w:style>
  <w:style w:type="character" w:customStyle="1" w:styleId="WW8Num23z2">
    <w:name w:val="WW8Num23z2"/>
    <w:rsid w:val="00155807"/>
  </w:style>
  <w:style w:type="character" w:customStyle="1" w:styleId="WW8Num23z3">
    <w:name w:val="WW8Num23z3"/>
    <w:rsid w:val="00155807"/>
  </w:style>
  <w:style w:type="character" w:customStyle="1" w:styleId="WW8Num23z4">
    <w:name w:val="WW8Num23z4"/>
    <w:rsid w:val="00155807"/>
  </w:style>
  <w:style w:type="character" w:customStyle="1" w:styleId="WW8Num23z5">
    <w:name w:val="WW8Num23z5"/>
    <w:rsid w:val="00155807"/>
  </w:style>
  <w:style w:type="character" w:customStyle="1" w:styleId="WW8Num23z6">
    <w:name w:val="WW8Num23z6"/>
    <w:rsid w:val="00155807"/>
  </w:style>
  <w:style w:type="character" w:customStyle="1" w:styleId="WW8Num23z7">
    <w:name w:val="WW8Num23z7"/>
    <w:rsid w:val="00155807"/>
  </w:style>
  <w:style w:type="character" w:customStyle="1" w:styleId="WW8Num23z8">
    <w:name w:val="WW8Num23z8"/>
    <w:rsid w:val="00155807"/>
  </w:style>
  <w:style w:type="character" w:customStyle="1" w:styleId="WW8Num24z0">
    <w:name w:val="WW8Num24z0"/>
    <w:rsid w:val="00155807"/>
    <w:rPr>
      <w:rFonts w:ascii="Symbol" w:hAnsi="Symbol" w:cs="Symbol"/>
    </w:rPr>
  </w:style>
  <w:style w:type="character" w:customStyle="1" w:styleId="WW8Num24z1">
    <w:name w:val="WW8Num24z1"/>
    <w:rsid w:val="00155807"/>
    <w:rPr>
      <w:rFonts w:ascii="Courier New" w:hAnsi="Courier New" w:cs="Courier New"/>
    </w:rPr>
  </w:style>
  <w:style w:type="character" w:customStyle="1" w:styleId="WW8Num24z2">
    <w:name w:val="WW8Num24z2"/>
    <w:rsid w:val="00155807"/>
    <w:rPr>
      <w:rFonts w:ascii="Wingdings" w:hAnsi="Wingdings" w:cs="Wingdings"/>
    </w:rPr>
  </w:style>
  <w:style w:type="character" w:customStyle="1" w:styleId="WW8Num25z0">
    <w:name w:val="WW8Num25z0"/>
    <w:rsid w:val="00155807"/>
  </w:style>
  <w:style w:type="character" w:customStyle="1" w:styleId="WW8Num25z1">
    <w:name w:val="WW8Num25z1"/>
    <w:rsid w:val="00155807"/>
  </w:style>
  <w:style w:type="character" w:customStyle="1" w:styleId="WW8Num25z2">
    <w:name w:val="WW8Num25z2"/>
    <w:rsid w:val="00155807"/>
  </w:style>
  <w:style w:type="character" w:customStyle="1" w:styleId="WW8Num25z3">
    <w:name w:val="WW8Num25z3"/>
    <w:rsid w:val="00155807"/>
  </w:style>
  <w:style w:type="character" w:customStyle="1" w:styleId="WW8Num25z4">
    <w:name w:val="WW8Num25z4"/>
    <w:rsid w:val="00155807"/>
  </w:style>
  <w:style w:type="character" w:customStyle="1" w:styleId="WW8Num25z5">
    <w:name w:val="WW8Num25z5"/>
    <w:rsid w:val="00155807"/>
  </w:style>
  <w:style w:type="character" w:customStyle="1" w:styleId="WW8Num25z6">
    <w:name w:val="WW8Num25z6"/>
    <w:rsid w:val="00155807"/>
  </w:style>
  <w:style w:type="character" w:customStyle="1" w:styleId="WW8Num25z7">
    <w:name w:val="WW8Num25z7"/>
    <w:rsid w:val="00155807"/>
  </w:style>
  <w:style w:type="character" w:customStyle="1" w:styleId="WW8Num25z8">
    <w:name w:val="WW8Num25z8"/>
    <w:rsid w:val="00155807"/>
  </w:style>
  <w:style w:type="character" w:customStyle="1" w:styleId="WW8Num26z0">
    <w:name w:val="WW8Num26z0"/>
    <w:rsid w:val="00155807"/>
  </w:style>
  <w:style w:type="character" w:customStyle="1" w:styleId="WW8Num26z1">
    <w:name w:val="WW8Num26z1"/>
    <w:rsid w:val="00155807"/>
  </w:style>
  <w:style w:type="character" w:customStyle="1" w:styleId="WW8Num26z2">
    <w:name w:val="WW8Num26z2"/>
    <w:rsid w:val="00155807"/>
  </w:style>
  <w:style w:type="character" w:customStyle="1" w:styleId="WW8Num26z3">
    <w:name w:val="WW8Num26z3"/>
    <w:rsid w:val="00155807"/>
  </w:style>
  <w:style w:type="character" w:customStyle="1" w:styleId="WW8Num26z4">
    <w:name w:val="WW8Num26z4"/>
    <w:rsid w:val="00155807"/>
  </w:style>
  <w:style w:type="character" w:customStyle="1" w:styleId="WW8Num26z5">
    <w:name w:val="WW8Num26z5"/>
    <w:rsid w:val="00155807"/>
  </w:style>
  <w:style w:type="character" w:customStyle="1" w:styleId="WW8Num26z6">
    <w:name w:val="WW8Num26z6"/>
    <w:rsid w:val="00155807"/>
  </w:style>
  <w:style w:type="character" w:customStyle="1" w:styleId="WW8Num26z7">
    <w:name w:val="WW8Num26z7"/>
    <w:rsid w:val="00155807"/>
  </w:style>
  <w:style w:type="character" w:customStyle="1" w:styleId="WW8Num26z8">
    <w:name w:val="WW8Num26z8"/>
    <w:rsid w:val="00155807"/>
  </w:style>
  <w:style w:type="character" w:customStyle="1" w:styleId="WW8Num27z0">
    <w:name w:val="WW8Num27z0"/>
    <w:rsid w:val="00155807"/>
    <w:rPr>
      <w:rFonts w:ascii="Times New Roman" w:hAnsi="Times New Roman" w:cs="Times New Roman"/>
      <w:sz w:val="20"/>
      <w:szCs w:val="20"/>
    </w:rPr>
  </w:style>
  <w:style w:type="character" w:customStyle="1" w:styleId="WW8Num28z0">
    <w:name w:val="WW8Num28z0"/>
    <w:rsid w:val="00155807"/>
  </w:style>
  <w:style w:type="character" w:customStyle="1" w:styleId="WW8Num28z1">
    <w:name w:val="WW8Num28z1"/>
    <w:rsid w:val="00155807"/>
  </w:style>
  <w:style w:type="character" w:customStyle="1" w:styleId="WW8Num28z2">
    <w:name w:val="WW8Num28z2"/>
    <w:rsid w:val="00155807"/>
  </w:style>
  <w:style w:type="character" w:customStyle="1" w:styleId="WW8Num28z3">
    <w:name w:val="WW8Num28z3"/>
    <w:rsid w:val="00155807"/>
  </w:style>
  <w:style w:type="character" w:customStyle="1" w:styleId="WW8Num28z4">
    <w:name w:val="WW8Num28z4"/>
    <w:rsid w:val="00155807"/>
  </w:style>
  <w:style w:type="character" w:customStyle="1" w:styleId="WW8Num28z5">
    <w:name w:val="WW8Num28z5"/>
    <w:rsid w:val="00155807"/>
  </w:style>
  <w:style w:type="character" w:customStyle="1" w:styleId="WW8Num28z6">
    <w:name w:val="WW8Num28z6"/>
    <w:rsid w:val="00155807"/>
  </w:style>
  <w:style w:type="character" w:customStyle="1" w:styleId="WW8Num28z7">
    <w:name w:val="WW8Num28z7"/>
    <w:rsid w:val="00155807"/>
  </w:style>
  <w:style w:type="character" w:customStyle="1" w:styleId="WW8Num28z8">
    <w:name w:val="WW8Num28z8"/>
    <w:rsid w:val="00155807"/>
  </w:style>
  <w:style w:type="character" w:customStyle="1" w:styleId="WW8NumSt10z0">
    <w:name w:val="WW8NumSt10z0"/>
    <w:rsid w:val="00155807"/>
    <w:rPr>
      <w:rFonts w:ascii="Times New Roman" w:eastAsia="Times New Roman" w:hAnsi="Times New Roman" w:cs="Times New Roman"/>
      <w:color w:val="000000"/>
      <w:sz w:val="20"/>
      <w:szCs w:val="20"/>
      <w:shd w:val="clear" w:color="auto" w:fill="FFFFFF"/>
    </w:rPr>
  </w:style>
  <w:style w:type="character" w:customStyle="1" w:styleId="11">
    <w:name w:val="Основной шрифт абзаца1"/>
    <w:rsid w:val="00155807"/>
  </w:style>
  <w:style w:type="character" w:customStyle="1" w:styleId="12">
    <w:name w:val="Знак Знак1"/>
    <w:rsid w:val="00155807"/>
    <w:rPr>
      <w:sz w:val="28"/>
      <w:szCs w:val="24"/>
      <w:lang w:val="x-none" w:bidi="ar-SA"/>
    </w:rPr>
  </w:style>
  <w:style w:type="character" w:customStyle="1" w:styleId="a5">
    <w:name w:val="Символ сноски"/>
    <w:rsid w:val="00155807"/>
    <w:rPr>
      <w:vertAlign w:val="superscript"/>
    </w:rPr>
  </w:style>
  <w:style w:type="character" w:customStyle="1" w:styleId="Arial">
    <w:name w:val="Сноска + Arial"/>
    <w:rsid w:val="00155807"/>
    <w:rPr>
      <w:rFonts w:ascii="Arial" w:hAnsi="Arial" w:cs="Arial"/>
      <w:b/>
      <w:bCs/>
      <w:color w:val="000000"/>
      <w:spacing w:val="0"/>
      <w:w w:val="100"/>
      <w:position w:val="0"/>
      <w:sz w:val="15"/>
      <w:szCs w:val="15"/>
      <w:shd w:val="clear" w:color="auto" w:fill="FFFFFF"/>
      <w:vertAlign w:val="baseline"/>
      <w:lang w:val="ru-RU"/>
    </w:rPr>
  </w:style>
  <w:style w:type="character" w:customStyle="1" w:styleId="a6">
    <w:name w:val="Знак Знак"/>
    <w:rsid w:val="00155807"/>
    <w:rPr>
      <w:sz w:val="28"/>
      <w:szCs w:val="24"/>
      <w:lang w:val="ru-RU" w:bidi="ar-SA"/>
    </w:rPr>
  </w:style>
  <w:style w:type="character" w:customStyle="1" w:styleId="c18">
    <w:name w:val="c18"/>
    <w:rsid w:val="00155807"/>
  </w:style>
  <w:style w:type="character" w:styleId="a7">
    <w:name w:val="Hyperlink"/>
    <w:rsid w:val="00155807"/>
    <w:rPr>
      <w:color w:val="0000FF"/>
      <w:u w:val="single"/>
    </w:rPr>
  </w:style>
  <w:style w:type="character" w:customStyle="1" w:styleId="apple-converted-space">
    <w:name w:val="apple-converted-space"/>
    <w:basedOn w:val="11"/>
    <w:rsid w:val="00155807"/>
  </w:style>
  <w:style w:type="character" w:customStyle="1" w:styleId="hps">
    <w:name w:val="hps"/>
    <w:basedOn w:val="11"/>
    <w:rsid w:val="00155807"/>
  </w:style>
  <w:style w:type="character" w:customStyle="1" w:styleId="a8">
    <w:name w:val="Обычный (веб) Знак Знак Знак"/>
    <w:rsid w:val="00155807"/>
    <w:rPr>
      <w:rFonts w:ascii="Arial Unicode MS" w:eastAsia="Arial Unicode MS" w:hAnsi="Arial Unicode MS" w:cs="Arial Unicode MS"/>
      <w:color w:val="000000"/>
      <w:sz w:val="24"/>
      <w:lang w:val="ru-RU" w:bidi="ar-SA"/>
    </w:rPr>
  </w:style>
  <w:style w:type="character" w:customStyle="1" w:styleId="hpsatn">
    <w:name w:val="hps atn"/>
    <w:basedOn w:val="11"/>
    <w:rsid w:val="00155807"/>
  </w:style>
  <w:style w:type="character" w:styleId="a9">
    <w:name w:val="page number"/>
    <w:basedOn w:val="11"/>
    <w:rsid w:val="00155807"/>
  </w:style>
  <w:style w:type="character" w:styleId="aa">
    <w:name w:val="footnote reference"/>
    <w:uiPriority w:val="99"/>
    <w:rsid w:val="00155807"/>
    <w:rPr>
      <w:vertAlign w:val="superscript"/>
    </w:rPr>
  </w:style>
  <w:style w:type="character" w:styleId="ab">
    <w:name w:val="endnote reference"/>
    <w:rsid w:val="00155807"/>
    <w:rPr>
      <w:vertAlign w:val="superscript"/>
    </w:rPr>
  </w:style>
  <w:style w:type="character" w:customStyle="1" w:styleId="ac">
    <w:name w:val="Символы концевой сноски"/>
    <w:rsid w:val="00155807"/>
  </w:style>
  <w:style w:type="paragraph" w:customStyle="1" w:styleId="a0">
    <w:name w:val="Заголовок"/>
    <w:basedOn w:val="a"/>
    <w:next w:val="a1"/>
    <w:rsid w:val="00155807"/>
    <w:pPr>
      <w:keepNext/>
      <w:spacing w:before="240" w:after="120"/>
    </w:pPr>
    <w:rPr>
      <w:rFonts w:ascii="Liberation Sans" w:eastAsia="Arial Unicode MS" w:hAnsi="Liberation Sans" w:cs="Mangal"/>
      <w:sz w:val="28"/>
      <w:szCs w:val="28"/>
    </w:rPr>
  </w:style>
  <w:style w:type="paragraph" w:styleId="a1">
    <w:name w:val="Body Text"/>
    <w:basedOn w:val="a"/>
    <w:link w:val="ad"/>
    <w:rsid w:val="00155807"/>
    <w:pPr>
      <w:spacing w:after="120"/>
    </w:pPr>
  </w:style>
  <w:style w:type="character" w:customStyle="1" w:styleId="ad">
    <w:name w:val="Основной текст Знак"/>
    <w:basedOn w:val="a2"/>
    <w:link w:val="a1"/>
    <w:rsid w:val="00155807"/>
    <w:rPr>
      <w:rFonts w:ascii="Times New Roman" w:eastAsia="Times New Roman" w:hAnsi="Times New Roman" w:cs="Times New Roman"/>
      <w:sz w:val="24"/>
      <w:szCs w:val="24"/>
      <w:lang w:eastAsia="zh-CN"/>
    </w:rPr>
  </w:style>
  <w:style w:type="paragraph" w:styleId="ae">
    <w:name w:val="List"/>
    <w:basedOn w:val="a1"/>
    <w:rsid w:val="00155807"/>
    <w:rPr>
      <w:rFonts w:cs="Mangal"/>
    </w:rPr>
  </w:style>
  <w:style w:type="paragraph" w:styleId="af">
    <w:name w:val="caption"/>
    <w:basedOn w:val="a"/>
    <w:qFormat/>
    <w:rsid w:val="00155807"/>
    <w:pPr>
      <w:suppressLineNumbers/>
      <w:spacing w:before="120" w:after="120"/>
    </w:pPr>
    <w:rPr>
      <w:rFonts w:cs="Mangal"/>
      <w:i/>
      <w:iCs/>
    </w:rPr>
  </w:style>
  <w:style w:type="paragraph" w:customStyle="1" w:styleId="13">
    <w:name w:val="Указатель1"/>
    <w:basedOn w:val="a"/>
    <w:rsid w:val="00155807"/>
    <w:pPr>
      <w:suppressLineNumbers/>
    </w:pPr>
    <w:rPr>
      <w:rFonts w:cs="Mangal"/>
    </w:rPr>
  </w:style>
  <w:style w:type="paragraph" w:customStyle="1" w:styleId="21">
    <w:name w:val="Основной текст с отступом 21"/>
    <w:basedOn w:val="a"/>
    <w:rsid w:val="00155807"/>
    <w:pPr>
      <w:widowControl w:val="0"/>
      <w:overflowPunct w:val="0"/>
      <w:ind w:firstLine="567"/>
      <w:jc w:val="both"/>
    </w:pPr>
    <w:rPr>
      <w:szCs w:val="20"/>
    </w:rPr>
  </w:style>
  <w:style w:type="paragraph" w:styleId="af0">
    <w:name w:val="footnote text"/>
    <w:basedOn w:val="a"/>
    <w:link w:val="af1"/>
    <w:uiPriority w:val="99"/>
    <w:rsid w:val="00155807"/>
    <w:rPr>
      <w:sz w:val="20"/>
      <w:szCs w:val="20"/>
    </w:rPr>
  </w:style>
  <w:style w:type="character" w:customStyle="1" w:styleId="af1">
    <w:name w:val="Текст сноски Знак"/>
    <w:basedOn w:val="a2"/>
    <w:link w:val="af0"/>
    <w:uiPriority w:val="99"/>
    <w:rsid w:val="00155807"/>
    <w:rPr>
      <w:rFonts w:ascii="Times New Roman" w:eastAsia="Times New Roman" w:hAnsi="Times New Roman" w:cs="Times New Roman"/>
      <w:sz w:val="20"/>
      <w:szCs w:val="20"/>
      <w:lang w:eastAsia="zh-CN"/>
    </w:rPr>
  </w:style>
  <w:style w:type="paragraph" w:styleId="af2">
    <w:name w:val="Body Text Indent"/>
    <w:basedOn w:val="a"/>
    <w:link w:val="af3"/>
    <w:rsid w:val="00155807"/>
    <w:pPr>
      <w:spacing w:line="360" w:lineRule="auto"/>
      <w:ind w:firstLine="720"/>
    </w:pPr>
    <w:rPr>
      <w:sz w:val="28"/>
      <w:szCs w:val="20"/>
    </w:rPr>
  </w:style>
  <w:style w:type="character" w:customStyle="1" w:styleId="af3">
    <w:name w:val="Основной текст с отступом Знак"/>
    <w:basedOn w:val="a2"/>
    <w:link w:val="af2"/>
    <w:rsid w:val="00155807"/>
    <w:rPr>
      <w:rFonts w:ascii="Times New Roman" w:eastAsia="Times New Roman" w:hAnsi="Times New Roman" w:cs="Times New Roman"/>
      <w:sz w:val="28"/>
      <w:szCs w:val="20"/>
      <w:lang w:eastAsia="zh-CN"/>
    </w:rPr>
  </w:style>
  <w:style w:type="paragraph" w:styleId="af4">
    <w:name w:val="Normal (Web)"/>
    <w:aliases w:val="Обычный (Web)"/>
    <w:basedOn w:val="a"/>
    <w:rsid w:val="00155807"/>
    <w:pPr>
      <w:spacing w:before="100" w:after="100"/>
    </w:pPr>
    <w:rPr>
      <w:rFonts w:ascii="Arial Unicode MS" w:eastAsia="Arial Unicode MS" w:hAnsi="Arial Unicode MS" w:cs="Arial Unicode MS"/>
      <w:color w:val="000000"/>
      <w:szCs w:val="20"/>
    </w:rPr>
  </w:style>
  <w:style w:type="paragraph" w:styleId="af5">
    <w:name w:val="List Paragraph"/>
    <w:basedOn w:val="a"/>
    <w:uiPriority w:val="34"/>
    <w:qFormat/>
    <w:rsid w:val="00155807"/>
    <w:pPr>
      <w:spacing w:after="200" w:line="276" w:lineRule="auto"/>
      <w:ind w:left="720"/>
      <w:contextualSpacing/>
    </w:pPr>
    <w:rPr>
      <w:rFonts w:ascii="Calibri" w:hAnsi="Calibri" w:cs="Calibri"/>
      <w:sz w:val="22"/>
      <w:szCs w:val="22"/>
    </w:rPr>
  </w:style>
  <w:style w:type="paragraph" w:customStyle="1" w:styleId="210">
    <w:name w:val="Основной текст 21"/>
    <w:basedOn w:val="a"/>
    <w:rsid w:val="00155807"/>
    <w:pPr>
      <w:spacing w:after="120" w:line="480" w:lineRule="auto"/>
    </w:pPr>
  </w:style>
  <w:style w:type="paragraph" w:customStyle="1" w:styleId="14">
    <w:name w:val="Текст1"/>
    <w:basedOn w:val="a"/>
    <w:rsid w:val="00155807"/>
    <w:pPr>
      <w:ind w:firstLine="567"/>
      <w:jc w:val="both"/>
    </w:pPr>
    <w:rPr>
      <w:sz w:val="28"/>
    </w:rPr>
  </w:style>
  <w:style w:type="paragraph" w:customStyle="1" w:styleId="book">
    <w:name w:val="book"/>
    <w:basedOn w:val="a"/>
    <w:rsid w:val="00155807"/>
    <w:pPr>
      <w:ind w:firstLine="395"/>
    </w:pPr>
  </w:style>
  <w:style w:type="paragraph" w:customStyle="1" w:styleId="15">
    <w:name w:val="Абзац списка1"/>
    <w:basedOn w:val="a"/>
    <w:rsid w:val="00155807"/>
    <w:pPr>
      <w:ind w:left="720" w:firstLine="709"/>
      <w:contextualSpacing/>
    </w:pPr>
    <w:rPr>
      <w:sz w:val="28"/>
      <w:szCs w:val="22"/>
    </w:rPr>
  </w:style>
  <w:style w:type="paragraph" w:customStyle="1" w:styleId="Style94">
    <w:name w:val="Style94"/>
    <w:basedOn w:val="a"/>
    <w:rsid w:val="00155807"/>
    <w:pPr>
      <w:widowControl w:val="0"/>
      <w:autoSpaceDE w:val="0"/>
      <w:spacing w:line="240" w:lineRule="exact"/>
      <w:ind w:hanging="259"/>
      <w:jc w:val="both"/>
    </w:pPr>
  </w:style>
  <w:style w:type="paragraph" w:customStyle="1" w:styleId="Default">
    <w:name w:val="Default"/>
    <w:rsid w:val="00155807"/>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af6">
    <w:name w:val="No Spacing"/>
    <w:uiPriority w:val="1"/>
    <w:qFormat/>
    <w:rsid w:val="00155807"/>
    <w:pPr>
      <w:suppressAutoHyphens/>
      <w:spacing w:after="0" w:line="240" w:lineRule="auto"/>
    </w:pPr>
    <w:rPr>
      <w:rFonts w:ascii="Calibri" w:eastAsia="Calibri" w:hAnsi="Calibri" w:cs="Calibri"/>
      <w:lang w:eastAsia="zh-CN"/>
    </w:rPr>
  </w:style>
  <w:style w:type="paragraph" w:styleId="af7">
    <w:name w:val="footer"/>
    <w:basedOn w:val="a"/>
    <w:link w:val="af8"/>
    <w:rsid w:val="00155807"/>
    <w:pPr>
      <w:tabs>
        <w:tab w:val="center" w:pos="4677"/>
        <w:tab w:val="right" w:pos="9355"/>
      </w:tabs>
    </w:pPr>
  </w:style>
  <w:style w:type="character" w:customStyle="1" w:styleId="af8">
    <w:name w:val="Нижний колонтитул Знак"/>
    <w:basedOn w:val="a2"/>
    <w:link w:val="af7"/>
    <w:rsid w:val="00155807"/>
    <w:rPr>
      <w:rFonts w:ascii="Times New Roman" w:eastAsia="Times New Roman" w:hAnsi="Times New Roman" w:cs="Times New Roman"/>
      <w:sz w:val="24"/>
      <w:szCs w:val="24"/>
      <w:lang w:eastAsia="zh-CN"/>
    </w:rPr>
  </w:style>
  <w:style w:type="paragraph" w:styleId="af9">
    <w:name w:val="header"/>
    <w:basedOn w:val="a"/>
    <w:link w:val="afa"/>
    <w:rsid w:val="00155807"/>
    <w:pPr>
      <w:tabs>
        <w:tab w:val="center" w:pos="4677"/>
        <w:tab w:val="right" w:pos="9355"/>
      </w:tabs>
    </w:pPr>
  </w:style>
  <w:style w:type="character" w:customStyle="1" w:styleId="afa">
    <w:name w:val="Верхний колонтитул Знак"/>
    <w:basedOn w:val="a2"/>
    <w:link w:val="af9"/>
    <w:rsid w:val="00155807"/>
    <w:rPr>
      <w:rFonts w:ascii="Times New Roman" w:eastAsia="Times New Roman" w:hAnsi="Times New Roman" w:cs="Times New Roman"/>
      <w:sz w:val="24"/>
      <w:szCs w:val="24"/>
      <w:lang w:eastAsia="zh-CN"/>
    </w:rPr>
  </w:style>
  <w:style w:type="paragraph" w:customStyle="1" w:styleId="afb">
    <w:name w:val="Содержимое таблицы"/>
    <w:basedOn w:val="a"/>
    <w:rsid w:val="00155807"/>
    <w:pPr>
      <w:suppressLineNumbers/>
    </w:pPr>
  </w:style>
  <w:style w:type="paragraph" w:customStyle="1" w:styleId="afc">
    <w:name w:val="Заголовок таблицы"/>
    <w:basedOn w:val="afb"/>
    <w:rsid w:val="00155807"/>
    <w:pPr>
      <w:jc w:val="center"/>
    </w:pPr>
    <w:rPr>
      <w:b/>
      <w:bCs/>
    </w:rPr>
  </w:style>
  <w:style w:type="paragraph" w:customStyle="1" w:styleId="afd">
    <w:name w:val="Содержимое врезки"/>
    <w:basedOn w:val="a"/>
    <w:rsid w:val="00155807"/>
  </w:style>
  <w:style w:type="paragraph" w:styleId="afe">
    <w:name w:val="Subtitle"/>
    <w:basedOn w:val="a0"/>
    <w:next w:val="a1"/>
    <w:link w:val="aff"/>
    <w:qFormat/>
    <w:rsid w:val="00155807"/>
    <w:pPr>
      <w:spacing w:before="60"/>
      <w:jc w:val="center"/>
    </w:pPr>
    <w:rPr>
      <w:sz w:val="36"/>
      <w:szCs w:val="36"/>
    </w:rPr>
  </w:style>
  <w:style w:type="character" w:customStyle="1" w:styleId="aff">
    <w:name w:val="Подзаголовок Знак"/>
    <w:basedOn w:val="a2"/>
    <w:link w:val="afe"/>
    <w:rsid w:val="00155807"/>
    <w:rPr>
      <w:rFonts w:ascii="Liberation Sans" w:eastAsia="Arial Unicode MS" w:hAnsi="Liberation Sans" w:cs="Mangal"/>
      <w:sz w:val="36"/>
      <w:szCs w:val="36"/>
      <w:lang w:eastAsia="zh-CN"/>
    </w:rPr>
  </w:style>
  <w:style w:type="paragraph" w:styleId="aff0">
    <w:name w:val="Title"/>
    <w:basedOn w:val="a0"/>
    <w:next w:val="a1"/>
    <w:link w:val="aff1"/>
    <w:qFormat/>
    <w:rsid w:val="00155807"/>
    <w:pPr>
      <w:jc w:val="center"/>
    </w:pPr>
    <w:rPr>
      <w:b/>
      <w:bCs/>
      <w:sz w:val="56"/>
      <w:szCs w:val="56"/>
    </w:rPr>
  </w:style>
  <w:style w:type="character" w:customStyle="1" w:styleId="aff1">
    <w:name w:val="Название Знак"/>
    <w:basedOn w:val="a2"/>
    <w:link w:val="aff0"/>
    <w:rsid w:val="00155807"/>
    <w:rPr>
      <w:rFonts w:ascii="Liberation Sans" w:eastAsia="Arial Unicode MS" w:hAnsi="Liberation Sans" w:cs="Mangal"/>
      <w:b/>
      <w:bCs/>
      <w:sz w:val="56"/>
      <w:szCs w:val="56"/>
      <w:lang w:eastAsia="zh-CN"/>
    </w:rPr>
  </w:style>
  <w:style w:type="paragraph" w:customStyle="1" w:styleId="16">
    <w:name w:val="Цитата1"/>
    <w:basedOn w:val="a"/>
    <w:rsid w:val="00155807"/>
    <w:pPr>
      <w:spacing w:after="283"/>
      <w:ind w:left="567" w:right="567"/>
    </w:pPr>
  </w:style>
  <w:style w:type="table" w:styleId="aff2">
    <w:name w:val="Table Grid"/>
    <w:basedOn w:val="a3"/>
    <w:rsid w:val="00155807"/>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3">
    <w:name w:val="Strong"/>
    <w:qFormat/>
    <w:rsid w:val="00155807"/>
    <w:rPr>
      <w:b/>
      <w:bCs/>
    </w:rPr>
  </w:style>
  <w:style w:type="paragraph" w:styleId="aff4">
    <w:name w:val="endnote text"/>
    <w:basedOn w:val="a"/>
    <w:link w:val="aff5"/>
    <w:semiHidden/>
    <w:rsid w:val="00155807"/>
    <w:pPr>
      <w:suppressAutoHyphens w:val="0"/>
    </w:pPr>
    <w:rPr>
      <w:rFonts w:ascii="Calibri" w:hAnsi="Calibri"/>
      <w:sz w:val="20"/>
      <w:szCs w:val="20"/>
      <w:lang w:eastAsia="ru-RU"/>
    </w:rPr>
  </w:style>
  <w:style w:type="character" w:customStyle="1" w:styleId="aff5">
    <w:name w:val="Текст концевой сноски Знак"/>
    <w:basedOn w:val="a2"/>
    <w:link w:val="aff4"/>
    <w:semiHidden/>
    <w:rsid w:val="00155807"/>
    <w:rPr>
      <w:rFonts w:ascii="Calibri" w:eastAsia="Times New Roman" w:hAnsi="Calibri" w:cs="Times New Roman"/>
      <w:sz w:val="20"/>
      <w:szCs w:val="20"/>
      <w:lang w:eastAsia="ru-RU"/>
    </w:rPr>
  </w:style>
  <w:style w:type="character" w:customStyle="1" w:styleId="aff6">
    <w:name w:val="Основной текст_"/>
    <w:link w:val="17"/>
    <w:locked/>
    <w:rsid w:val="00155807"/>
    <w:rPr>
      <w:b/>
      <w:bCs/>
      <w:spacing w:val="3"/>
      <w:sz w:val="18"/>
      <w:szCs w:val="18"/>
      <w:shd w:val="clear" w:color="auto" w:fill="FFFFFF"/>
    </w:rPr>
  </w:style>
  <w:style w:type="paragraph" w:customStyle="1" w:styleId="17">
    <w:name w:val="Основной текст1"/>
    <w:basedOn w:val="a"/>
    <w:link w:val="aff6"/>
    <w:rsid w:val="00155807"/>
    <w:pPr>
      <w:widowControl w:val="0"/>
      <w:shd w:val="clear" w:color="auto" w:fill="FFFFFF"/>
      <w:suppressAutoHyphens w:val="0"/>
      <w:spacing w:line="245" w:lineRule="exact"/>
      <w:ind w:hanging="1120"/>
      <w:jc w:val="both"/>
    </w:pPr>
    <w:rPr>
      <w:rFonts w:asciiTheme="minorHAnsi" w:eastAsiaTheme="minorHAnsi" w:hAnsiTheme="minorHAnsi" w:cstheme="minorBidi"/>
      <w:b/>
      <w:bCs/>
      <w:spacing w:val="3"/>
      <w:sz w:val="18"/>
      <w:szCs w:val="18"/>
      <w:shd w:val="clear" w:color="auto" w:fill="FFFFFF"/>
      <w:lang w:eastAsia="en-US"/>
    </w:rPr>
  </w:style>
  <w:style w:type="character" w:customStyle="1" w:styleId="4pt">
    <w:name w:val="Основной текст + 4 pt"/>
    <w:aliases w:val="Не полужирный"/>
    <w:rsid w:val="00155807"/>
    <w:rPr>
      <w:b/>
      <w:bCs/>
      <w:color w:val="000000"/>
      <w:spacing w:val="0"/>
      <w:w w:val="100"/>
      <w:position w:val="0"/>
      <w:sz w:val="8"/>
      <w:szCs w:val="8"/>
      <w:u w:val="none"/>
      <w:shd w:val="clear" w:color="auto" w:fill="FFFFFF"/>
      <w:lang w:val="ru-RU" w:eastAsia="ru-RU" w:bidi="ar-SA"/>
    </w:rPr>
  </w:style>
  <w:style w:type="character" w:customStyle="1" w:styleId="8pt">
    <w:name w:val="Основной текст + 8 pt"/>
    <w:aliases w:val="Не полужирный2,Интервал 0 pt"/>
    <w:rsid w:val="00155807"/>
    <w:rPr>
      <w:b/>
      <w:bCs/>
      <w:color w:val="000000"/>
      <w:spacing w:val="5"/>
      <w:w w:val="100"/>
      <w:position w:val="0"/>
      <w:sz w:val="16"/>
      <w:szCs w:val="16"/>
      <w:u w:val="none"/>
      <w:shd w:val="clear" w:color="auto" w:fill="FFFFFF"/>
      <w:lang w:val="ru-RU" w:eastAsia="ru-RU" w:bidi="ar-SA"/>
    </w:rPr>
  </w:style>
  <w:style w:type="character" w:customStyle="1" w:styleId="8pt1">
    <w:name w:val="Основной текст + 8 pt1"/>
    <w:aliases w:val="Не полужирный1,Курсив,Интервал 1 pt"/>
    <w:rsid w:val="00155807"/>
    <w:rPr>
      <w:b/>
      <w:bCs/>
      <w:i/>
      <w:iCs/>
      <w:color w:val="000000"/>
      <w:spacing w:val="34"/>
      <w:w w:val="100"/>
      <w:position w:val="0"/>
      <w:sz w:val="16"/>
      <w:szCs w:val="16"/>
      <w:u w:val="none"/>
      <w:shd w:val="clear" w:color="auto" w:fill="FFFFFF"/>
      <w:lang w:val="ru-RU" w:eastAsia="ru-RU" w:bidi="ar-SA"/>
    </w:rPr>
  </w:style>
  <w:style w:type="character" w:customStyle="1" w:styleId="8">
    <w:name w:val="Основной текст + 8"/>
    <w:aliases w:val="5 pt"/>
    <w:rsid w:val="00155807"/>
    <w:rPr>
      <w:b/>
      <w:bCs/>
      <w:color w:val="000000"/>
      <w:spacing w:val="0"/>
      <w:w w:val="100"/>
      <w:position w:val="0"/>
      <w:sz w:val="17"/>
      <w:szCs w:val="17"/>
      <w:u w:val="none"/>
      <w:shd w:val="clear" w:color="auto" w:fill="FFFFFF"/>
      <w:lang w:val="ru-RU" w:eastAsia="ru-RU" w:bidi="ar-SA"/>
    </w:rPr>
  </w:style>
  <w:style w:type="character" w:customStyle="1" w:styleId="31">
    <w:name w:val="Основной текст (3)_"/>
    <w:link w:val="32"/>
    <w:locked/>
    <w:rsid w:val="00155807"/>
    <w:rPr>
      <w:sz w:val="17"/>
      <w:szCs w:val="17"/>
      <w:shd w:val="clear" w:color="auto" w:fill="FFFFFF"/>
    </w:rPr>
  </w:style>
  <w:style w:type="paragraph" w:customStyle="1" w:styleId="32">
    <w:name w:val="Основной текст (3)"/>
    <w:basedOn w:val="a"/>
    <w:link w:val="31"/>
    <w:rsid w:val="00155807"/>
    <w:pPr>
      <w:widowControl w:val="0"/>
      <w:shd w:val="clear" w:color="auto" w:fill="FFFFFF"/>
      <w:suppressAutoHyphens w:val="0"/>
      <w:spacing w:line="240" w:lineRule="atLeast"/>
      <w:ind w:hanging="380"/>
    </w:pPr>
    <w:rPr>
      <w:rFonts w:asciiTheme="minorHAnsi" w:eastAsiaTheme="minorHAnsi" w:hAnsiTheme="minorHAnsi" w:cstheme="minorBidi"/>
      <w:sz w:val="17"/>
      <w:szCs w:val="17"/>
      <w:shd w:val="clear" w:color="auto" w:fill="FFFFFF"/>
      <w:lang w:eastAsia="en-US"/>
    </w:rPr>
  </w:style>
  <w:style w:type="character" w:customStyle="1" w:styleId="33">
    <w:name w:val="Основной текст (3) + Курсив"/>
    <w:rsid w:val="00155807"/>
    <w:rPr>
      <w:i/>
      <w:iCs/>
      <w:color w:val="000000"/>
      <w:spacing w:val="0"/>
      <w:w w:val="100"/>
      <w:position w:val="0"/>
      <w:sz w:val="17"/>
      <w:szCs w:val="17"/>
      <w:u w:val="none"/>
      <w:shd w:val="clear" w:color="auto" w:fill="FFFFFF"/>
      <w:lang w:val="ru-RU" w:eastAsia="ru-RU" w:bidi="ar-SA"/>
    </w:rPr>
  </w:style>
  <w:style w:type="paragraph" w:customStyle="1" w:styleId="41">
    <w:name w:val="Заголовок 41"/>
    <w:basedOn w:val="a"/>
    <w:next w:val="a"/>
    <w:semiHidden/>
    <w:unhideWhenUsed/>
    <w:qFormat/>
    <w:rsid w:val="00155807"/>
    <w:pPr>
      <w:keepNext/>
      <w:keepLines/>
      <w:suppressAutoHyphens w:val="0"/>
      <w:spacing w:before="200" w:line="276" w:lineRule="auto"/>
    </w:pPr>
    <w:rPr>
      <w:rFonts w:ascii="Cambria" w:hAnsi="Cambria"/>
      <w:b/>
      <w:i/>
      <w:color w:val="4F81BD"/>
      <w:sz w:val="22"/>
      <w:szCs w:val="20"/>
      <w:lang w:eastAsia="en-US"/>
    </w:rPr>
  </w:style>
  <w:style w:type="character" w:customStyle="1" w:styleId="Apple-converted-space0">
    <w:name w:val="Apple-converted-space"/>
    <w:basedOn w:val="a2"/>
    <w:rsid w:val="00155807"/>
  </w:style>
  <w:style w:type="character" w:customStyle="1" w:styleId="hl">
    <w:name w:val="hl"/>
    <w:basedOn w:val="a2"/>
    <w:rsid w:val="00155807"/>
  </w:style>
  <w:style w:type="paragraph" w:customStyle="1" w:styleId="p1">
    <w:name w:val="p1"/>
    <w:basedOn w:val="a"/>
    <w:rsid w:val="00155807"/>
    <w:pPr>
      <w:suppressAutoHyphens w:val="0"/>
      <w:spacing w:before="100" w:beforeAutospacing="1" w:after="100" w:afterAutospacing="1"/>
    </w:pPr>
    <w:rPr>
      <w:lang w:eastAsia="ru-RU"/>
    </w:rPr>
  </w:style>
  <w:style w:type="character" w:customStyle="1" w:styleId="s1">
    <w:name w:val="s1"/>
    <w:basedOn w:val="a2"/>
    <w:rsid w:val="00155807"/>
  </w:style>
  <w:style w:type="paragraph" w:customStyle="1" w:styleId="p2">
    <w:name w:val="p2"/>
    <w:basedOn w:val="a"/>
    <w:rsid w:val="00155807"/>
    <w:pPr>
      <w:suppressAutoHyphens w:val="0"/>
      <w:spacing w:before="100" w:beforeAutospacing="1" w:after="100" w:afterAutospacing="1"/>
    </w:pPr>
    <w:rPr>
      <w:lang w:eastAsia="ru-RU"/>
    </w:rPr>
  </w:style>
  <w:style w:type="paragraph" w:customStyle="1" w:styleId="p3">
    <w:name w:val="p3"/>
    <w:basedOn w:val="a"/>
    <w:rsid w:val="00155807"/>
    <w:pPr>
      <w:suppressAutoHyphens w:val="0"/>
      <w:spacing w:before="100" w:beforeAutospacing="1" w:after="100" w:afterAutospacing="1"/>
    </w:pPr>
    <w:rPr>
      <w:lang w:eastAsia="ru-RU"/>
    </w:rPr>
  </w:style>
  <w:style w:type="character" w:customStyle="1" w:styleId="s2">
    <w:name w:val="s2"/>
    <w:basedOn w:val="a2"/>
    <w:rsid w:val="00155807"/>
  </w:style>
  <w:style w:type="character" w:customStyle="1" w:styleId="s3">
    <w:name w:val="s3"/>
    <w:basedOn w:val="a2"/>
    <w:rsid w:val="00155807"/>
  </w:style>
  <w:style w:type="character" w:customStyle="1" w:styleId="s4">
    <w:name w:val="s4"/>
    <w:basedOn w:val="a2"/>
    <w:rsid w:val="00155807"/>
  </w:style>
  <w:style w:type="character" w:styleId="aff7">
    <w:name w:val="Emphasis"/>
    <w:uiPriority w:val="20"/>
    <w:qFormat/>
    <w:rsid w:val="00155807"/>
    <w:rPr>
      <w:rFonts w:cs="Times New Roman"/>
      <w:i/>
      <w:iCs/>
    </w:rPr>
  </w:style>
  <w:style w:type="paragraph" w:customStyle="1" w:styleId="Referat-Body">
    <w:name w:val="Referat-Body"/>
    <w:basedOn w:val="a1"/>
    <w:rsid w:val="00155807"/>
    <w:pPr>
      <w:suppressAutoHyphens w:val="0"/>
      <w:spacing w:after="0" w:line="360" w:lineRule="auto"/>
      <w:ind w:firstLine="562"/>
      <w:jc w:val="both"/>
    </w:pPr>
    <w:rPr>
      <w:rFonts w:eastAsia="Calibri"/>
      <w:szCs w:val="20"/>
      <w:lang w:eastAsia="en-US"/>
    </w:rPr>
  </w:style>
  <w:style w:type="paragraph" w:customStyle="1" w:styleId="msonormalbullet2gif">
    <w:name w:val="msonormalbullet2.gif"/>
    <w:basedOn w:val="a"/>
    <w:rsid w:val="00155807"/>
    <w:pPr>
      <w:suppressAutoHyphens w:val="0"/>
      <w:spacing w:before="100" w:beforeAutospacing="1" w:after="100" w:afterAutospacing="1"/>
    </w:pPr>
    <w:rPr>
      <w:rFonts w:eastAsia="Calibri"/>
      <w:lang w:eastAsia="ru-RU"/>
    </w:rPr>
  </w:style>
  <w:style w:type="paragraph" w:styleId="22">
    <w:name w:val="Body Text Indent 2"/>
    <w:basedOn w:val="a"/>
    <w:link w:val="23"/>
    <w:rsid w:val="00155807"/>
    <w:pPr>
      <w:spacing w:after="120" w:line="480" w:lineRule="auto"/>
      <w:ind w:left="283"/>
    </w:pPr>
  </w:style>
  <w:style w:type="character" w:customStyle="1" w:styleId="23">
    <w:name w:val="Основной текст с отступом 2 Знак"/>
    <w:basedOn w:val="a2"/>
    <w:link w:val="22"/>
    <w:rsid w:val="00155807"/>
    <w:rPr>
      <w:rFonts w:ascii="Times New Roman" w:eastAsia="Times New Roman" w:hAnsi="Times New Roman" w:cs="Times New Roman"/>
      <w:sz w:val="24"/>
      <w:szCs w:val="24"/>
      <w:lang w:eastAsia="zh-CN"/>
    </w:rPr>
  </w:style>
  <w:style w:type="paragraph" w:customStyle="1" w:styleId="aff8">
    <w:name w:val="Знак Знак Знак Знак"/>
    <w:basedOn w:val="a"/>
    <w:rsid w:val="00155807"/>
    <w:pPr>
      <w:suppressAutoHyphens w:val="0"/>
      <w:spacing w:after="160" w:line="240" w:lineRule="exact"/>
    </w:pPr>
    <w:rPr>
      <w:rFonts w:ascii="Verdana" w:hAnsi="Verdana" w:cs="Verdana"/>
      <w:sz w:val="20"/>
      <w:szCs w:val="20"/>
      <w:lang w:val="en-US" w:eastAsia="en-US"/>
    </w:rPr>
  </w:style>
  <w:style w:type="paragraph" w:customStyle="1" w:styleId="18">
    <w:name w:val="Стиль1"/>
    <w:basedOn w:val="a"/>
    <w:autoRedefine/>
    <w:rsid w:val="00155807"/>
    <w:pPr>
      <w:keepNext/>
      <w:autoSpaceDE w:val="0"/>
      <w:autoSpaceDN w:val="0"/>
      <w:adjustRightInd w:val="0"/>
      <w:ind w:right="-496"/>
      <w:jc w:val="center"/>
    </w:pPr>
    <w:rPr>
      <w:lang w:eastAsia="ru-RU"/>
    </w:rPr>
  </w:style>
  <w:style w:type="paragraph" w:customStyle="1" w:styleId="Standard">
    <w:name w:val="Standard"/>
    <w:rsid w:val="00155807"/>
    <w:pPr>
      <w:suppressAutoHyphens/>
      <w:autoSpaceDN w:val="0"/>
      <w:spacing w:after="200" w:line="276" w:lineRule="auto"/>
    </w:pPr>
    <w:rPr>
      <w:rFonts w:ascii="Calibri" w:eastAsia="Lucida Sans Unicode" w:hAnsi="Calibri" w:cs="Calibri"/>
      <w:kern w:val="3"/>
    </w:rPr>
  </w:style>
  <w:style w:type="numbering" w:customStyle="1" w:styleId="WWNum1">
    <w:name w:val="WWNum1"/>
    <w:rsid w:val="00155807"/>
    <w:pPr>
      <w:numPr>
        <w:numId w:val="2"/>
      </w:numPr>
    </w:pPr>
  </w:style>
  <w:style w:type="character" w:customStyle="1" w:styleId="tgc">
    <w:name w:val="_tgc"/>
    <w:rsid w:val="00155807"/>
  </w:style>
  <w:style w:type="paragraph" w:customStyle="1" w:styleId="c1">
    <w:name w:val="c1"/>
    <w:basedOn w:val="a"/>
    <w:rsid w:val="00155807"/>
    <w:pPr>
      <w:suppressAutoHyphens w:val="0"/>
      <w:spacing w:before="100" w:beforeAutospacing="1" w:after="100" w:afterAutospacing="1"/>
    </w:pPr>
    <w:rPr>
      <w:lang w:eastAsia="ru-RU"/>
    </w:rPr>
  </w:style>
  <w:style w:type="character" w:customStyle="1" w:styleId="c3">
    <w:name w:val="c3"/>
    <w:rsid w:val="00155807"/>
  </w:style>
  <w:style w:type="character" w:customStyle="1" w:styleId="410">
    <w:name w:val="Заголовок 4 Знак1"/>
    <w:semiHidden/>
    <w:rsid w:val="00155807"/>
    <w:rPr>
      <w:rFonts w:ascii="Calibri" w:eastAsia="Times New Roman" w:hAnsi="Calibri" w:cs="Times New Roman"/>
      <w:b/>
      <w:bCs/>
      <w:sz w:val="28"/>
      <w:szCs w:val="28"/>
      <w:lang w:eastAsia="zh-CN"/>
    </w:rPr>
  </w:style>
  <w:style w:type="character" w:styleId="aff9">
    <w:name w:val="Book Title"/>
    <w:uiPriority w:val="33"/>
    <w:qFormat/>
    <w:rsid w:val="00155807"/>
    <w:rPr>
      <w:b/>
      <w:bCs/>
      <w:i/>
      <w:iCs/>
      <w:spacing w:val="5"/>
    </w:rPr>
  </w:style>
  <w:style w:type="paragraph" w:customStyle="1" w:styleId="c0">
    <w:name w:val="c0"/>
    <w:basedOn w:val="a"/>
    <w:rsid w:val="00155807"/>
    <w:pPr>
      <w:suppressAutoHyphens w:val="0"/>
      <w:spacing w:before="100" w:beforeAutospacing="1" w:after="100" w:afterAutospacing="1"/>
    </w:pPr>
    <w:rPr>
      <w:lang w:eastAsia="ru-RU"/>
    </w:rPr>
  </w:style>
  <w:style w:type="character" w:customStyle="1" w:styleId="c2">
    <w:name w:val="c2"/>
    <w:rsid w:val="00155807"/>
  </w:style>
  <w:style w:type="paragraph" w:customStyle="1" w:styleId="ListParagraph1">
    <w:name w:val="List Paragraph1"/>
    <w:basedOn w:val="a"/>
    <w:rsid w:val="00D251DF"/>
    <w:pPr>
      <w:suppressAutoHyphens w:val="0"/>
      <w:spacing w:after="200" w:line="276" w:lineRule="auto"/>
      <w:ind w:left="720"/>
      <w:contextualSpacing/>
    </w:pPr>
    <w:rPr>
      <w:rFonts w:ascii="Calibri" w:eastAsia="Calibri" w:hAnsi="Calibri"/>
      <w:sz w:val="22"/>
      <w:szCs w:val="22"/>
      <w:lang w:eastAsia="en-US"/>
    </w:rPr>
  </w:style>
  <w:style w:type="character" w:customStyle="1" w:styleId="citation">
    <w:name w:val="citation"/>
    <w:basedOn w:val="a2"/>
    <w:rsid w:val="00D251DF"/>
    <w:rPr>
      <w:rFonts w:cs="Times New Roman"/>
    </w:rPr>
  </w:style>
  <w:style w:type="character" w:customStyle="1" w:styleId="highlighted">
    <w:name w:val="highlighted"/>
    <w:basedOn w:val="a2"/>
    <w:rsid w:val="003B7EE5"/>
  </w:style>
  <w:style w:type="character" w:customStyle="1" w:styleId="A50">
    <w:name w:val="A5"/>
    <w:uiPriority w:val="99"/>
    <w:rsid w:val="00FC74A3"/>
    <w:rPr>
      <w:rFonts w:cs="Myriad Pro"/>
      <w:color w:val="000000"/>
      <w:sz w:val="20"/>
      <w:szCs w:val="20"/>
    </w:rPr>
  </w:style>
  <w:style w:type="paragraph" w:customStyle="1" w:styleId="dlina">
    <w:name w:val="dlina"/>
    <w:basedOn w:val="a"/>
    <w:rsid w:val="00623627"/>
    <w:pPr>
      <w:suppressAutoHyphens w:val="0"/>
      <w:spacing w:before="100" w:beforeAutospacing="1" w:after="100" w:afterAutospacing="1"/>
    </w:pPr>
    <w:rPr>
      <w:lang w:eastAsia="ru-RU"/>
    </w:rPr>
  </w:style>
  <w:style w:type="paragraph" w:customStyle="1" w:styleId="affa">
    <w:name w:val="лит"/>
    <w:autoRedefine/>
    <w:uiPriority w:val="99"/>
    <w:rsid w:val="00416904"/>
    <w:pPr>
      <w:spacing w:after="0" w:line="360" w:lineRule="auto"/>
      <w:jc w:val="both"/>
    </w:pPr>
    <w:rPr>
      <w:rFonts w:ascii="Times New Roman" w:eastAsia="Times New Roman" w:hAnsi="Times New Roman" w:cs="Times New Roman"/>
      <w:sz w:val="28"/>
      <w:szCs w:val="28"/>
      <w:lang w:eastAsia="ru-RU"/>
    </w:rPr>
  </w:style>
  <w:style w:type="paragraph" w:styleId="HTML">
    <w:name w:val="HTML Preformatted"/>
    <w:basedOn w:val="a"/>
    <w:link w:val="HTML0"/>
    <w:uiPriority w:val="99"/>
    <w:unhideWhenUsed/>
    <w:rsid w:val="00E9756B"/>
    <w:pPr>
      <w:suppressAutoHyphens w:val="0"/>
    </w:pPr>
    <w:rPr>
      <w:rFonts w:ascii="Consolas" w:eastAsiaTheme="minorHAnsi" w:hAnsi="Consolas" w:cs="Consolas"/>
      <w:sz w:val="20"/>
      <w:szCs w:val="20"/>
      <w:lang w:eastAsia="en-US"/>
    </w:rPr>
  </w:style>
  <w:style w:type="character" w:customStyle="1" w:styleId="HTML0">
    <w:name w:val="Стандартный HTML Знак"/>
    <w:basedOn w:val="a2"/>
    <w:link w:val="HTML"/>
    <w:uiPriority w:val="99"/>
    <w:rsid w:val="00E9756B"/>
    <w:rPr>
      <w:rFonts w:ascii="Consolas" w:hAnsi="Consolas" w:cs="Consolas"/>
      <w:sz w:val="20"/>
      <w:szCs w:val="20"/>
    </w:rPr>
  </w:style>
  <w:style w:type="paragraph" w:customStyle="1" w:styleId="consplusnormal">
    <w:name w:val="consplusnormal"/>
    <w:basedOn w:val="a"/>
    <w:rsid w:val="004946DB"/>
    <w:pPr>
      <w:suppressAutoHyphens w:val="0"/>
      <w:spacing w:before="100" w:beforeAutospacing="1" w:after="100" w:afterAutospacing="1"/>
    </w:pPr>
    <w:rPr>
      <w:lang w:eastAsia="ru-RU"/>
    </w:rPr>
  </w:style>
  <w:style w:type="character" w:customStyle="1" w:styleId="FontStyle13">
    <w:name w:val="Font Style13"/>
    <w:basedOn w:val="a2"/>
    <w:uiPriority w:val="99"/>
    <w:rsid w:val="004946DB"/>
    <w:rPr>
      <w:rFonts w:ascii="Times New Roman" w:hAnsi="Times New Roman" w:cs="Times New Roman"/>
      <w:sz w:val="18"/>
      <w:szCs w:val="18"/>
    </w:rPr>
  </w:style>
  <w:style w:type="character" w:customStyle="1" w:styleId="FontStyle26">
    <w:name w:val="Font Style26"/>
    <w:basedOn w:val="a2"/>
    <w:uiPriority w:val="99"/>
    <w:rsid w:val="004946DB"/>
    <w:rPr>
      <w:rFonts w:ascii="MS Reference Sans Serif" w:hAnsi="MS Reference Sans Serif" w:cs="MS Reference Sans Serif"/>
      <w:sz w:val="12"/>
      <w:szCs w:val="12"/>
    </w:rPr>
  </w:style>
  <w:style w:type="paragraph" w:customStyle="1" w:styleId="Style12">
    <w:name w:val="Style12"/>
    <w:basedOn w:val="a"/>
    <w:uiPriority w:val="99"/>
    <w:rsid w:val="004946DB"/>
    <w:pPr>
      <w:widowControl w:val="0"/>
      <w:suppressAutoHyphens w:val="0"/>
      <w:autoSpaceDE w:val="0"/>
      <w:autoSpaceDN w:val="0"/>
      <w:adjustRightInd w:val="0"/>
      <w:spacing w:line="187" w:lineRule="exact"/>
      <w:jc w:val="both"/>
    </w:pPr>
    <w:rPr>
      <w:lang w:eastAsia="ru-RU"/>
    </w:rPr>
  </w:style>
  <w:style w:type="paragraph" w:customStyle="1" w:styleId="affb">
    <w:name w:val="А"/>
    <w:basedOn w:val="a"/>
    <w:rsid w:val="00637854"/>
    <w:pPr>
      <w:spacing w:line="360" w:lineRule="auto"/>
      <w:ind w:firstLine="709"/>
      <w:jc w:val="both"/>
    </w:pPr>
    <w:rPr>
      <w:sz w:val="28"/>
      <w:szCs w:val="28"/>
      <w:lang w:eastAsia="ar-SA"/>
    </w:rPr>
  </w:style>
  <w:style w:type="paragraph" w:styleId="affc">
    <w:name w:val="Balloon Text"/>
    <w:basedOn w:val="a"/>
    <w:link w:val="affd"/>
    <w:uiPriority w:val="99"/>
    <w:semiHidden/>
    <w:unhideWhenUsed/>
    <w:rsid w:val="00BF6A8C"/>
    <w:rPr>
      <w:rFonts w:ascii="Tahoma" w:hAnsi="Tahoma" w:cs="Tahoma"/>
      <w:sz w:val="16"/>
      <w:szCs w:val="16"/>
    </w:rPr>
  </w:style>
  <w:style w:type="character" w:customStyle="1" w:styleId="affd">
    <w:name w:val="Текст выноски Знак"/>
    <w:basedOn w:val="a2"/>
    <w:link w:val="affc"/>
    <w:uiPriority w:val="99"/>
    <w:semiHidden/>
    <w:rsid w:val="00BF6A8C"/>
    <w:rPr>
      <w:rFonts w:ascii="Tahoma" w:eastAsia="Times New Roma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4.png"/><Relationship Id="rId21" Type="http://schemas.openxmlformats.org/officeDocument/2006/relationships/image" Target="media/image7.png"/><Relationship Id="rId34" Type="http://schemas.openxmlformats.org/officeDocument/2006/relationships/hyperlink" Target="http://www.imf.org/external/np/sec/pr/2015/pr15384.htm" TargetMode="External"/><Relationship Id="rId42" Type="http://schemas.openxmlformats.org/officeDocument/2006/relationships/hyperlink" Target="http://management-gapon.blogspot.com/2012/08/blog-post_9738.html" TargetMode="External"/><Relationship Id="rId47" Type="http://schemas.openxmlformats.org/officeDocument/2006/relationships/hyperlink" Target="http://www.consultant.ru/document/cons_doc_LAW_82134" TargetMode="External"/><Relationship Id="rId50" Type="http://schemas.openxmlformats.org/officeDocument/2006/relationships/hyperlink" Target="http://www.woman.ru/forum/" TargetMode="External"/><Relationship Id="rId55" Type="http://schemas.openxmlformats.org/officeDocument/2006/relationships/hyperlink" Target="http://www.consultant.ru/" TargetMode="External"/><Relationship Id="rId63" Type="http://schemas.openxmlformats.org/officeDocument/2006/relationships/hyperlink" Target="http://strepetitor.ru/otdeleniya/za-granitsu-bez-slovarya.htm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e-xecutive.ru/career/hr-management/1518463-vozrast-i-rabota-tochka-nevozvrata" TargetMode="External"/><Relationship Id="rId29" Type="http://schemas.openxmlformats.org/officeDocument/2006/relationships/hyperlink" Target="https://ru.wikipedia.org/wiki/%D0%9D%D0%B0%D1%83%D0%BA%D0%B0_(%D0%B8%D0%B7%D0%B4%D0%B0%D1%82%D0%B5%D0%BB%D1%8C%D1%81%D1%82%D0%B2%D0%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imf.org/external/np/pp/eng/2016/031016.pdf" TargetMode="External"/><Relationship Id="rId37" Type="http://schemas.openxmlformats.org/officeDocument/2006/relationships/image" Target="media/image12.png"/><Relationship Id="rId40" Type="http://schemas.openxmlformats.org/officeDocument/2006/relationships/hyperlink" Target="http://www.hse.ru/org/persons/11257007" TargetMode="External"/><Relationship Id="rId45" Type="http://schemas.openxmlformats.org/officeDocument/2006/relationships/hyperlink" Target="%20&#8211;%20" TargetMode="External"/><Relationship Id="rId53" Type="http://schemas.openxmlformats.org/officeDocument/2006/relationships/chart" Target="charts/chart3.xml"/><Relationship Id="rId58" Type="http://schemas.openxmlformats.org/officeDocument/2006/relationships/chart" Target="charts/chart7.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gks.ru" TargetMode="External"/><Relationship Id="rId28" Type="http://schemas.openxmlformats.org/officeDocument/2006/relationships/hyperlink" Target="http://www.kodges.ru/20744-problemy-jekonomiki-truda.html" TargetMode="External"/><Relationship Id="rId36" Type="http://schemas.openxmlformats.org/officeDocument/2006/relationships/image" Target="media/image11.png"/><Relationship Id="rId49" Type="http://schemas.openxmlformats.org/officeDocument/2006/relationships/hyperlink" Target="https://otvet.mail.ru/" TargetMode="External"/><Relationship Id="rId57" Type="http://schemas.openxmlformats.org/officeDocument/2006/relationships/chart" Target="charts/chart6.xml"/><Relationship Id="rId61" Type="http://schemas.openxmlformats.org/officeDocument/2006/relationships/hyperlink" Target="http://strepetitor.ru/otdeleniya/skoro-v-shkolu.html" TargetMode="External"/><Relationship Id="rId10" Type="http://schemas.openxmlformats.org/officeDocument/2006/relationships/image" Target="http://www.vepi.ru/bitrix/templates/main/images/top_logotype.gif" TargetMode="External"/><Relationship Id="rId19" Type="http://schemas.openxmlformats.org/officeDocument/2006/relationships/hyperlink" Target="http://works.doklad.ru/view/ZNkTrAXAcvc/all.html" TargetMode="External"/><Relationship Id="rId31" Type="http://schemas.openxmlformats.org/officeDocument/2006/relationships/chart" Target="charts/chart2.xml"/><Relationship Id="rId44" Type="http://schemas.openxmlformats.org/officeDocument/2006/relationships/hyperlink" Target="http://management-gapon.blogspot.com/2012/08/blog-post_956.html" TargetMode="External"/><Relationship Id="rId52" Type="http://schemas.openxmlformats.org/officeDocument/2006/relationships/hyperlink" Target="http://www.vashpsixolog.ru/documentation-school-psychologist/107-lecture-work-in-school/1118-l" TargetMode="External"/><Relationship Id="rId60" Type="http://schemas.openxmlformats.org/officeDocument/2006/relationships/hyperlink" Target="http://www.postcrossing.com/"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pfrf.ru/press_center/~2016/09/02/118965" TargetMode="External"/><Relationship Id="rId27" Type="http://schemas.openxmlformats.org/officeDocument/2006/relationships/hyperlink" Target="http://www.gks.ru/" TargetMode="External"/><Relationship Id="rId30" Type="http://schemas.openxmlformats.org/officeDocument/2006/relationships/chart" Target="charts/chart1.xml"/><Relationship Id="rId35" Type="http://schemas.openxmlformats.org/officeDocument/2006/relationships/hyperlink" Target="http://www.imf.org/external/np/pp/eng/2016/022216b.pdf" TargetMode="External"/><Relationship Id="rId43" Type="http://schemas.openxmlformats.org/officeDocument/2006/relationships/hyperlink" Target="http://management-gapon.blogspot.com/2012/08/21.html" TargetMode="External"/><Relationship Id="rId48" Type="http://schemas.openxmlformats.org/officeDocument/2006/relationships/hyperlink" Target="http://www.ul.aif.ru/society/article/19606" TargetMode="External"/><Relationship Id="rId56" Type="http://schemas.openxmlformats.org/officeDocument/2006/relationships/chart" Target="charts/chart5.xml"/><Relationship Id="rId64" Type="http://schemas.openxmlformats.org/officeDocument/2006/relationships/hyperlink" Target="http://strepetitor.ru/otdeleniya/inklyuzivnoe-obuchenie.html" TargetMode="External"/><Relationship Id="rId8" Type="http://schemas.openxmlformats.org/officeDocument/2006/relationships/endnotes" Target="endnotes.xml"/><Relationship Id="rId51" Type="http://schemas.openxmlformats.org/officeDocument/2006/relationships/hyperlink" Target="http://www.trud.ru/article"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conf.sfu-kras.ru/sites/mn2013/section012.html" TargetMode="External"/><Relationship Id="rId25" Type="http://schemas.openxmlformats.org/officeDocument/2006/relationships/image" Target="media/image9.png"/><Relationship Id="rId33" Type="http://schemas.openxmlformats.org/officeDocument/2006/relationships/hyperlink" Target="https://www.imf.org/external/np/sec/pr/2015/pr15543.htm" TargetMode="External"/><Relationship Id="rId38" Type="http://schemas.openxmlformats.org/officeDocument/2006/relationships/image" Target="media/image13.png"/><Relationship Id="rId46" Type="http://schemas.openxmlformats.org/officeDocument/2006/relationships/hyperlink" Target="http://docs.cntd.ru/document/469027819" TargetMode="External"/><Relationship Id="rId59" Type="http://schemas.openxmlformats.org/officeDocument/2006/relationships/hyperlink" Target="https://ru.wikipedia.org/wiki/&#1047;&#1072;&#1075;&#1083;&#1072;&#1074;&#1085;&#1072;&#1103;_&#1089;&#1090;&#1088;&#1072;&#1085;&#1080;&#1094;&#1072;" TargetMode="External"/><Relationship Id="rId67" Type="http://schemas.openxmlformats.org/officeDocument/2006/relationships/theme" Target="theme/theme1.xml"/><Relationship Id="rId20" Type="http://schemas.openxmlformats.org/officeDocument/2006/relationships/hyperlink" Target="http://scicenter.online/ekonomicheskaya-psihologiya/ekonomicheskaya-psihologiya-problema.html" TargetMode="External"/><Relationship Id="rId41" Type="http://schemas.openxmlformats.org/officeDocument/2006/relationships/hyperlink" Target="http://management-gapon.blogspot.com/2012/08/blog-post_7.html" TargetMode="External"/><Relationship Id="rId54" Type="http://schemas.openxmlformats.org/officeDocument/2006/relationships/chart" Target="charts/chart4.xml"/><Relationship Id="rId62" Type="http://schemas.openxmlformats.org/officeDocument/2006/relationships/hyperlink" Target="http://strepetitor.ru/otdeleniya/bol-she-chem-uchebnik.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1070;&#1083;&#1103;\&#1056;&#1072;&#1073;&#1086;&#1095;&#1080;&#1081;%20&#1089;&#1090;&#1086;&#1083;\&#1087;&#1086;&#1089;&#1090;&#1082;&#1088;&#1086;&#1089;&#1089;&#1080;&#1085;&#1075;\&#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Веса валют в корзине СДР на 1 октября 2016 г.</c:v>
                </c:pt>
              </c:strCache>
            </c:strRef>
          </c:tx>
          <c:dLbls>
            <c:dLbl>
              <c:idx val="2"/>
              <c:layout>
                <c:manualLayout>
                  <c:x val="-3.6601108502862184E-3"/>
                  <c:y val="9.5549784889706179E-3"/>
                </c:manualLayout>
              </c:layout>
              <c:showLegendKey val="0"/>
              <c:showVal val="0"/>
              <c:showCatName val="0"/>
              <c:showSerName val="0"/>
              <c:showPercent val="1"/>
              <c:showBubbleSize val="0"/>
              <c:extLst>
                <c:ext xmlns:c15="http://schemas.microsoft.com/office/drawing/2012/chart" uri="{CE6537A1-D6FC-4f65-9D91-7224C49458BB}"/>
              </c:extLst>
            </c:dLbl>
            <c:numFmt formatCode="Основной"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Евро</c:v>
                </c:pt>
                <c:pt idx="1">
                  <c:v>Иена</c:v>
                </c:pt>
                <c:pt idx="2">
                  <c:v>Фунт стерлингов</c:v>
                </c:pt>
                <c:pt idx="3">
                  <c:v>Доллар США</c:v>
                </c:pt>
              </c:strCache>
            </c:strRef>
          </c:cat>
          <c:val>
            <c:numRef>
              <c:f>Лист1!$B$2:$B$5</c:f>
              <c:numCache>
                <c:formatCode>Основной</c:formatCode>
                <c:ptCount val="4"/>
                <c:pt idx="0">
                  <c:v>37.4</c:v>
                </c:pt>
                <c:pt idx="1">
                  <c:v>9.4</c:v>
                </c:pt>
                <c:pt idx="2">
                  <c:v>11.3</c:v>
                </c:pt>
                <c:pt idx="3">
                  <c:v>41.9</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Веса валют в корзине СДР до 2016 г.</c:v>
                </c:pt>
              </c:strCache>
            </c:strRef>
          </c:tx>
          <c:dLbls>
            <c:numFmt formatCode="Основной"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Лист1!$A$2:$A$6</c:f>
              <c:strCache>
                <c:ptCount val="5"/>
                <c:pt idx="0">
                  <c:v>Евро</c:v>
                </c:pt>
                <c:pt idx="1">
                  <c:v>Юань</c:v>
                </c:pt>
                <c:pt idx="2">
                  <c:v>Иена</c:v>
                </c:pt>
                <c:pt idx="3">
                  <c:v>Фунт стерлингов</c:v>
                </c:pt>
                <c:pt idx="4">
                  <c:v>Доллар США</c:v>
                </c:pt>
              </c:strCache>
            </c:strRef>
          </c:cat>
          <c:val>
            <c:numRef>
              <c:f>Лист1!$B$2:$B$6</c:f>
              <c:numCache>
                <c:formatCode>Основной</c:formatCode>
                <c:ptCount val="5"/>
                <c:pt idx="0">
                  <c:v>30.93</c:v>
                </c:pt>
                <c:pt idx="1">
                  <c:v>10.92</c:v>
                </c:pt>
                <c:pt idx="2">
                  <c:v>8.33</c:v>
                </c:pt>
                <c:pt idx="3">
                  <c:v>8.09</c:v>
                </c:pt>
                <c:pt idx="4">
                  <c:v>41.730000000000011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Communication Problems</c:v>
                </c:pt>
              </c:strCache>
            </c:strRef>
          </c:tx>
          <c:cat>
            <c:strRef>
              <c:f>Лист1!$A$2:$A$4</c:f>
              <c:strCache>
                <c:ptCount val="3"/>
                <c:pt idx="0">
                  <c:v>classmates</c:v>
                </c:pt>
                <c:pt idx="1">
                  <c:v>teachers</c:v>
                </c:pt>
                <c:pt idx="2">
                  <c:v>parents</c:v>
                </c:pt>
              </c:strCache>
            </c:strRef>
          </c:cat>
          <c:val>
            <c:numRef>
              <c:f>Лист1!$B$2:$B$4</c:f>
              <c:numCache>
                <c:formatCode>Основной</c:formatCode>
                <c:ptCount val="3"/>
                <c:pt idx="0">
                  <c:v>36</c:v>
                </c:pt>
                <c:pt idx="1">
                  <c:v>37</c:v>
                </c:pt>
                <c:pt idx="2">
                  <c:v>27</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Problems</c:v>
                </c:pt>
              </c:strCache>
            </c:strRef>
          </c:tx>
          <c:cat>
            <c:strRef>
              <c:f>Лист1!$A$2:$A$5</c:f>
              <c:strCache>
                <c:ptCount val="4"/>
                <c:pt idx="0">
                  <c:v>free time</c:v>
                </c:pt>
                <c:pt idx="1">
                  <c:v>unhappy love</c:v>
                </c:pt>
                <c:pt idx="2">
                  <c:v>smoke</c:v>
                </c:pt>
                <c:pt idx="3">
                  <c:v>alcohol</c:v>
                </c:pt>
              </c:strCache>
            </c:strRef>
          </c:cat>
          <c:val>
            <c:numRef>
              <c:f>Лист1!$B$2:$B$5</c:f>
              <c:numCache>
                <c:formatCode>Основной</c:formatCode>
                <c:ptCount val="4"/>
                <c:pt idx="0">
                  <c:v>51</c:v>
                </c:pt>
                <c:pt idx="1">
                  <c:v>30</c:v>
                </c:pt>
                <c:pt idx="2">
                  <c:v>16</c:v>
                </c:pt>
                <c:pt idx="3">
                  <c:v>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Знаете ли вы свои права?</a:t>
            </a:r>
          </a:p>
        </c:rich>
      </c:tx>
      <c:overlay val="0"/>
    </c:title>
    <c:autoTitleDeleted val="0"/>
    <c:plotArea>
      <c:layout/>
      <c:pieChart>
        <c:varyColors val="1"/>
        <c:ser>
          <c:idx val="0"/>
          <c:order val="0"/>
          <c:tx>
            <c:strRef>
              <c:f>Лист1!$B$1</c:f>
              <c:strCache>
                <c:ptCount val="1"/>
                <c:pt idx="0">
                  <c:v>Знаете ли вы свои права?</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Знают не в полной мере</c:v>
                </c:pt>
                <c:pt idx="1">
                  <c:v>Знают </c:v>
                </c:pt>
                <c:pt idx="2">
                  <c:v>Не знают</c:v>
                </c:pt>
              </c:strCache>
            </c:strRef>
          </c:cat>
          <c:val>
            <c:numRef>
              <c:f>Лист1!$B$2:$B$4</c:f>
              <c:numCache>
                <c:formatCode>\О\с\н\о\в\н\о\й</c:formatCode>
                <c:ptCount val="3"/>
                <c:pt idx="0">
                  <c:v>50</c:v>
                </c:pt>
                <c:pt idx="1">
                  <c:v>30</c:v>
                </c:pt>
                <c:pt idx="2">
                  <c:v>20</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Times New Roman" pitchFamily="18" charset="0"/>
                <a:cs typeface="Times New Roman" pitchFamily="18" charset="0"/>
              </a:defRPr>
            </a:pPr>
            <a:r>
              <a:rPr lang="ru-RU" sz="1000">
                <a:latin typeface="Times New Roman" pitchFamily="18" charset="0"/>
                <a:cs typeface="Times New Roman" pitchFamily="18" charset="0"/>
              </a:rPr>
              <a:t>Знаете ли вы, кто реализует ваши права на интеллектуальную собственность?</a:t>
            </a:r>
          </a:p>
        </c:rich>
      </c:tx>
      <c:overlay val="0"/>
    </c:title>
    <c:autoTitleDeleted val="0"/>
    <c:plotArea>
      <c:layout/>
      <c:pieChart>
        <c:varyColors val="1"/>
        <c:ser>
          <c:idx val="0"/>
          <c:order val="0"/>
          <c:tx>
            <c:strRef>
              <c:f>Лист1!$B$1</c:f>
              <c:strCache>
                <c:ptCount val="1"/>
                <c:pt idx="0">
                  <c:v>Знаете ли вы, кто реализует ваши права на интеллектуальную собственность?</c:v>
                </c:pt>
              </c:strCache>
            </c:strRef>
          </c:tx>
          <c:dLbls>
            <c:spPr>
              <a:noFill/>
              <a:ln>
                <a:noFill/>
              </a:ln>
              <a:effectLst/>
            </c:spPr>
            <c:txPr>
              <a:bodyPr rot="0" vert="horz"/>
              <a:lstStyle/>
              <a:p>
                <a:pPr>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Родители</c:v>
                </c:pt>
                <c:pt idx="1">
                  <c:v>Учителя</c:v>
                </c:pt>
                <c:pt idx="2">
                  <c:v>Самостоятельно</c:v>
                </c:pt>
              </c:strCache>
            </c:strRef>
          </c:cat>
          <c:val>
            <c:numRef>
              <c:f>Лист1!$B$2:$B$4</c:f>
              <c:numCache>
                <c:formatCode>\О\с\н\о\в\н\о\й</c:formatCode>
                <c:ptCount val="3"/>
                <c:pt idx="0">
                  <c:v>48</c:v>
                </c:pt>
                <c:pt idx="1">
                  <c:v>30</c:v>
                </c:pt>
                <c:pt idx="2">
                  <c:v>22</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a:defRPr>
              <a:latin typeface="Times New Roman" pitchFamily="18" charset="0"/>
              <a:cs typeface="Times New Roman" pitchFamily="18" charset="0"/>
            </a:defRPr>
          </a:pPr>
          <a:endParaRPr lang="ru-RU"/>
        </a:p>
      </c:txPr>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ДА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Основной</c:formatCode>
                <c:ptCount val="6"/>
                <c:pt idx="0">
                  <c:v>1</c:v>
                </c:pt>
                <c:pt idx="1">
                  <c:v>2</c:v>
                </c:pt>
                <c:pt idx="2">
                  <c:v>3</c:v>
                </c:pt>
                <c:pt idx="3">
                  <c:v>4</c:v>
                </c:pt>
                <c:pt idx="4">
                  <c:v>5</c:v>
                </c:pt>
                <c:pt idx="5">
                  <c:v>6</c:v>
                </c:pt>
              </c:numCache>
            </c:numRef>
          </c:cat>
          <c:val>
            <c:numRef>
              <c:f>Лист1!$B$2:$B$7</c:f>
              <c:numCache>
                <c:formatCode>Основной</c:formatCode>
                <c:ptCount val="6"/>
                <c:pt idx="0">
                  <c:v>88</c:v>
                </c:pt>
                <c:pt idx="1">
                  <c:v>31</c:v>
                </c:pt>
                <c:pt idx="2">
                  <c:v>87</c:v>
                </c:pt>
                <c:pt idx="3">
                  <c:v>68</c:v>
                </c:pt>
                <c:pt idx="4">
                  <c:v>75</c:v>
                </c:pt>
                <c:pt idx="5">
                  <c:v>20</c:v>
                </c:pt>
              </c:numCache>
            </c:numRef>
          </c:val>
        </c:ser>
        <c:ser>
          <c:idx val="1"/>
          <c:order val="1"/>
          <c:tx>
            <c:strRef>
              <c:f>Лист1!$C$1</c:f>
              <c:strCache>
                <c:ptCount val="1"/>
                <c:pt idx="0">
                  <c:v>НЕТ</c:v>
                </c:pt>
              </c:strCache>
            </c:strRef>
          </c:tx>
          <c:invertIfNegative val="0"/>
          <c:dLbls>
            <c:dLbl>
              <c:idx val="1"/>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Основной</c:formatCode>
                <c:ptCount val="6"/>
                <c:pt idx="0">
                  <c:v>1</c:v>
                </c:pt>
                <c:pt idx="1">
                  <c:v>2</c:v>
                </c:pt>
                <c:pt idx="2">
                  <c:v>3</c:v>
                </c:pt>
                <c:pt idx="3">
                  <c:v>4</c:v>
                </c:pt>
                <c:pt idx="4">
                  <c:v>5</c:v>
                </c:pt>
                <c:pt idx="5">
                  <c:v>6</c:v>
                </c:pt>
              </c:numCache>
            </c:numRef>
          </c:cat>
          <c:val>
            <c:numRef>
              <c:f>Лист1!$C$2:$C$7</c:f>
              <c:numCache>
                <c:formatCode>Основной</c:formatCode>
                <c:ptCount val="6"/>
                <c:pt idx="0">
                  <c:v>15</c:v>
                </c:pt>
                <c:pt idx="1">
                  <c:v>74</c:v>
                </c:pt>
                <c:pt idx="2">
                  <c:v>16</c:v>
                </c:pt>
                <c:pt idx="3">
                  <c:v>35</c:v>
                </c:pt>
                <c:pt idx="4">
                  <c:v>28</c:v>
                </c:pt>
                <c:pt idx="5">
                  <c:v>83</c:v>
                </c:pt>
              </c:numCache>
            </c:numRef>
          </c:val>
        </c:ser>
        <c:dLbls>
          <c:showLegendKey val="0"/>
          <c:showVal val="1"/>
          <c:showCatName val="0"/>
          <c:showSerName val="0"/>
          <c:showPercent val="0"/>
          <c:showBubbleSize val="0"/>
        </c:dLbls>
        <c:gapWidth val="150"/>
        <c:overlap val="-25"/>
        <c:axId val="206291712"/>
        <c:axId val="206293248"/>
      </c:barChart>
      <c:catAx>
        <c:axId val="206291712"/>
        <c:scaling>
          <c:orientation val="minMax"/>
        </c:scaling>
        <c:delete val="0"/>
        <c:axPos val="b"/>
        <c:numFmt formatCode="Основной" sourceLinked="1"/>
        <c:majorTickMark val="none"/>
        <c:minorTickMark val="none"/>
        <c:tickLblPos val="nextTo"/>
        <c:crossAx val="206293248"/>
        <c:crosses val="autoZero"/>
        <c:auto val="1"/>
        <c:lblAlgn val="ctr"/>
        <c:lblOffset val="100"/>
        <c:noMultiLvlLbl val="0"/>
      </c:catAx>
      <c:valAx>
        <c:axId val="206293248"/>
        <c:scaling>
          <c:orientation val="minMax"/>
        </c:scaling>
        <c:delete val="1"/>
        <c:axPos val="l"/>
        <c:numFmt formatCode="Основной" sourceLinked="1"/>
        <c:majorTickMark val="none"/>
        <c:minorTickMark val="none"/>
        <c:tickLblPos val="none"/>
        <c:crossAx val="206291712"/>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2A861-4F94-4B8B-8E97-DFF6E81C2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216</Pages>
  <Words>68191</Words>
  <Characters>388693</Characters>
  <Application>Microsoft Office Word</Application>
  <DocSecurity>0</DocSecurity>
  <Lines>3239</Lines>
  <Paragraphs>911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dc:creator>
  <cp:keywords/>
  <dc:description/>
  <cp:lastModifiedBy>Татьяна Ю. Заблоцкая</cp:lastModifiedBy>
  <cp:revision>35</cp:revision>
  <cp:lastPrinted>2018-10-16T12:37:00Z</cp:lastPrinted>
  <dcterms:created xsi:type="dcterms:W3CDTF">2018-10-11T08:48:00Z</dcterms:created>
  <dcterms:modified xsi:type="dcterms:W3CDTF">2018-10-22T12:17:00Z</dcterms:modified>
</cp:coreProperties>
</file>